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Pr="00337D13" w:rsidRDefault="00A2693A" w:rsidP="0038633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7" DrawAspect="Content" ObjectID="_1733205824" r:id="rId8"/>
        </w:object>
      </w:r>
    </w:p>
    <w:p w:rsidR="00386332" w:rsidRPr="00337D13" w:rsidRDefault="00386332" w:rsidP="00386332">
      <w:pPr>
        <w:jc w:val="right"/>
        <w:rPr>
          <w:rFonts w:ascii="Liberation Serif" w:hAnsi="Liberation Serif"/>
        </w:rPr>
      </w:pPr>
    </w:p>
    <w:p w:rsidR="00386332" w:rsidRPr="00337D13" w:rsidRDefault="00386332" w:rsidP="00386332">
      <w:pPr>
        <w:rPr>
          <w:rFonts w:ascii="Liberation Serif" w:hAnsi="Liberation Serif"/>
          <w:b/>
          <w:sz w:val="24"/>
          <w:szCs w:val="24"/>
        </w:rPr>
      </w:pPr>
      <w:r w:rsidRPr="00337D13">
        <w:rPr>
          <w:rFonts w:ascii="Liberation Serif" w:hAnsi="Liberation Serif"/>
          <w:b/>
          <w:sz w:val="36"/>
          <w:szCs w:val="36"/>
        </w:rPr>
        <w:t xml:space="preserve"> 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2"/>
          <w:szCs w:val="32"/>
        </w:rPr>
      </w:pPr>
      <w:r w:rsidRPr="00337D13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6816A5" w:rsidRPr="00337D13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337D13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B4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337D13" w:rsidRDefault="00FA7B8C" w:rsidP="0038633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21</w:t>
      </w:r>
      <w:r w:rsidR="0001517B">
        <w:rPr>
          <w:rFonts w:ascii="Liberation Serif" w:hAnsi="Liberation Serif"/>
          <w:b/>
          <w:sz w:val="24"/>
          <w:szCs w:val="24"/>
        </w:rPr>
        <w:t>.12.202</w:t>
      </w:r>
      <w:r>
        <w:rPr>
          <w:rFonts w:ascii="Liberation Serif" w:hAnsi="Liberation Serif"/>
          <w:b/>
          <w:sz w:val="24"/>
          <w:szCs w:val="24"/>
        </w:rPr>
        <w:t>2</w:t>
      </w:r>
      <w:r w:rsidR="00D4292F">
        <w:rPr>
          <w:rFonts w:ascii="Liberation Serif" w:hAnsi="Liberation Serif"/>
          <w:b/>
          <w:sz w:val="24"/>
          <w:szCs w:val="24"/>
        </w:rPr>
        <w:t xml:space="preserve">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                                         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 w:rsidR="00251CBE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3F72A7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</w:t>
      </w:r>
      <w:r w:rsidR="00EF61FB">
        <w:rPr>
          <w:rFonts w:ascii="Liberation Serif" w:hAnsi="Liberation Serif"/>
          <w:b/>
          <w:sz w:val="24"/>
          <w:szCs w:val="24"/>
        </w:rPr>
        <w:t xml:space="preserve">                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</w:t>
      </w:r>
      <w:r w:rsidR="004754B3">
        <w:rPr>
          <w:rFonts w:ascii="Liberation Serif" w:hAnsi="Liberation Serif"/>
          <w:b/>
          <w:sz w:val="24"/>
          <w:szCs w:val="24"/>
        </w:rPr>
        <w:t xml:space="preserve"> </w:t>
      </w:r>
      <w:r w:rsidR="0001517B">
        <w:rPr>
          <w:rFonts w:ascii="Liberation Serif" w:hAnsi="Liberation Serif"/>
          <w:b/>
          <w:sz w:val="24"/>
          <w:szCs w:val="24"/>
        </w:rPr>
        <w:t xml:space="preserve">                               </w:t>
      </w:r>
      <w:r w:rsidR="004754B3">
        <w:rPr>
          <w:rFonts w:ascii="Liberation Serif" w:hAnsi="Liberation Serif"/>
          <w:b/>
          <w:sz w:val="24"/>
          <w:szCs w:val="24"/>
        </w:rPr>
        <w:t xml:space="preserve">   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2338</w:t>
      </w:r>
      <w:r w:rsidR="00EF61FB">
        <w:rPr>
          <w:rFonts w:ascii="Liberation Serif" w:hAnsi="Liberation Serif"/>
          <w:b/>
          <w:sz w:val="24"/>
          <w:szCs w:val="24"/>
        </w:rPr>
        <w:t>-</w:t>
      </w:r>
      <w:r w:rsidR="00386332" w:rsidRPr="00337D13">
        <w:rPr>
          <w:rFonts w:ascii="Liberation Serif" w:hAnsi="Liberation Serif"/>
          <w:b/>
        </w:rPr>
        <w:t>п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251CBE" w:rsidRPr="00337D13">
        <w:rPr>
          <w:rFonts w:ascii="Liberation Serif" w:hAnsi="Liberation Serif"/>
          <w:sz w:val="24"/>
          <w:szCs w:val="24"/>
        </w:rPr>
        <w:t xml:space="preserve"> </w:t>
      </w:r>
      <w:r w:rsidRPr="00337D13">
        <w:rPr>
          <w:rFonts w:ascii="Liberation Serif" w:hAnsi="Liberation Serif"/>
          <w:sz w:val="24"/>
          <w:szCs w:val="24"/>
        </w:rPr>
        <w:t>Невьянск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FA7B8C" w:rsidRPr="00FA7B8C" w:rsidRDefault="00FA7B8C" w:rsidP="00FA7B8C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  <w:r w:rsidRPr="00FA7B8C">
        <w:rPr>
          <w:rFonts w:ascii="Liberation Serif" w:eastAsia="Times New Roman" w:hAnsi="Liberation Serif"/>
          <w:b/>
          <w:lang w:eastAsia="ru-RU"/>
        </w:rPr>
        <w:t>Об утверждении плана проведения экспертизы нормативных правовых</w:t>
      </w:r>
    </w:p>
    <w:p w:rsidR="00FA7B8C" w:rsidRDefault="00FA7B8C" w:rsidP="00FA7B8C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  <w:r w:rsidRPr="00FA7B8C">
        <w:rPr>
          <w:rFonts w:ascii="Liberation Serif" w:eastAsia="Times New Roman" w:hAnsi="Liberation Serif"/>
          <w:b/>
          <w:lang w:eastAsia="ru-RU"/>
        </w:rPr>
        <w:t>актов Невьянского городского округа на 2023 год</w:t>
      </w:r>
    </w:p>
    <w:p w:rsidR="00FA7B8C" w:rsidRPr="00FA7B8C" w:rsidRDefault="00FA7B8C" w:rsidP="00FA7B8C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</w:p>
    <w:p w:rsidR="00FA7B8C" w:rsidRDefault="00FA7B8C" w:rsidP="00FA7B8C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Руководствуясь Федеральным законом от 06 октября 2003 года № 131-ФЗ «Об общих принципах орган</w:t>
      </w:r>
      <w:r>
        <w:rPr>
          <w:rFonts w:ascii="Liberation Serif" w:eastAsia="Times New Roman" w:hAnsi="Liberation Serif"/>
          <w:lang w:eastAsia="ru-RU"/>
        </w:rPr>
        <w:t xml:space="preserve">изации местного самоуправления </w:t>
      </w:r>
      <w:r w:rsidRPr="00FA7B8C">
        <w:rPr>
          <w:rFonts w:ascii="Liberation Serif" w:eastAsia="Times New Roman" w:hAnsi="Liberation Serif"/>
          <w:lang w:eastAsia="ru-RU"/>
        </w:rPr>
        <w:t>в Российской Федерации»</w:t>
      </w:r>
      <w:r>
        <w:rPr>
          <w:rFonts w:ascii="Liberation Serif" w:eastAsia="Times New Roman" w:hAnsi="Liberation Serif"/>
          <w:lang w:eastAsia="ru-RU"/>
        </w:rPr>
        <w:t xml:space="preserve">, Законом Свердловской области </w:t>
      </w:r>
      <w:r w:rsidRPr="00FA7B8C">
        <w:rPr>
          <w:rFonts w:ascii="Liberation Serif" w:eastAsia="Times New Roman" w:hAnsi="Liberation Serif"/>
          <w:lang w:eastAsia="ru-RU"/>
        </w:rPr>
        <w:t>от 14 июля 2014 года № 74-ОЗ «Об оценке регулирующего во</w:t>
      </w:r>
      <w:r>
        <w:rPr>
          <w:rFonts w:ascii="Liberation Serif" w:eastAsia="Times New Roman" w:hAnsi="Liberation Serif"/>
          <w:lang w:eastAsia="ru-RU"/>
        </w:rPr>
        <w:t xml:space="preserve">здействия </w:t>
      </w:r>
      <w:r w:rsidRPr="00FA7B8C">
        <w:rPr>
          <w:rFonts w:ascii="Liberation Serif" w:eastAsia="Times New Roman" w:hAnsi="Liberation Serif"/>
          <w:lang w:eastAsia="ru-RU"/>
        </w:rPr>
        <w:t>проектов нормативных правовых актов С</w:t>
      </w:r>
      <w:r>
        <w:rPr>
          <w:rFonts w:ascii="Liberation Serif" w:eastAsia="Times New Roman" w:hAnsi="Liberation Serif"/>
          <w:lang w:eastAsia="ru-RU"/>
        </w:rPr>
        <w:t xml:space="preserve">вердловской области и проектов </w:t>
      </w:r>
      <w:r w:rsidRPr="00FA7B8C">
        <w:rPr>
          <w:rFonts w:ascii="Liberation Serif" w:eastAsia="Times New Roman" w:hAnsi="Liberation Serif"/>
          <w:lang w:eastAsia="ru-RU"/>
        </w:rPr>
        <w:t xml:space="preserve">муниципальных нормативных правовых </w:t>
      </w:r>
      <w:r>
        <w:rPr>
          <w:rFonts w:ascii="Liberation Serif" w:eastAsia="Times New Roman" w:hAnsi="Liberation Serif"/>
          <w:lang w:eastAsia="ru-RU"/>
        </w:rPr>
        <w:t xml:space="preserve">актов и экспертизе нормативных </w:t>
      </w:r>
      <w:r w:rsidRPr="00FA7B8C">
        <w:rPr>
          <w:rFonts w:ascii="Liberation Serif" w:eastAsia="Times New Roman" w:hAnsi="Liberation Serif"/>
          <w:lang w:eastAsia="ru-RU"/>
        </w:rPr>
        <w:t>правовых актов Свердловской облас</w:t>
      </w:r>
      <w:r>
        <w:rPr>
          <w:rFonts w:ascii="Liberation Serif" w:eastAsia="Times New Roman" w:hAnsi="Liberation Serif"/>
          <w:lang w:eastAsia="ru-RU"/>
        </w:rPr>
        <w:t xml:space="preserve">ти и муниципальных нормативных </w:t>
      </w:r>
      <w:r w:rsidRPr="00FA7B8C">
        <w:rPr>
          <w:rFonts w:ascii="Liberation Serif" w:eastAsia="Times New Roman" w:hAnsi="Liberation Serif"/>
          <w:lang w:eastAsia="ru-RU"/>
        </w:rPr>
        <w:t>правовых актов», Уставом Невьянского городск</w:t>
      </w:r>
      <w:r>
        <w:rPr>
          <w:rFonts w:ascii="Liberation Serif" w:eastAsia="Times New Roman" w:hAnsi="Liberation Serif"/>
          <w:lang w:eastAsia="ru-RU"/>
        </w:rPr>
        <w:t xml:space="preserve">ого округа, во исполнение </w:t>
      </w:r>
      <w:r w:rsidRPr="00FA7B8C">
        <w:rPr>
          <w:rFonts w:ascii="Liberation Serif" w:eastAsia="Times New Roman" w:hAnsi="Liberation Serif"/>
          <w:lang w:eastAsia="ru-RU"/>
        </w:rPr>
        <w:t>решения Думы Невьянского городс</w:t>
      </w:r>
      <w:r>
        <w:rPr>
          <w:rFonts w:ascii="Liberation Serif" w:eastAsia="Times New Roman" w:hAnsi="Liberation Serif"/>
          <w:lang w:eastAsia="ru-RU"/>
        </w:rPr>
        <w:t xml:space="preserve">кого округа от 25.01.2017 № 14 </w:t>
      </w:r>
      <w:r w:rsidRPr="00FA7B8C">
        <w:rPr>
          <w:rFonts w:ascii="Liberation Serif" w:eastAsia="Times New Roman" w:hAnsi="Liberation Serif"/>
          <w:lang w:eastAsia="ru-RU"/>
        </w:rPr>
        <w:t>«Об утверждении порядка проведения оц</w:t>
      </w:r>
      <w:r>
        <w:rPr>
          <w:rFonts w:ascii="Liberation Serif" w:eastAsia="Times New Roman" w:hAnsi="Liberation Serif"/>
          <w:lang w:eastAsia="ru-RU"/>
        </w:rPr>
        <w:t xml:space="preserve">енки регулирующего воздействия </w:t>
      </w:r>
      <w:r w:rsidRPr="00FA7B8C">
        <w:rPr>
          <w:rFonts w:ascii="Liberation Serif" w:eastAsia="Times New Roman" w:hAnsi="Liberation Serif"/>
          <w:lang w:eastAsia="ru-RU"/>
        </w:rPr>
        <w:t>проектов нормативных правовых актов Н</w:t>
      </w:r>
      <w:r>
        <w:rPr>
          <w:rFonts w:ascii="Liberation Serif" w:eastAsia="Times New Roman" w:hAnsi="Liberation Serif"/>
          <w:lang w:eastAsia="ru-RU"/>
        </w:rPr>
        <w:t xml:space="preserve">евьянского городского округа и </w:t>
      </w:r>
      <w:r w:rsidRPr="00FA7B8C">
        <w:rPr>
          <w:rFonts w:ascii="Liberation Serif" w:eastAsia="Times New Roman" w:hAnsi="Liberation Serif"/>
          <w:lang w:eastAsia="ru-RU"/>
        </w:rPr>
        <w:t>экспертизы нормативных правовых актов Невьянского городского округа»,</w:t>
      </w:r>
    </w:p>
    <w:p w:rsidR="00FA7B8C" w:rsidRPr="00FA7B8C" w:rsidRDefault="00FA7B8C" w:rsidP="00FA7B8C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FA7B8C" w:rsidRDefault="00FA7B8C" w:rsidP="00FA7B8C">
      <w:pPr>
        <w:pStyle w:val="ConsPlusNormal"/>
        <w:jc w:val="both"/>
        <w:rPr>
          <w:rFonts w:ascii="Liberation Serif" w:eastAsia="Times New Roman" w:hAnsi="Liberation Serif"/>
          <w:b/>
          <w:lang w:eastAsia="ru-RU"/>
        </w:rPr>
      </w:pPr>
      <w:r w:rsidRPr="00FA7B8C">
        <w:rPr>
          <w:rFonts w:ascii="Liberation Serif" w:eastAsia="Times New Roman" w:hAnsi="Liberation Serif"/>
          <w:b/>
          <w:lang w:eastAsia="ru-RU"/>
        </w:rPr>
        <w:t>ПОСТАНОВЛЯЕТ:</w:t>
      </w:r>
    </w:p>
    <w:p w:rsidR="00FA7B8C" w:rsidRPr="00FA7B8C" w:rsidRDefault="00FA7B8C" w:rsidP="00FA7B8C">
      <w:pPr>
        <w:pStyle w:val="ConsPlusNormal"/>
        <w:jc w:val="both"/>
        <w:rPr>
          <w:rFonts w:ascii="Liberation Serif" w:eastAsia="Times New Roman" w:hAnsi="Liberation Serif"/>
          <w:b/>
          <w:lang w:eastAsia="ru-RU"/>
        </w:rPr>
      </w:pPr>
    </w:p>
    <w:p w:rsidR="00FA7B8C" w:rsidRPr="00FA7B8C" w:rsidRDefault="00FA7B8C" w:rsidP="002E0FD6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1. Утвердить План проведения экспертизы нормативных правовых актов Невьянского городского округа на 2023 год (прилагается).</w:t>
      </w:r>
    </w:p>
    <w:p w:rsidR="00FA7B8C" w:rsidRPr="00FA7B8C" w:rsidRDefault="00FA7B8C" w:rsidP="002E0FD6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2. Контроль за исполнением настоящ</w:t>
      </w:r>
      <w:r w:rsidR="002E0FD6">
        <w:rPr>
          <w:rFonts w:ascii="Liberation Serif" w:eastAsia="Times New Roman" w:hAnsi="Liberation Serif"/>
          <w:lang w:eastAsia="ru-RU"/>
        </w:rPr>
        <w:t xml:space="preserve">его постановления возложить на </w:t>
      </w:r>
      <w:r w:rsidRPr="00FA7B8C">
        <w:rPr>
          <w:rFonts w:ascii="Liberation Serif" w:eastAsia="Times New Roman" w:hAnsi="Liberation Serif"/>
          <w:lang w:eastAsia="ru-RU"/>
        </w:rPr>
        <w:t>заместителя главы администрации Не</w:t>
      </w:r>
      <w:r w:rsidR="002E0FD6">
        <w:rPr>
          <w:rFonts w:ascii="Liberation Serif" w:eastAsia="Times New Roman" w:hAnsi="Liberation Serif"/>
          <w:lang w:eastAsia="ru-RU"/>
        </w:rPr>
        <w:t xml:space="preserve">вьянского городского округа по </w:t>
      </w:r>
      <w:r w:rsidRPr="00FA7B8C">
        <w:rPr>
          <w:rFonts w:ascii="Liberation Serif" w:eastAsia="Times New Roman" w:hAnsi="Liberation Serif"/>
          <w:lang w:eastAsia="ru-RU"/>
        </w:rPr>
        <w:t>вопросам промышленности, экономики и финансов – начальника Финансового управления А.М. Балашова.</w:t>
      </w:r>
    </w:p>
    <w:p w:rsidR="00FA7B8C" w:rsidRPr="00FA7B8C" w:rsidRDefault="00FA7B8C" w:rsidP="002E0FD6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3. Разместить настоящее пост</w:t>
      </w:r>
      <w:r w:rsidR="002E0FD6">
        <w:rPr>
          <w:rFonts w:ascii="Liberation Serif" w:eastAsia="Times New Roman" w:hAnsi="Liberation Serif"/>
          <w:lang w:eastAsia="ru-RU"/>
        </w:rPr>
        <w:t xml:space="preserve">ановление на официальном сайте </w:t>
      </w:r>
      <w:r w:rsidRPr="00FA7B8C">
        <w:rPr>
          <w:rFonts w:ascii="Liberation Serif" w:eastAsia="Times New Roman" w:hAnsi="Liberation Serif"/>
          <w:lang w:eastAsia="ru-RU"/>
        </w:rPr>
        <w:t xml:space="preserve">Невьянского городского округа в информационно-телекоммуникационной сети </w:t>
      </w:r>
    </w:p>
    <w:p w:rsidR="00FA7B8C" w:rsidRPr="00FA7B8C" w:rsidRDefault="00FA7B8C" w:rsidP="002E0FD6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 xml:space="preserve">«Интернет». </w:t>
      </w:r>
    </w:p>
    <w:p w:rsid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</w:p>
    <w:p w:rsidR="00FA7B8C" w:rsidRPr="00BC401A" w:rsidRDefault="00FA7B8C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Глава Невьянского</w:t>
      </w:r>
    </w:p>
    <w:p w:rsidR="00AA31F9" w:rsidRPr="00BC401A" w:rsidRDefault="00BC401A" w:rsidP="00BC401A">
      <w:pPr>
        <w:pStyle w:val="ConsPlusNormal"/>
        <w:jc w:val="both"/>
        <w:rPr>
          <w:rFonts w:ascii="Liberation Serif" w:hAnsi="Liberation Serif"/>
        </w:rPr>
        <w:sectPr w:rsidR="00AA31F9" w:rsidRPr="00BC401A" w:rsidSect="005739D5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  <w:r w:rsidRPr="00BC401A">
        <w:rPr>
          <w:rFonts w:ascii="Liberation Serif" w:eastAsia="Times New Roman" w:hAnsi="Liberation Serif"/>
          <w:lang w:eastAsia="ru-RU"/>
        </w:rPr>
        <w:t xml:space="preserve">городского округа                                                                                     А.А. </w:t>
      </w:r>
      <w:proofErr w:type="spellStart"/>
      <w:r w:rsidRPr="00BC401A">
        <w:rPr>
          <w:rFonts w:ascii="Liberation Serif" w:eastAsia="Times New Roman" w:hAnsi="Liberation Serif"/>
          <w:lang w:eastAsia="ru-RU"/>
        </w:rPr>
        <w:t>Берчук</w:t>
      </w:r>
      <w:proofErr w:type="spellEnd"/>
    </w:p>
    <w:p w:rsidR="00A2693A" w:rsidRPr="00BC401A" w:rsidRDefault="00801563" w:rsidP="00A2693A">
      <w:pPr>
        <w:rPr>
          <w:rFonts w:ascii="Liberation Serif" w:hAnsi="Liberation Serif"/>
        </w:rPr>
      </w:pPr>
      <w:r w:rsidRPr="00801563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A2693A" w:rsidRPr="00801563" w:rsidRDefault="00A2693A" w:rsidP="00A2693A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A2693A" w:rsidRPr="00801563" w:rsidRDefault="00A2693A" w:rsidP="00A2693A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A2693A" w:rsidRPr="00801563" w:rsidRDefault="00A2693A" w:rsidP="00A2693A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Liberation Serif" w:hAnsi="Liberation Serif"/>
          <w:sz w:val="24"/>
          <w:szCs w:val="24"/>
        </w:rPr>
        <w:t xml:space="preserve">21.12.2022 </w:t>
      </w:r>
      <w:r w:rsidRPr="00801563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2338</w:t>
      </w:r>
      <w:r w:rsidRPr="00801563">
        <w:rPr>
          <w:rFonts w:ascii="Liberation Serif" w:hAnsi="Liberation Serif"/>
          <w:sz w:val="24"/>
          <w:szCs w:val="24"/>
        </w:rPr>
        <w:t>-п</w:t>
      </w: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A2693A" w:rsidRPr="00F9419C" w:rsidRDefault="00A2693A" w:rsidP="00A2693A">
      <w:pPr>
        <w:widowControl w:val="0"/>
        <w:autoSpaceDE w:val="0"/>
        <w:autoSpaceDN w:val="0"/>
        <w:rPr>
          <w:rFonts w:ascii="Liberation Serif" w:hAnsi="Liberation Serif"/>
        </w:rPr>
      </w:pPr>
    </w:p>
    <w:p w:rsidR="00A2693A" w:rsidRPr="00F9419C" w:rsidRDefault="00A2693A" w:rsidP="00A2693A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0" w:name="P120"/>
      <w:bookmarkEnd w:id="0"/>
      <w:r w:rsidRPr="00F9419C">
        <w:rPr>
          <w:rFonts w:ascii="Liberation Serif" w:hAnsi="Liberation Serif"/>
        </w:rPr>
        <w:t xml:space="preserve">ПЛАН </w:t>
      </w:r>
    </w:p>
    <w:p w:rsidR="00A2693A" w:rsidRPr="00F9419C" w:rsidRDefault="00A2693A" w:rsidP="00A2693A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ПРОВЕДЕНИЯ ЭКСПЕРТИЗЫ НОРМАТИВНЫХ ПРАВОВЫХ АКТОВ</w:t>
      </w:r>
    </w:p>
    <w:p w:rsidR="00A2693A" w:rsidRPr="00F9419C" w:rsidRDefault="00A2693A" w:rsidP="00A2693A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НЕВЬЯНСКОГО ГОРОДСКОГО ОКРУГА</w:t>
      </w:r>
    </w:p>
    <w:p w:rsidR="00A2693A" w:rsidRPr="00F9419C" w:rsidRDefault="00A2693A" w:rsidP="00A2693A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 xml:space="preserve">НА </w:t>
      </w:r>
      <w:r>
        <w:rPr>
          <w:rFonts w:ascii="Liberation Serif" w:hAnsi="Liberation Serif"/>
        </w:rPr>
        <w:t>2023</w:t>
      </w:r>
      <w:r w:rsidRPr="00F9419C">
        <w:rPr>
          <w:rFonts w:ascii="Liberation Serif" w:hAnsi="Liberation Serif"/>
        </w:rPr>
        <w:t xml:space="preserve"> ГОД</w:t>
      </w:r>
    </w:p>
    <w:p w:rsidR="00A2693A" w:rsidRPr="00801563" w:rsidRDefault="00A2693A" w:rsidP="00A2693A">
      <w:pPr>
        <w:spacing w:after="200" w:line="276" w:lineRule="auto"/>
        <w:rPr>
          <w:rFonts w:ascii="Liberation Serif" w:eastAsiaTheme="minorHAnsi" w:hAnsi="Liberation Serif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A2693A" w:rsidRPr="00801563" w:rsidTr="00281D8F">
        <w:tc>
          <w:tcPr>
            <w:tcW w:w="9524" w:type="dxa"/>
            <w:gridSpan w:val="2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A2693A" w:rsidRPr="00F9419C" w:rsidRDefault="00A2693A" w:rsidP="00281D8F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23.05.2012 № 44-п </w:t>
            </w: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«Об утверждении правил благоустройства, обеспечения чистоты и порядка на территории Невьянского городского округа»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5F283C">
              <w:rPr>
                <w:rFonts w:ascii="Liberation Serif" w:hAnsi="Liberation Serif"/>
                <w:sz w:val="24"/>
                <w:szCs w:val="24"/>
              </w:rPr>
              <w:t xml:space="preserve">городского и коммунального хозяйства администрации Невьянского городского округа 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2693A" w:rsidRPr="00801563" w:rsidTr="00281D8F">
        <w:tc>
          <w:tcPr>
            <w:tcW w:w="5159" w:type="dxa"/>
            <w:tcBorders>
              <w:bottom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5F283C">
              <w:rPr>
                <w:rFonts w:ascii="Liberation Serif" w:hAnsi="Liberation Serif"/>
                <w:sz w:val="24"/>
                <w:szCs w:val="24"/>
              </w:rPr>
              <w:t>городского и коммунального хозяйства администрации Невьянского городского округа</w:t>
            </w:r>
          </w:p>
        </w:tc>
      </w:tr>
      <w:tr w:rsidR="00A2693A" w:rsidRPr="00801563" w:rsidTr="00281D8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A2693A" w:rsidRPr="00801563" w:rsidTr="00281D8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A2693A" w:rsidRPr="00801563" w:rsidTr="00281D8F">
        <w:tc>
          <w:tcPr>
            <w:tcW w:w="9524" w:type="dxa"/>
            <w:gridSpan w:val="2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lastRenderedPageBreak/>
              <w:t>1. Реквизиты нормативного правового акта</w:t>
            </w:r>
          </w:p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A2693A" w:rsidRPr="007D4FB2" w:rsidRDefault="00A2693A" w:rsidP="00281D8F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28 июня 2006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№ 76 «О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>б утверждении положения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«О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 порядке размещения наружной рекламы на территории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Невьянского городского округа»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2023</w:t>
            </w:r>
          </w:p>
        </w:tc>
      </w:tr>
      <w:tr w:rsidR="00A2693A" w:rsidRPr="00801563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A2693A" w:rsidRPr="00801563" w:rsidRDefault="00A2693A" w:rsidP="00A2693A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p w:rsidR="00A2693A" w:rsidRDefault="00A2693A" w:rsidP="00A2693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A2693A" w:rsidRPr="00F9419C" w:rsidTr="00281D8F">
        <w:tc>
          <w:tcPr>
            <w:tcW w:w="9524" w:type="dxa"/>
            <w:gridSpan w:val="2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lastRenderedPageBreak/>
              <w:t>1. Реквизиты нормативного правового акта</w:t>
            </w:r>
          </w:p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A2693A" w:rsidRPr="00F9419C" w:rsidRDefault="00A2693A" w:rsidP="00281D8F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28 июня 2006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№ 76 «Условия размещения нестационарных торговых объектов на территории Невьянского городского округа»</w:t>
            </w:r>
          </w:p>
        </w:tc>
      </w:tr>
      <w:tr w:rsidR="00A2693A" w:rsidRPr="00F9419C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A2693A" w:rsidRPr="00F9419C" w:rsidTr="00281D8F">
        <w:tc>
          <w:tcPr>
            <w:tcW w:w="5159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оценка достижения заявленных целей регулирования,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оценка фактических положительных и отрицательных последствий принятия нормативных правовых актов,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2693A" w:rsidRPr="00F9419C" w:rsidTr="00281D8F">
        <w:tc>
          <w:tcPr>
            <w:tcW w:w="5159" w:type="dxa"/>
            <w:tcBorders>
              <w:bottom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A2693A" w:rsidRPr="00F9419C" w:rsidTr="00281D8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ию</w:t>
            </w: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ь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A2693A" w:rsidRPr="00F9419C" w:rsidTr="00281D8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F9419C" w:rsidRDefault="00A2693A" w:rsidP="00281D8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A2693A" w:rsidRPr="00417144" w:rsidRDefault="00A2693A" w:rsidP="00A2693A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</w:rPr>
      </w:pPr>
    </w:p>
    <w:p w:rsidR="00417144" w:rsidRPr="00417144" w:rsidRDefault="00417144" w:rsidP="00A2693A">
      <w:pPr>
        <w:jc w:val="both"/>
        <w:rPr>
          <w:rFonts w:ascii="Liberation Serif" w:hAnsi="Liberation Serif"/>
        </w:rPr>
      </w:pPr>
      <w:bookmarkStart w:id="1" w:name="_GoBack"/>
      <w:bookmarkEnd w:id="1"/>
    </w:p>
    <w:sectPr w:rsidR="00417144" w:rsidRPr="00417144" w:rsidSect="00A65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3" w:rsidRDefault="004754B3" w:rsidP="005739D5">
      <w:r>
        <w:separator/>
      </w:r>
    </w:p>
  </w:endnote>
  <w:endnote w:type="continuationSeparator" w:id="0">
    <w:p w:rsidR="004754B3" w:rsidRDefault="004754B3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3" w:rsidRDefault="004754B3" w:rsidP="005739D5">
      <w:r>
        <w:separator/>
      </w:r>
    </w:p>
  </w:footnote>
  <w:footnote w:type="continuationSeparator" w:id="0">
    <w:p w:rsidR="004754B3" w:rsidRDefault="004754B3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EndPr/>
    <w:sdtContent>
      <w:p w:rsidR="004754B3" w:rsidRDefault="00475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3A">
          <w:rPr>
            <w:noProof/>
          </w:rPr>
          <w:t>4</w:t>
        </w:r>
        <w:r>
          <w:fldChar w:fldCharType="end"/>
        </w:r>
      </w:p>
    </w:sdtContent>
  </w:sdt>
  <w:p w:rsidR="004754B3" w:rsidRDefault="004754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17B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0D7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24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0C8E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AAC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0FD6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144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1E1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4B3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227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CCC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4D4F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421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5974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1D46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63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08D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71C"/>
    <w:rsid w:val="00A24A97"/>
    <w:rsid w:val="00A2521D"/>
    <w:rsid w:val="00A25601"/>
    <w:rsid w:val="00A25B0E"/>
    <w:rsid w:val="00A26429"/>
    <w:rsid w:val="00A2680A"/>
    <w:rsid w:val="00A2693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CAF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90F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1C84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97D3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A2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0F62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0A3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4C3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01A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4A2F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292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B5C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B42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79B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1FB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66C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8FD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19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B8C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A47FE4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AB6F-C193-4841-88F2-C226660F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4874</Characters>
  <Application>Microsoft Office Word</Application>
  <DocSecurity>0</DocSecurity>
  <Lines>286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3</cp:revision>
  <cp:lastPrinted>2021-12-13T04:33:00Z</cp:lastPrinted>
  <dcterms:created xsi:type="dcterms:W3CDTF">2022-12-22T04:15:00Z</dcterms:created>
  <dcterms:modified xsi:type="dcterms:W3CDTF">2022-12-22T04:16:00Z</dcterms:modified>
</cp:coreProperties>
</file>