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01D2D" w14:textId="77777777" w:rsidR="003A74D2" w:rsidRDefault="003A74D2" w:rsidP="009E462D">
      <w:pPr>
        <w:jc w:val="center"/>
        <w:rPr>
          <w:b/>
          <w:sz w:val="32"/>
          <w:szCs w:val="32"/>
        </w:rPr>
      </w:pPr>
      <w:bookmarkStart w:id="0" w:name="_GoBack"/>
      <w:bookmarkEnd w:id="0"/>
    </w:p>
    <w:p w14:paraId="4E461EAA" w14:textId="7944CA96" w:rsidR="009E462D" w:rsidRDefault="009E462D" w:rsidP="009E462D">
      <w:pPr>
        <w:jc w:val="center"/>
        <w:rPr>
          <w:b/>
          <w:sz w:val="32"/>
          <w:szCs w:val="32"/>
        </w:rPr>
      </w:pPr>
      <w:r w:rsidRPr="00660BC9">
        <w:rPr>
          <w:b/>
          <w:noProof/>
          <w:sz w:val="32"/>
          <w:szCs w:val="32"/>
        </w:rPr>
        <w:drawing>
          <wp:anchor distT="0" distB="0" distL="114300" distR="114300" simplePos="0" relativeHeight="251660288" behindDoc="0" locked="0" layoutInCell="1" allowOverlap="1" wp14:anchorId="5349F804" wp14:editId="5F1CC4DE">
            <wp:simplePos x="0" y="0"/>
            <wp:positionH relativeFrom="column">
              <wp:posOffset>2927985</wp:posOffset>
            </wp:positionH>
            <wp:positionV relativeFrom="paragraph">
              <wp:posOffset>-505460</wp:posOffset>
            </wp:positionV>
            <wp:extent cx="715010" cy="807085"/>
            <wp:effectExtent l="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07085"/>
                    </a:xfrm>
                    <a:prstGeom prst="rect">
                      <a:avLst/>
                    </a:prstGeom>
                    <a:noFill/>
                  </pic:spPr>
                </pic:pic>
              </a:graphicData>
            </a:graphic>
            <wp14:sizeRelH relativeFrom="page">
              <wp14:pctWidth>0</wp14:pctWidth>
            </wp14:sizeRelH>
            <wp14:sizeRelV relativeFrom="page">
              <wp14:pctHeight>0</wp14:pctHeight>
            </wp14:sizeRelV>
          </wp:anchor>
        </w:drawing>
      </w:r>
    </w:p>
    <w:p w14:paraId="7313376C" w14:textId="77777777" w:rsidR="009E462D" w:rsidRPr="00660BC9" w:rsidRDefault="009E462D" w:rsidP="009E462D">
      <w:pPr>
        <w:ind w:left="284" w:right="-569"/>
        <w:jc w:val="center"/>
        <w:rPr>
          <w:b/>
          <w:sz w:val="30"/>
          <w:szCs w:val="30"/>
        </w:rPr>
      </w:pPr>
      <w:r w:rsidRPr="00660BC9">
        <w:rPr>
          <w:b/>
          <w:sz w:val="30"/>
          <w:szCs w:val="30"/>
        </w:rPr>
        <w:t>АДМИНИСТРАЦИЯ НЕВЬЯНСКОГО ГОРОДСКОГО ОКРУГА</w:t>
      </w:r>
    </w:p>
    <w:p w14:paraId="43421801" w14:textId="77777777" w:rsidR="009E462D" w:rsidRPr="00660BC9" w:rsidRDefault="009E462D" w:rsidP="009E462D">
      <w:pPr>
        <w:ind w:left="284" w:right="-569"/>
        <w:jc w:val="center"/>
        <w:rPr>
          <w:b/>
          <w:sz w:val="36"/>
          <w:szCs w:val="36"/>
        </w:rPr>
      </w:pPr>
      <w:r w:rsidRPr="00660BC9">
        <w:rPr>
          <w:b/>
          <w:sz w:val="36"/>
          <w:szCs w:val="36"/>
        </w:rPr>
        <w:t>ПОСТАНОВЛЕНИЕ</w:t>
      </w:r>
    </w:p>
    <w:p w14:paraId="599FBC3F" w14:textId="345DFC78" w:rsidR="009E462D" w:rsidRPr="00660BC9" w:rsidRDefault="009E462D" w:rsidP="009E462D">
      <w:pPr>
        <w:ind w:left="284" w:right="-569"/>
        <w:rPr>
          <w:sz w:val="28"/>
          <w:szCs w:val="28"/>
        </w:rPr>
      </w:pPr>
      <w:r w:rsidRPr="00660BC9">
        <w:rPr>
          <w:noProof/>
        </w:rPr>
        <mc:AlternateContent>
          <mc:Choice Requires="wps">
            <w:drawing>
              <wp:anchor distT="0" distB="0" distL="114300" distR="114300" simplePos="0" relativeHeight="251659264" behindDoc="0" locked="0" layoutInCell="1" allowOverlap="1" wp14:anchorId="57BC806D" wp14:editId="21E6F552">
                <wp:simplePos x="0" y="0"/>
                <wp:positionH relativeFrom="column">
                  <wp:posOffset>200660</wp:posOffset>
                </wp:positionH>
                <wp:positionV relativeFrom="paragraph">
                  <wp:posOffset>108585</wp:posOffset>
                </wp:positionV>
                <wp:extent cx="5951855" cy="0"/>
                <wp:effectExtent l="29210" t="32385" r="2921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185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ED0A"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55pt" to="484.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" strokeweight="4.5pt">
                <v:stroke linestyle="thickThin"/>
              </v:line>
            </w:pict>
          </mc:Fallback>
        </mc:AlternateContent>
      </w:r>
    </w:p>
    <w:p w14:paraId="6005AD94" w14:textId="4EF49F85" w:rsidR="009E462D" w:rsidRPr="00465D03" w:rsidRDefault="00465D03" w:rsidP="009E462D">
      <w:pPr>
        <w:ind w:left="284" w:right="-569"/>
      </w:pPr>
      <w:r w:rsidRPr="00465D03">
        <w:t>о</w:t>
      </w:r>
      <w:r w:rsidR="009E462D" w:rsidRPr="00465D03">
        <w:t>т</w:t>
      </w:r>
      <w:r w:rsidRPr="00465D03">
        <w:t xml:space="preserve"> </w:t>
      </w:r>
      <w:r w:rsidRPr="001E0514">
        <w:t>24.03</w:t>
      </w:r>
      <w:r w:rsidRPr="00465D03">
        <w:t>.</w:t>
      </w:r>
      <w:r w:rsidRPr="001E0514">
        <w:t>2020</w:t>
      </w:r>
      <w:r w:rsidR="009E462D" w:rsidRPr="00465D03">
        <w:t xml:space="preserve">                                                    </w:t>
      </w:r>
      <w:r>
        <w:t xml:space="preserve">                            </w:t>
      </w:r>
      <w:r w:rsidR="009E462D" w:rsidRPr="00465D03">
        <w:t xml:space="preserve">                                           № </w:t>
      </w:r>
      <w:r w:rsidRPr="00465D03">
        <w:t>456-п</w:t>
      </w:r>
    </w:p>
    <w:p w14:paraId="54E0E7CC" w14:textId="77777777" w:rsidR="009E462D" w:rsidRPr="00465D03" w:rsidRDefault="009E462D" w:rsidP="009E462D">
      <w:pPr>
        <w:ind w:left="284" w:right="-569"/>
        <w:jc w:val="center"/>
      </w:pPr>
    </w:p>
    <w:p w14:paraId="53295F90" w14:textId="77777777" w:rsidR="009E462D" w:rsidRDefault="009E462D" w:rsidP="009E462D">
      <w:pPr>
        <w:ind w:left="284" w:right="-569"/>
        <w:jc w:val="center"/>
      </w:pPr>
      <w:r w:rsidRPr="00660BC9">
        <w:t>г. Невьянск</w:t>
      </w:r>
    </w:p>
    <w:p w14:paraId="75440B13" w14:textId="77777777" w:rsidR="009E462D" w:rsidRPr="006D4192" w:rsidRDefault="009E462D" w:rsidP="009E462D">
      <w:pPr>
        <w:ind w:left="284" w:right="-569"/>
        <w:jc w:val="center"/>
        <w:rPr>
          <w:i/>
          <w:sz w:val="28"/>
          <w:szCs w:val="28"/>
        </w:rPr>
      </w:pPr>
    </w:p>
    <w:p w14:paraId="4E69CA18" w14:textId="77777777" w:rsidR="009E462D" w:rsidRPr="00605C4F" w:rsidRDefault="009E462D" w:rsidP="009E462D">
      <w:pPr>
        <w:widowControl w:val="0"/>
        <w:ind w:right="-850"/>
        <w:jc w:val="center"/>
        <w:rPr>
          <w:b/>
          <w:i/>
          <w:sz w:val="25"/>
          <w:szCs w:val="25"/>
        </w:rPr>
      </w:pPr>
      <w:r w:rsidRPr="00605C4F">
        <w:rPr>
          <w:b/>
          <w:i/>
          <w:sz w:val="25"/>
          <w:szCs w:val="25"/>
        </w:rPr>
        <w:t xml:space="preserve">Об утверждении административного регламента </w:t>
      </w:r>
    </w:p>
    <w:p w14:paraId="4B7ACDAA" w14:textId="247AA3CE" w:rsidR="009E462D" w:rsidRPr="00605C4F" w:rsidRDefault="009E462D" w:rsidP="009E462D">
      <w:pPr>
        <w:widowControl w:val="0"/>
        <w:ind w:right="-850"/>
        <w:jc w:val="center"/>
        <w:rPr>
          <w:b/>
          <w:i/>
          <w:sz w:val="25"/>
          <w:szCs w:val="25"/>
        </w:rPr>
      </w:pPr>
      <w:r w:rsidRPr="00605C4F">
        <w:rPr>
          <w:b/>
          <w:i/>
          <w:sz w:val="25"/>
          <w:szCs w:val="25"/>
        </w:rPr>
        <w:t>«Утверждение схем</w:t>
      </w:r>
      <w:r w:rsidR="005E5689" w:rsidRPr="00605C4F">
        <w:rPr>
          <w:b/>
          <w:i/>
          <w:sz w:val="25"/>
          <w:szCs w:val="25"/>
        </w:rPr>
        <w:t>ы</w:t>
      </w:r>
      <w:r w:rsidRPr="00605C4F">
        <w:rPr>
          <w:b/>
          <w:i/>
          <w:sz w:val="25"/>
          <w:szCs w:val="25"/>
        </w:rPr>
        <w:t xml:space="preserve"> расположения</w:t>
      </w:r>
      <w:r w:rsidR="005E5689" w:rsidRPr="00605C4F">
        <w:rPr>
          <w:b/>
          <w:i/>
          <w:sz w:val="25"/>
          <w:szCs w:val="25"/>
        </w:rPr>
        <w:t xml:space="preserve"> земельного участка или </w:t>
      </w:r>
    </w:p>
    <w:p w14:paraId="4130CF85" w14:textId="77777777" w:rsidR="009E462D" w:rsidRPr="00605C4F" w:rsidRDefault="009E462D" w:rsidP="009E462D">
      <w:pPr>
        <w:autoSpaceDE w:val="0"/>
        <w:autoSpaceDN w:val="0"/>
        <w:adjustRightInd w:val="0"/>
        <w:ind w:right="-850"/>
        <w:jc w:val="center"/>
        <w:outlineLvl w:val="0"/>
        <w:rPr>
          <w:b/>
          <w:i/>
          <w:sz w:val="25"/>
          <w:szCs w:val="25"/>
        </w:rPr>
      </w:pPr>
      <w:r w:rsidRPr="00605C4F">
        <w:rPr>
          <w:b/>
          <w:i/>
          <w:sz w:val="25"/>
          <w:szCs w:val="25"/>
        </w:rPr>
        <w:t>земельных участков на кадастровом плане территории»</w:t>
      </w:r>
    </w:p>
    <w:p w14:paraId="0895F637" w14:textId="77777777" w:rsidR="009E462D" w:rsidRPr="00605C4F" w:rsidRDefault="009E462D" w:rsidP="009E462D">
      <w:pPr>
        <w:autoSpaceDE w:val="0"/>
        <w:autoSpaceDN w:val="0"/>
        <w:adjustRightInd w:val="0"/>
        <w:ind w:right="-850"/>
        <w:jc w:val="center"/>
        <w:outlineLvl w:val="1"/>
        <w:rPr>
          <w:b/>
          <w:i/>
          <w:sz w:val="25"/>
          <w:szCs w:val="25"/>
        </w:rPr>
      </w:pPr>
    </w:p>
    <w:p w14:paraId="7C1347BC" w14:textId="0DA56B75" w:rsidR="009E462D" w:rsidRPr="00605C4F" w:rsidRDefault="009E462D" w:rsidP="009E462D">
      <w:pPr>
        <w:autoSpaceDE w:val="0"/>
        <w:autoSpaceDN w:val="0"/>
        <w:adjustRightInd w:val="0"/>
        <w:ind w:right="-850" w:firstLine="709"/>
        <w:jc w:val="both"/>
        <w:rPr>
          <w:sz w:val="25"/>
          <w:szCs w:val="25"/>
        </w:rPr>
      </w:pPr>
      <w:r w:rsidRPr="00605C4F">
        <w:rPr>
          <w:sz w:val="25"/>
          <w:szCs w:val="25"/>
        </w:rPr>
        <w:t>В соответствии с Федер</w:t>
      </w:r>
      <w:r w:rsidR="005E5689" w:rsidRPr="00605C4F">
        <w:rPr>
          <w:sz w:val="25"/>
          <w:szCs w:val="25"/>
        </w:rPr>
        <w:t xml:space="preserve">альным законом </w:t>
      </w:r>
      <w:r w:rsidR="001A07B2">
        <w:rPr>
          <w:sz w:val="25"/>
          <w:szCs w:val="25"/>
        </w:rPr>
        <w:t xml:space="preserve">от 06 октября </w:t>
      </w:r>
      <w:r w:rsidR="005E5689" w:rsidRPr="00605C4F">
        <w:rPr>
          <w:sz w:val="25"/>
          <w:szCs w:val="25"/>
        </w:rPr>
        <w:t>2003</w:t>
      </w:r>
      <w:r w:rsidR="001A07B2">
        <w:rPr>
          <w:sz w:val="25"/>
          <w:szCs w:val="25"/>
        </w:rPr>
        <w:t xml:space="preserve"> года</w:t>
      </w:r>
      <w:r w:rsidRPr="00605C4F">
        <w:rPr>
          <w:sz w:val="25"/>
          <w:szCs w:val="25"/>
        </w:rPr>
        <w:t xml:space="preserve"> № 131-ФЗ «Об общих принципах организации местного самоуправления в Российской Федерации», Земельным кодексом Российской Федерации, Гражданским кодексом Рос</w:t>
      </w:r>
      <w:r w:rsidR="00B254F1" w:rsidRPr="00605C4F">
        <w:rPr>
          <w:sz w:val="25"/>
          <w:szCs w:val="25"/>
        </w:rPr>
        <w:t>сийской Федерации</w:t>
      </w:r>
      <w:r w:rsidRPr="00605C4F">
        <w:rPr>
          <w:sz w:val="25"/>
          <w:szCs w:val="25"/>
        </w:rPr>
        <w:t>, Градостроительным кодексом Росс</w:t>
      </w:r>
      <w:r w:rsidR="00B254F1" w:rsidRPr="00605C4F">
        <w:rPr>
          <w:sz w:val="25"/>
          <w:szCs w:val="25"/>
        </w:rPr>
        <w:t>ийской Федерации</w:t>
      </w:r>
      <w:r w:rsidRPr="00605C4F">
        <w:rPr>
          <w:sz w:val="25"/>
          <w:szCs w:val="25"/>
        </w:rPr>
        <w:t>, Водным кодексом Росс</w:t>
      </w:r>
      <w:r w:rsidR="00B254F1" w:rsidRPr="00605C4F">
        <w:rPr>
          <w:sz w:val="25"/>
          <w:szCs w:val="25"/>
        </w:rPr>
        <w:t>ийской Федерации</w:t>
      </w:r>
      <w:r w:rsidRPr="00605C4F">
        <w:rPr>
          <w:sz w:val="25"/>
          <w:szCs w:val="25"/>
        </w:rPr>
        <w:t>, Лесным кодексом Российской Федерации, Федер</w:t>
      </w:r>
      <w:r w:rsidR="001A07B2">
        <w:rPr>
          <w:sz w:val="25"/>
          <w:szCs w:val="25"/>
        </w:rPr>
        <w:t xml:space="preserve">альным законом </w:t>
      </w:r>
      <w:r w:rsidR="006013B6">
        <w:rPr>
          <w:sz w:val="25"/>
          <w:szCs w:val="25"/>
        </w:rPr>
        <w:t xml:space="preserve">                                               </w:t>
      </w:r>
      <w:r w:rsidR="001A07B2">
        <w:rPr>
          <w:sz w:val="25"/>
          <w:szCs w:val="25"/>
        </w:rPr>
        <w:t xml:space="preserve">от 25 октября </w:t>
      </w:r>
      <w:r w:rsidR="00B254F1" w:rsidRPr="00605C4F">
        <w:rPr>
          <w:sz w:val="25"/>
          <w:szCs w:val="25"/>
        </w:rPr>
        <w:t>2001</w:t>
      </w:r>
      <w:r w:rsidR="001A07B2">
        <w:rPr>
          <w:sz w:val="25"/>
          <w:szCs w:val="25"/>
        </w:rPr>
        <w:t xml:space="preserve"> года</w:t>
      </w:r>
      <w:r w:rsidRPr="00605C4F">
        <w:rPr>
          <w:sz w:val="25"/>
          <w:szCs w:val="25"/>
        </w:rPr>
        <w:t xml:space="preserve"> № 137-</w:t>
      </w:r>
      <w:r w:rsidR="00557B71">
        <w:rPr>
          <w:sz w:val="25"/>
          <w:szCs w:val="25"/>
        </w:rPr>
        <w:t>ФЗ «</w:t>
      </w:r>
      <w:r w:rsidRPr="00605C4F">
        <w:rPr>
          <w:sz w:val="25"/>
          <w:szCs w:val="25"/>
        </w:rPr>
        <w:t>О введении в действие Земельного кодекса Российской Феде</w:t>
      </w:r>
      <w:r w:rsidR="00557B71">
        <w:rPr>
          <w:sz w:val="25"/>
          <w:szCs w:val="25"/>
        </w:rPr>
        <w:t>рации»</w:t>
      </w:r>
      <w:r w:rsidR="001A07B2">
        <w:rPr>
          <w:sz w:val="25"/>
          <w:szCs w:val="25"/>
        </w:rPr>
        <w:t xml:space="preserve">, Областным законом от 07 июля </w:t>
      </w:r>
      <w:r w:rsidR="00B254F1" w:rsidRPr="00605C4F">
        <w:rPr>
          <w:sz w:val="25"/>
          <w:szCs w:val="25"/>
        </w:rPr>
        <w:t>2004</w:t>
      </w:r>
      <w:r w:rsidR="001A07B2">
        <w:rPr>
          <w:sz w:val="25"/>
          <w:szCs w:val="25"/>
        </w:rPr>
        <w:t xml:space="preserve"> года</w:t>
      </w:r>
      <w:r w:rsidR="00557B71">
        <w:rPr>
          <w:sz w:val="25"/>
          <w:szCs w:val="25"/>
        </w:rPr>
        <w:t xml:space="preserve"> № 18-ОЗ «</w:t>
      </w:r>
      <w:r w:rsidRPr="00605C4F">
        <w:rPr>
          <w:sz w:val="25"/>
          <w:szCs w:val="25"/>
        </w:rPr>
        <w:t xml:space="preserve">Об особенностях регулирования земельных отношений на </w:t>
      </w:r>
      <w:r w:rsidR="00557B71">
        <w:rPr>
          <w:sz w:val="25"/>
          <w:szCs w:val="25"/>
        </w:rPr>
        <w:t>территории Свердловской области»</w:t>
      </w:r>
      <w:r w:rsidRPr="00605C4F">
        <w:rPr>
          <w:sz w:val="25"/>
          <w:szCs w:val="25"/>
        </w:rPr>
        <w:t xml:space="preserve">, Федеральным законом </w:t>
      </w:r>
      <w:r w:rsidR="001A07B2">
        <w:rPr>
          <w:sz w:val="25"/>
          <w:szCs w:val="25"/>
        </w:rPr>
        <w:t xml:space="preserve">от 24 июля </w:t>
      </w:r>
      <w:r w:rsidR="00B254F1" w:rsidRPr="00605C4F">
        <w:rPr>
          <w:sz w:val="25"/>
          <w:szCs w:val="25"/>
        </w:rPr>
        <w:t>2007</w:t>
      </w:r>
      <w:r w:rsidR="001A07B2">
        <w:rPr>
          <w:sz w:val="25"/>
          <w:szCs w:val="25"/>
        </w:rPr>
        <w:t xml:space="preserve"> года</w:t>
      </w:r>
      <w:r w:rsidRPr="00605C4F">
        <w:rPr>
          <w:sz w:val="25"/>
          <w:szCs w:val="25"/>
        </w:rPr>
        <w:t xml:space="preserve"> № 221-ФЗ «О государственном кадастре недвижимости», Федеральным законом от 02</w:t>
      </w:r>
      <w:r w:rsidR="001A07B2">
        <w:rPr>
          <w:sz w:val="25"/>
          <w:szCs w:val="25"/>
        </w:rPr>
        <w:t xml:space="preserve"> мая </w:t>
      </w:r>
      <w:r w:rsidRPr="00605C4F">
        <w:rPr>
          <w:sz w:val="25"/>
          <w:szCs w:val="25"/>
        </w:rPr>
        <w:t>2006</w:t>
      </w:r>
      <w:r w:rsidR="001A07B2">
        <w:rPr>
          <w:sz w:val="25"/>
          <w:szCs w:val="25"/>
        </w:rPr>
        <w:t xml:space="preserve"> </w:t>
      </w:r>
      <w:r w:rsidRPr="00605C4F">
        <w:rPr>
          <w:sz w:val="25"/>
          <w:szCs w:val="25"/>
        </w:rPr>
        <w:t>г</w:t>
      </w:r>
      <w:r w:rsidR="001A07B2">
        <w:rPr>
          <w:sz w:val="25"/>
          <w:szCs w:val="25"/>
        </w:rPr>
        <w:t>ода</w:t>
      </w:r>
      <w:r w:rsidR="00605C4F" w:rsidRPr="00605C4F">
        <w:rPr>
          <w:sz w:val="25"/>
          <w:szCs w:val="25"/>
        </w:rPr>
        <w:t xml:space="preserve"> </w:t>
      </w:r>
      <w:r w:rsidRPr="00605C4F">
        <w:rPr>
          <w:sz w:val="25"/>
          <w:szCs w:val="25"/>
        </w:rPr>
        <w:t>№ 59-ФЗ «О порядке рассмотрения обращений граждан Российской Федерации», Федеральным за</w:t>
      </w:r>
      <w:r w:rsidR="001A07B2">
        <w:rPr>
          <w:sz w:val="25"/>
          <w:szCs w:val="25"/>
        </w:rPr>
        <w:t>коном</w:t>
      </w:r>
      <w:r w:rsidR="00605C4F">
        <w:rPr>
          <w:sz w:val="25"/>
          <w:szCs w:val="25"/>
        </w:rPr>
        <w:t xml:space="preserve"> </w:t>
      </w:r>
      <w:r w:rsidR="001A07B2">
        <w:rPr>
          <w:sz w:val="25"/>
          <w:szCs w:val="25"/>
        </w:rPr>
        <w:t xml:space="preserve">от 27 июля </w:t>
      </w:r>
      <w:r w:rsidR="00B254F1" w:rsidRPr="00605C4F">
        <w:rPr>
          <w:sz w:val="25"/>
          <w:szCs w:val="25"/>
        </w:rPr>
        <w:t>2010</w:t>
      </w:r>
      <w:r w:rsidR="001A07B2">
        <w:rPr>
          <w:sz w:val="25"/>
          <w:szCs w:val="25"/>
        </w:rPr>
        <w:t xml:space="preserve"> года</w:t>
      </w:r>
      <w:r w:rsidRPr="00605C4F">
        <w:rPr>
          <w:sz w:val="25"/>
          <w:szCs w:val="25"/>
        </w:rPr>
        <w:t xml:space="preserve"> № 210-ФЗ «Об организации предоставления государственных и муни</w:t>
      </w:r>
      <w:r w:rsidR="00557B71">
        <w:rPr>
          <w:sz w:val="25"/>
          <w:szCs w:val="25"/>
        </w:rPr>
        <w:t>ципальных услуг», п</w:t>
      </w:r>
      <w:r w:rsidRPr="00605C4F">
        <w:rPr>
          <w:sz w:val="25"/>
          <w:szCs w:val="25"/>
        </w:rPr>
        <w:t>остановлением администрации Невьянского городского округа от 25.07.2019</w:t>
      </w:r>
      <w:r w:rsidR="00605C4F">
        <w:rPr>
          <w:sz w:val="25"/>
          <w:szCs w:val="25"/>
        </w:rPr>
        <w:t xml:space="preserve"> </w:t>
      </w:r>
      <w:r w:rsidR="00557B71">
        <w:rPr>
          <w:sz w:val="25"/>
          <w:szCs w:val="25"/>
        </w:rPr>
        <w:t>№ 1180-п «</w:t>
      </w:r>
      <w:r w:rsidRPr="00605C4F">
        <w:rPr>
          <w:sz w:val="25"/>
          <w:szCs w:val="25"/>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w:t>
      </w:r>
      <w:r w:rsidR="00557B71">
        <w:rPr>
          <w:sz w:val="25"/>
          <w:szCs w:val="25"/>
        </w:rPr>
        <w:t>слуг»</w:t>
      </w:r>
      <w:r w:rsidRPr="00605C4F">
        <w:rPr>
          <w:sz w:val="25"/>
          <w:szCs w:val="25"/>
        </w:rPr>
        <w:t>, руководствуясь пунктом 43 статьи 31 Устава Невьянского городского округа</w:t>
      </w:r>
    </w:p>
    <w:p w14:paraId="0AB3FA80" w14:textId="77777777" w:rsidR="009E462D" w:rsidRPr="00605C4F" w:rsidRDefault="009E462D" w:rsidP="009E462D">
      <w:pPr>
        <w:autoSpaceDE w:val="0"/>
        <w:autoSpaceDN w:val="0"/>
        <w:adjustRightInd w:val="0"/>
        <w:ind w:right="-850" w:firstLine="709"/>
        <w:jc w:val="both"/>
        <w:rPr>
          <w:sz w:val="25"/>
          <w:szCs w:val="25"/>
        </w:rPr>
      </w:pPr>
    </w:p>
    <w:p w14:paraId="359DB613" w14:textId="77777777" w:rsidR="009E462D" w:rsidRPr="00605C4F" w:rsidRDefault="009E462D" w:rsidP="009E462D">
      <w:pPr>
        <w:autoSpaceDE w:val="0"/>
        <w:autoSpaceDN w:val="0"/>
        <w:adjustRightInd w:val="0"/>
        <w:ind w:right="-850"/>
        <w:jc w:val="both"/>
        <w:rPr>
          <w:sz w:val="25"/>
          <w:szCs w:val="25"/>
        </w:rPr>
      </w:pPr>
      <w:r w:rsidRPr="00605C4F">
        <w:rPr>
          <w:b/>
          <w:sz w:val="25"/>
          <w:szCs w:val="25"/>
        </w:rPr>
        <w:t>ПОСТАНОВЛЯЕТ:</w:t>
      </w:r>
    </w:p>
    <w:p w14:paraId="7E5ECBDE" w14:textId="77777777" w:rsidR="009E462D" w:rsidRPr="00605C4F" w:rsidRDefault="009E462D" w:rsidP="009E462D">
      <w:pPr>
        <w:ind w:right="-850" w:firstLine="709"/>
        <w:jc w:val="both"/>
        <w:rPr>
          <w:b/>
          <w:sz w:val="25"/>
          <w:szCs w:val="25"/>
        </w:rPr>
      </w:pPr>
    </w:p>
    <w:p w14:paraId="15C0031B" w14:textId="657743ED" w:rsidR="009E462D" w:rsidRPr="00605C4F" w:rsidRDefault="009E462D" w:rsidP="005E5689">
      <w:pPr>
        <w:autoSpaceDE w:val="0"/>
        <w:autoSpaceDN w:val="0"/>
        <w:adjustRightInd w:val="0"/>
        <w:ind w:right="-850" w:firstLine="709"/>
        <w:jc w:val="both"/>
        <w:outlineLvl w:val="1"/>
        <w:rPr>
          <w:bCs/>
          <w:iCs/>
          <w:sz w:val="25"/>
          <w:szCs w:val="25"/>
        </w:rPr>
      </w:pPr>
      <w:r w:rsidRPr="00605C4F">
        <w:rPr>
          <w:sz w:val="25"/>
          <w:szCs w:val="25"/>
        </w:rPr>
        <w:t>1. Утвердить административный регламент «</w:t>
      </w:r>
      <w:r w:rsidR="005E5689" w:rsidRPr="00605C4F">
        <w:rPr>
          <w:bCs/>
          <w:iCs/>
          <w:sz w:val="25"/>
          <w:szCs w:val="25"/>
        </w:rPr>
        <w:t>Утверждение схемы расположения земельного участка или земельных участков на кадастровом плане территории</w:t>
      </w:r>
      <w:r w:rsidRPr="00605C4F">
        <w:rPr>
          <w:sz w:val="25"/>
          <w:szCs w:val="25"/>
        </w:rPr>
        <w:t>» (прилагается).</w:t>
      </w:r>
    </w:p>
    <w:p w14:paraId="0243D53D" w14:textId="77777777" w:rsidR="009E462D" w:rsidRPr="00605C4F" w:rsidRDefault="009E462D" w:rsidP="009E462D">
      <w:pPr>
        <w:autoSpaceDE w:val="0"/>
        <w:autoSpaceDN w:val="0"/>
        <w:adjustRightInd w:val="0"/>
        <w:ind w:right="-850" w:firstLine="709"/>
        <w:jc w:val="both"/>
        <w:outlineLvl w:val="1"/>
        <w:rPr>
          <w:sz w:val="25"/>
          <w:szCs w:val="25"/>
        </w:rPr>
      </w:pPr>
      <w:r w:rsidRPr="00605C4F">
        <w:rPr>
          <w:sz w:val="25"/>
          <w:szCs w:val="25"/>
        </w:rPr>
        <w:t xml:space="preserve">2. Признать утратившим силу </w:t>
      </w:r>
      <w:hyperlink r:id="rId9" w:history="1">
        <w:r w:rsidRPr="00605C4F">
          <w:rPr>
            <w:sz w:val="25"/>
            <w:szCs w:val="25"/>
          </w:rPr>
          <w:t>постановление</w:t>
        </w:r>
      </w:hyperlink>
      <w:r w:rsidRPr="00605C4F">
        <w:rPr>
          <w:sz w:val="25"/>
          <w:szCs w:val="25"/>
        </w:rPr>
        <w:t xml:space="preserve"> администрации Невьянского городского округа от 29.01.2016 № 149-п </w:t>
      </w:r>
      <w:r w:rsidRPr="00605C4F">
        <w:rPr>
          <w:bCs/>
          <w:iCs/>
          <w:sz w:val="25"/>
          <w:szCs w:val="25"/>
        </w:rPr>
        <w:t>Об утверждении административного регламента предоставления муниципальной услуги «Подготовка и (или) утверждение схем расположения земельных участков на кадастровом плане территории».</w:t>
      </w:r>
    </w:p>
    <w:p w14:paraId="7F584200" w14:textId="4A9741D8" w:rsidR="009E462D" w:rsidRPr="00605C4F" w:rsidRDefault="009E462D" w:rsidP="009E462D">
      <w:pPr>
        <w:autoSpaceDE w:val="0"/>
        <w:autoSpaceDN w:val="0"/>
        <w:adjustRightInd w:val="0"/>
        <w:ind w:right="-850" w:firstLine="709"/>
        <w:jc w:val="both"/>
        <w:outlineLvl w:val="1"/>
        <w:rPr>
          <w:sz w:val="25"/>
          <w:szCs w:val="25"/>
        </w:rPr>
      </w:pPr>
      <w:r w:rsidRPr="00605C4F">
        <w:rPr>
          <w:sz w:val="25"/>
          <w:szCs w:val="25"/>
        </w:rPr>
        <w:t xml:space="preserve">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r w:rsidR="00590302">
        <w:rPr>
          <w:sz w:val="25"/>
          <w:szCs w:val="25"/>
        </w:rPr>
        <w:t xml:space="preserve">                    </w:t>
      </w:r>
      <w:r w:rsidRPr="00605C4F">
        <w:rPr>
          <w:sz w:val="25"/>
          <w:szCs w:val="25"/>
        </w:rPr>
        <w:t>А.В. Суркова.</w:t>
      </w:r>
    </w:p>
    <w:p w14:paraId="77E8E6B8" w14:textId="77777777" w:rsidR="009E462D" w:rsidRPr="00605C4F" w:rsidRDefault="009E462D" w:rsidP="009E462D">
      <w:pPr>
        <w:autoSpaceDE w:val="0"/>
        <w:autoSpaceDN w:val="0"/>
        <w:adjustRightInd w:val="0"/>
        <w:ind w:right="-850" w:firstLine="709"/>
        <w:jc w:val="both"/>
        <w:outlineLvl w:val="1"/>
        <w:rPr>
          <w:sz w:val="25"/>
          <w:szCs w:val="25"/>
        </w:rPr>
      </w:pPr>
      <w:r w:rsidRPr="00605C4F">
        <w:rPr>
          <w:sz w:val="25"/>
          <w:szCs w:val="25"/>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10" w:history="1">
        <w:r w:rsidRPr="00605C4F">
          <w:rPr>
            <w:rStyle w:val="aa"/>
            <w:sz w:val="25"/>
            <w:szCs w:val="25"/>
            <w:u w:val="none"/>
          </w:rPr>
          <w:t>www.nevyansk66.ru</w:t>
        </w:r>
      </w:hyperlink>
      <w:r w:rsidRPr="00605C4F">
        <w:rPr>
          <w:sz w:val="25"/>
          <w:szCs w:val="25"/>
        </w:rPr>
        <w:t>.</w:t>
      </w:r>
    </w:p>
    <w:p w14:paraId="3CE82731" w14:textId="77777777" w:rsidR="009E462D" w:rsidRPr="00605C4F" w:rsidRDefault="009E462D" w:rsidP="009E462D">
      <w:pPr>
        <w:ind w:right="-850" w:firstLine="709"/>
        <w:jc w:val="both"/>
        <w:rPr>
          <w:sz w:val="25"/>
          <w:szCs w:val="25"/>
        </w:rPr>
      </w:pPr>
    </w:p>
    <w:p w14:paraId="31345081" w14:textId="77777777" w:rsidR="009E462D" w:rsidRPr="00605C4F" w:rsidRDefault="009E462D" w:rsidP="009E462D">
      <w:pPr>
        <w:ind w:right="-850" w:firstLine="709"/>
        <w:jc w:val="both"/>
        <w:rPr>
          <w:sz w:val="25"/>
          <w:szCs w:val="25"/>
        </w:rPr>
      </w:pPr>
    </w:p>
    <w:p w14:paraId="3F012633" w14:textId="23718324" w:rsidR="009E462D" w:rsidRPr="00605C4F" w:rsidRDefault="009975D7" w:rsidP="009E462D">
      <w:pPr>
        <w:ind w:right="-850"/>
        <w:jc w:val="both"/>
        <w:rPr>
          <w:sz w:val="25"/>
          <w:szCs w:val="25"/>
        </w:rPr>
      </w:pPr>
      <w:r>
        <w:rPr>
          <w:sz w:val="25"/>
          <w:szCs w:val="25"/>
        </w:rPr>
        <w:t>И.о. г</w:t>
      </w:r>
      <w:r w:rsidR="009E462D" w:rsidRPr="00605C4F">
        <w:rPr>
          <w:sz w:val="25"/>
          <w:szCs w:val="25"/>
        </w:rPr>
        <w:t>лав</w:t>
      </w:r>
      <w:r>
        <w:rPr>
          <w:sz w:val="25"/>
          <w:szCs w:val="25"/>
        </w:rPr>
        <w:t>ы</w:t>
      </w:r>
      <w:r w:rsidR="009E462D" w:rsidRPr="00605C4F">
        <w:rPr>
          <w:sz w:val="25"/>
          <w:szCs w:val="25"/>
        </w:rPr>
        <w:t xml:space="preserve"> Невьянского </w:t>
      </w:r>
    </w:p>
    <w:p w14:paraId="2A235B5B" w14:textId="0E01D57D" w:rsidR="009E462D" w:rsidRPr="00605C4F" w:rsidRDefault="009E462D" w:rsidP="009E462D">
      <w:pPr>
        <w:ind w:right="-850"/>
        <w:jc w:val="both"/>
        <w:rPr>
          <w:sz w:val="25"/>
          <w:szCs w:val="25"/>
        </w:rPr>
      </w:pPr>
      <w:r w:rsidRPr="00605C4F">
        <w:rPr>
          <w:sz w:val="25"/>
          <w:szCs w:val="25"/>
        </w:rPr>
        <w:t xml:space="preserve">городского округа                               </w:t>
      </w:r>
      <w:r w:rsidR="009975D7">
        <w:rPr>
          <w:sz w:val="25"/>
          <w:szCs w:val="25"/>
        </w:rPr>
        <w:t xml:space="preserve">                               </w:t>
      </w:r>
      <w:r w:rsidRPr="00605C4F">
        <w:rPr>
          <w:sz w:val="25"/>
          <w:szCs w:val="25"/>
        </w:rPr>
        <w:t xml:space="preserve">                            </w:t>
      </w:r>
      <w:r w:rsidR="00C36762">
        <w:rPr>
          <w:sz w:val="25"/>
          <w:szCs w:val="25"/>
        </w:rPr>
        <w:t xml:space="preserve">                   </w:t>
      </w:r>
      <w:r w:rsidRPr="00605C4F">
        <w:rPr>
          <w:sz w:val="25"/>
          <w:szCs w:val="25"/>
        </w:rPr>
        <w:t xml:space="preserve">     </w:t>
      </w:r>
      <w:r w:rsidR="009975D7">
        <w:rPr>
          <w:sz w:val="25"/>
          <w:szCs w:val="25"/>
        </w:rPr>
        <w:t>С.Л. Делидов</w:t>
      </w:r>
    </w:p>
    <w:p w14:paraId="5469AF9C" w14:textId="507301F8" w:rsidR="003232DB" w:rsidRPr="005C2716" w:rsidRDefault="003232DB" w:rsidP="009E462D">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4FFCC174" w14:textId="77777777" w:rsidR="00502B80" w:rsidRPr="00FD5C18" w:rsidRDefault="00502B80" w:rsidP="00502B80">
      <w:pPr>
        <w:ind w:left="5812" w:right="-850"/>
        <w:jc w:val="both"/>
      </w:pPr>
      <w:r>
        <w:t>УТВЕРЖДЕН</w:t>
      </w:r>
    </w:p>
    <w:p w14:paraId="2E96680B" w14:textId="77777777" w:rsidR="00502B80" w:rsidRDefault="00502B80" w:rsidP="00502B80">
      <w:pPr>
        <w:tabs>
          <w:tab w:val="left" w:pos="3240"/>
        </w:tabs>
        <w:ind w:left="5812" w:right="-711"/>
      </w:pPr>
      <w:r>
        <w:t>п</w:t>
      </w:r>
      <w:r w:rsidRPr="00FD5C18">
        <w:t>остановлением</w:t>
      </w:r>
      <w:r>
        <w:t xml:space="preserve"> администрации</w:t>
      </w:r>
    </w:p>
    <w:p w14:paraId="5B222CDC" w14:textId="77777777" w:rsidR="00502B80" w:rsidRPr="00FD5C18" w:rsidRDefault="00502B80" w:rsidP="00502B80">
      <w:pPr>
        <w:tabs>
          <w:tab w:val="left" w:pos="3240"/>
        </w:tabs>
        <w:ind w:left="5812" w:right="-711"/>
      </w:pPr>
      <w:r w:rsidRPr="00FD5C18">
        <w:t>Невьянского городского округа</w:t>
      </w:r>
    </w:p>
    <w:p w14:paraId="491FDCF9" w14:textId="048EB535" w:rsidR="00502B80" w:rsidRPr="00FD5C18" w:rsidRDefault="00502B80" w:rsidP="00502B80">
      <w:pPr>
        <w:tabs>
          <w:tab w:val="left" w:pos="3240"/>
        </w:tabs>
        <w:ind w:left="5812" w:right="-711"/>
      </w:pPr>
      <w:r>
        <w:t xml:space="preserve">от </w:t>
      </w:r>
      <w:r w:rsidR="00465D03">
        <w:t xml:space="preserve">24.03.2020 </w:t>
      </w:r>
      <w:r>
        <w:t xml:space="preserve"> </w:t>
      </w:r>
      <w:r w:rsidRPr="00FD5C18">
        <w:t xml:space="preserve">№ </w:t>
      </w:r>
      <w:r w:rsidR="00465D03">
        <w:t>456-п</w:t>
      </w:r>
    </w:p>
    <w:p w14:paraId="4E760FE1" w14:textId="77777777" w:rsidR="00502B80" w:rsidRDefault="00502B80" w:rsidP="006D0BAD">
      <w:pPr>
        <w:autoSpaceDE w:val="0"/>
        <w:autoSpaceDN w:val="0"/>
        <w:adjustRightInd w:val="0"/>
        <w:ind w:right="-711"/>
        <w:jc w:val="center"/>
        <w:rPr>
          <w:rFonts w:ascii="Liberation Serif" w:hAnsi="Liberation Serif" w:cs="Liberation Serif"/>
          <w:b/>
          <w:sz w:val="28"/>
          <w:szCs w:val="28"/>
        </w:rPr>
      </w:pPr>
    </w:p>
    <w:p w14:paraId="6BB7E096" w14:textId="508B83EC"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 xml:space="preserve">«Утверждение схемы расположения земельного участка или земельных участков на </w:t>
      </w:r>
      <w:r w:rsidR="00383505">
        <w:rPr>
          <w:rFonts w:ascii="Liberation Serif" w:hAnsi="Liberation Serif" w:cs="Liberation Serif"/>
          <w:b/>
          <w:sz w:val="28"/>
          <w:szCs w:val="28"/>
        </w:rPr>
        <w:t>кадастровом плане территории</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6908D17C"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 xml:space="preserve">«Утверждение схемы расположения земельного участка или земельных участков на кадастровом плане </w:t>
      </w:r>
      <w:r w:rsidR="00383505">
        <w:rPr>
          <w:rFonts w:ascii="Liberation Serif" w:eastAsiaTheme="minorHAnsi" w:hAnsi="Liberation Serif" w:cs="Liberation Serif"/>
          <w:sz w:val="28"/>
          <w:szCs w:val="28"/>
          <w:lang w:eastAsia="en-US"/>
        </w:rPr>
        <w:t>территории</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w:t>
      </w:r>
      <w:r w:rsidR="004B0CBB">
        <w:rPr>
          <w:rFonts w:ascii="Liberation Serif" w:eastAsiaTheme="minorHAnsi" w:hAnsi="Liberation Serif" w:cs="Liberation Serif"/>
          <w:sz w:val="28"/>
          <w:szCs w:val="28"/>
          <w:lang w:eastAsia="en-US"/>
        </w:rPr>
        <w:t xml:space="preserve"> на кадастровом плане территории</w:t>
      </w:r>
      <w:r w:rsidR="00066A6F" w:rsidRPr="005C2716">
        <w:rPr>
          <w:rFonts w:ascii="Liberation Serif" w:eastAsiaTheme="minorHAnsi" w:hAnsi="Liberation Serif" w:cs="Liberation Serif"/>
          <w:sz w:val="28"/>
          <w:szCs w:val="28"/>
          <w:lang w:eastAsia="en-US"/>
        </w:rPr>
        <w:t>»</w:t>
      </w:r>
      <w:r w:rsidR="00112D5A" w:rsidRPr="00112D5A">
        <w:rPr>
          <w:rFonts w:ascii="Liberation Serif" w:eastAsiaTheme="minorHAnsi" w:hAnsi="Liberation Serif" w:cs="Liberation Serif"/>
          <w:sz w:val="28"/>
          <w:szCs w:val="28"/>
          <w:lang w:eastAsia="en-US"/>
        </w:rPr>
        <w:t xml:space="preserve"> (</w:t>
      </w:r>
      <w:r w:rsidR="00112D5A">
        <w:rPr>
          <w:rFonts w:ascii="Liberation Serif" w:eastAsiaTheme="minorHAnsi" w:hAnsi="Liberation Serif" w:cs="Liberation Serif"/>
          <w:sz w:val="28"/>
          <w:szCs w:val="28"/>
          <w:lang w:eastAsia="en-US"/>
        </w:rPr>
        <w:t>далее – Регламент</w:t>
      </w:r>
      <w:r w:rsidR="00112D5A" w:rsidRPr="00112D5A">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w:t>
      </w:r>
    </w:p>
    <w:p w14:paraId="77731ED9" w14:textId="538CDB0F"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CF3072" w:rsidRPr="00670880">
        <w:rPr>
          <w:rFonts w:ascii="Liberation Serif" w:eastAsiaTheme="minorHAnsi" w:hAnsi="Liberation Serif" w:cs="Liberation Serif"/>
          <w:sz w:val="28"/>
          <w:szCs w:val="28"/>
          <w:lang w:eastAsia="en-US"/>
        </w:rPr>
        <w:t>в администрации Невьянского городского округа</w:t>
      </w:r>
      <w:r w:rsidR="00F23E42">
        <w:rPr>
          <w:rFonts w:ascii="Liberation Serif" w:eastAsiaTheme="minorHAnsi" w:hAnsi="Liberation Serif" w:cs="Liberation Serif"/>
          <w:sz w:val="28"/>
          <w:szCs w:val="28"/>
          <w:lang w:eastAsia="en-US"/>
        </w:rPr>
        <w:t xml:space="preserve"> (далее – Администрация)</w:t>
      </w:r>
      <w:r w:rsidR="00AE4170">
        <w:rPr>
          <w:rFonts w:ascii="Liberation Serif" w:eastAsiaTheme="minorHAnsi" w:hAnsi="Liberation Serif" w:cs="Liberation Serif"/>
          <w:sz w:val="28"/>
          <w:szCs w:val="28"/>
          <w:lang w:eastAsia="en-US"/>
        </w:rPr>
        <w:t>,</w:t>
      </w:r>
      <w:r w:rsidR="00CF3072">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464C3DA6"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804812">
        <w:rPr>
          <w:rFonts w:ascii="Liberation Serif" w:eastAsiaTheme="minorHAnsi" w:hAnsi="Liberation Serif" w:cs="Liberation Serif"/>
          <w:sz w:val="28"/>
          <w:szCs w:val="28"/>
          <w:lang w:eastAsia="en-US"/>
        </w:rPr>
        <w:t xml:space="preserve"> </w:t>
      </w:r>
      <w:r w:rsidR="00804812" w:rsidRPr="00C86D18">
        <w:rPr>
          <w:rFonts w:ascii="Liberation Serif" w:eastAsiaTheme="minorHAnsi" w:hAnsi="Liberation Serif" w:cs="Liberation Serif"/>
          <w:sz w:val="28"/>
          <w:szCs w:val="28"/>
          <w:lang w:eastAsia="en-US"/>
        </w:rPr>
        <w:t>Невьянского городского округа</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0359BE" w:rsidRPr="00670880">
        <w:rPr>
          <w:rFonts w:ascii="Liberation Serif" w:eastAsiaTheme="minorHAnsi" w:hAnsi="Liberation Serif" w:cs="Liberation Serif"/>
          <w:sz w:val="28"/>
          <w:szCs w:val="28"/>
          <w:lang w:eastAsia="en-US"/>
        </w:rPr>
        <w:t>Невьянского городского округа</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33D7228A"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0359BE" w:rsidRPr="00C86D18">
        <w:rPr>
          <w:rFonts w:ascii="Liberation Serif" w:hAnsi="Liberation Serif" w:cs="Liberation Serif"/>
          <w:sz w:val="28"/>
          <w:szCs w:val="28"/>
        </w:rPr>
        <w:t>отдела архитектуры администрации Невьянского городского округа</w:t>
      </w:r>
      <w:r w:rsidR="00DE30B3">
        <w:rPr>
          <w:rFonts w:ascii="Liberation Serif" w:hAnsi="Liberation Serif" w:cs="Liberation Serif"/>
          <w:sz w:val="28"/>
          <w:szCs w:val="28"/>
        </w:rPr>
        <w:t xml:space="preserve"> (далее – </w:t>
      </w:r>
      <w:r w:rsidR="00F661B1">
        <w:rPr>
          <w:rFonts w:ascii="Liberation Serif" w:hAnsi="Liberation Serif" w:cs="Liberation Serif"/>
          <w:sz w:val="28"/>
          <w:szCs w:val="28"/>
        </w:rPr>
        <w:t xml:space="preserve">специалист </w:t>
      </w:r>
      <w:r w:rsidR="00DE30B3">
        <w:rPr>
          <w:rFonts w:ascii="Liberation Serif" w:hAnsi="Liberation Serif" w:cs="Liberation Serif"/>
          <w:sz w:val="28"/>
          <w:szCs w:val="28"/>
        </w:rPr>
        <w:t>Отдела)</w:t>
      </w:r>
      <w:r w:rsidR="004609A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716512D0"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7060F1" w:rsidRPr="00C86D18">
        <w:rPr>
          <w:rFonts w:ascii="Liberation Serif" w:hAnsi="Liberation Serif" w:cs="Liberation Serif"/>
          <w:sz w:val="28"/>
          <w:szCs w:val="28"/>
        </w:rPr>
        <w:lastRenderedPageBreak/>
        <w:t>Администрации</w:t>
      </w:r>
      <w:r w:rsidR="00A71815" w:rsidRPr="00C86D18">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2A71EB" w:rsidRPr="00115ADA">
        <w:rPr>
          <w:rFonts w:ascii="Liberation Serif" w:eastAsiaTheme="minorHAnsi" w:hAnsi="Liberation Serif" w:cs="Liberation Serif"/>
          <w:sz w:val="28"/>
          <w:szCs w:val="28"/>
        </w:rPr>
        <w:t>www.gosuslugi.ru/181112/1/info</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313E33" w:rsidRPr="003D78E6">
        <w:rPr>
          <w:rFonts w:ascii="Liberation Serif" w:eastAsiaTheme="minorHAnsi" w:hAnsi="Liberation Serif" w:cs="Liberation Serif"/>
          <w:sz w:val="28"/>
          <w:szCs w:val="28"/>
          <w:lang w:eastAsia="en-US"/>
        </w:rPr>
        <w:t>Невьянского городского округа</w:t>
      </w:r>
      <w:r w:rsidR="004609A8" w:rsidRPr="005C2716">
        <w:rPr>
          <w:rFonts w:ascii="Liberation Serif" w:hAnsi="Liberation Serif" w:cs="Liberation Serif"/>
          <w:sz w:val="28"/>
          <w:szCs w:val="28"/>
        </w:rPr>
        <w:t xml:space="preserve"> </w:t>
      </w:r>
      <w:r w:rsidR="00B36B3A" w:rsidRPr="005C2716">
        <w:rPr>
          <w:rFonts w:ascii="Liberation Serif" w:eastAsiaTheme="minorHAnsi" w:hAnsi="Liberation Serif" w:cs="Liberation Serif"/>
          <w:sz w:val="28"/>
          <w:szCs w:val="28"/>
          <w:lang w:eastAsia="en-US"/>
        </w:rPr>
        <w:t>(</w:t>
      </w:r>
      <w:r w:rsidR="00B36B3A" w:rsidRPr="003D78E6">
        <w:rPr>
          <w:rFonts w:eastAsiaTheme="minorHAnsi"/>
          <w:color w:val="000000" w:themeColor="text1"/>
          <w:sz w:val="28"/>
          <w:szCs w:val="28"/>
          <w:lang w:eastAsia="en-US"/>
        </w:rPr>
        <w:t>www.</w:t>
      </w:r>
      <w:hyperlink r:id="rId11" w:history="1">
        <w:r w:rsidR="00313E33" w:rsidRPr="003D78E6">
          <w:rPr>
            <w:sz w:val="28"/>
            <w:szCs w:val="28"/>
          </w:rPr>
          <w:t>nevyansk66.ru</w:t>
        </w:r>
      </w:hyperlink>
      <w:r w:rsidR="00B36B3A"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информационных стендах </w:t>
      </w:r>
      <w:r w:rsidR="00F75898" w:rsidRPr="003D78E6">
        <w:rPr>
          <w:rFonts w:ascii="Liberation Serif" w:eastAsiaTheme="minorHAnsi" w:hAnsi="Liberation Serif" w:cs="Liberation Serif"/>
          <w:sz w:val="28"/>
          <w:szCs w:val="28"/>
          <w:lang w:eastAsia="en-US"/>
        </w:rPr>
        <w:t>Администрации</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служащими </w:t>
      </w:r>
      <w:r w:rsidR="00394732">
        <w:rPr>
          <w:rFonts w:ascii="Liberation Serif" w:hAnsi="Liberation Serif" w:cs="Liberation Serif"/>
          <w:bCs/>
          <w:iCs/>
          <w:sz w:val="28"/>
          <w:szCs w:val="28"/>
        </w:rPr>
        <w:t>отдела архитектуры администрации Невьянского городского округа</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2279DE91"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661B1">
        <w:rPr>
          <w:rFonts w:ascii="Liberation Serif" w:hAnsi="Liberation Serif" w:cs="Liberation Serif"/>
          <w:sz w:val="28"/>
          <w:szCs w:val="28"/>
        </w:rPr>
        <w:t>специалисты</w:t>
      </w:r>
      <w:r w:rsidR="00430F90" w:rsidRPr="005C2716">
        <w:rPr>
          <w:rFonts w:ascii="Liberation Serif" w:hAnsi="Liberation Serif" w:cs="Liberation Serif"/>
          <w:sz w:val="28"/>
          <w:szCs w:val="28"/>
        </w:rPr>
        <w:t xml:space="preserve"> </w:t>
      </w:r>
      <w:r w:rsidR="00722302" w:rsidRPr="006D1DC6">
        <w:rPr>
          <w:rFonts w:ascii="Liberation Serif" w:hAnsi="Liberation Serif" w:cs="Liberation Serif"/>
          <w:sz w:val="28"/>
          <w:szCs w:val="28"/>
        </w:rPr>
        <w:t>Отдела</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услуги может осуществляться с использованием средств автоинформирования.</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0B35E7C0"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w:t>
      </w:r>
      <w:r w:rsidR="004B0CBB">
        <w:rPr>
          <w:rFonts w:ascii="Liberation Serif" w:eastAsiaTheme="minorHAnsi" w:hAnsi="Liberation Serif" w:cs="Liberation Serif"/>
          <w:sz w:val="28"/>
          <w:szCs w:val="28"/>
          <w:lang w:eastAsia="en-US"/>
        </w:rPr>
        <w:t xml:space="preserve"> на кадастровом плане территории</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5EB8A687"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726779" w:rsidRPr="00726779">
        <w:rPr>
          <w:rFonts w:ascii="Liberation Serif" w:eastAsiaTheme="minorHAnsi" w:hAnsi="Liberation Serif" w:cs="Liberation Serif"/>
          <w:sz w:val="28"/>
          <w:szCs w:val="28"/>
          <w:lang w:eastAsia="en-US"/>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w:t>
      </w:r>
      <w:r w:rsidR="00726779">
        <w:rPr>
          <w:rFonts w:ascii="Liberation Serif" w:eastAsiaTheme="minorHAnsi" w:hAnsi="Liberation Serif" w:cs="Liberation Serif"/>
          <w:sz w:val="28"/>
          <w:szCs w:val="28"/>
          <w:lang w:eastAsia="en-US"/>
        </w:rPr>
        <w:t xml:space="preserve"> (далее – Отдел)</w:t>
      </w:r>
      <w:r w:rsidR="006160DE">
        <w:rPr>
          <w:rFonts w:ascii="Liberation Serif" w:hAnsi="Liberation Serif" w:cs="Liberation Serif"/>
          <w:sz w:val="28"/>
          <w:szCs w:val="28"/>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4A972F38" w14:textId="05C56506"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с обращением в иные органы местно</w:t>
      </w:r>
      <w:r w:rsidR="00865217">
        <w:rPr>
          <w:rFonts w:ascii="Liberation Serif" w:eastAsiaTheme="minorHAnsi" w:hAnsi="Liberation Serif" w:cs="Liberation Serif"/>
          <w:sz w:val="28"/>
          <w:szCs w:val="28"/>
          <w:lang w:eastAsia="en-US"/>
        </w:rPr>
        <w:t>го самоуправления и организации</w:t>
      </w:r>
      <w:r w:rsidR="00652B0F" w:rsidRPr="00652B0F">
        <w:rPr>
          <w:rFonts w:ascii="Liberation Serif" w:eastAsiaTheme="minorHAnsi" w:hAnsi="Liberation Serif" w:cs="Liberation Serif"/>
          <w:sz w:val="28"/>
          <w:szCs w:val="28"/>
          <w:lang w:eastAsia="en-US"/>
        </w:rPr>
        <w:t>,</w:t>
      </w:r>
      <w:r w:rsidR="006F0E70">
        <w:rPr>
          <w:rFonts w:ascii="Liberation Serif" w:eastAsiaTheme="minorHAnsi" w:hAnsi="Liberation Serif" w:cs="Liberation Serif"/>
          <w:sz w:val="28"/>
          <w:szCs w:val="28"/>
          <w:lang w:eastAsia="en-US"/>
        </w:rPr>
        <w:t xml:space="preserve"> за исключением</w:t>
      </w:r>
      <w:r w:rsidR="00652B0F" w:rsidRPr="00652B0F">
        <w:rPr>
          <w:rFonts w:ascii="Liberation Serif" w:eastAsiaTheme="minorHAnsi" w:hAnsi="Liberation Serif" w:cs="Liberation Serif"/>
          <w:sz w:val="28"/>
          <w:szCs w:val="28"/>
          <w:lang w:eastAsia="en-US"/>
        </w:rPr>
        <w:t xml:space="preserve"> утвер</w:t>
      </w:r>
      <w:r w:rsidR="006F0E70">
        <w:rPr>
          <w:rFonts w:ascii="Liberation Serif" w:eastAsiaTheme="minorHAnsi" w:hAnsi="Liberation Serif" w:cs="Liberation Serif"/>
          <w:sz w:val="28"/>
          <w:szCs w:val="28"/>
          <w:lang w:eastAsia="en-US"/>
        </w:rPr>
        <w:t>жденных</w:t>
      </w:r>
      <w:r w:rsidR="00AE4170">
        <w:rPr>
          <w:rFonts w:ascii="Liberation Serif" w:eastAsiaTheme="minorHAnsi" w:hAnsi="Liberation Serif" w:cs="Liberation Serif"/>
          <w:sz w:val="28"/>
          <w:szCs w:val="28"/>
          <w:lang w:eastAsia="en-US"/>
        </w:rPr>
        <w:t xml:space="preserve"> р</w:t>
      </w:r>
      <w:r w:rsidR="00652B0F" w:rsidRPr="00652B0F">
        <w:rPr>
          <w:rFonts w:ascii="Liberation Serif" w:eastAsiaTheme="minorHAnsi" w:hAnsi="Liberation Serif" w:cs="Liberation Serif"/>
          <w:sz w:val="28"/>
          <w:szCs w:val="28"/>
          <w:lang w:eastAsia="en-US"/>
        </w:rPr>
        <w:t>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53FC0CBD"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 </w:t>
      </w:r>
      <w:r w:rsidR="008D1764" w:rsidRPr="00F04801">
        <w:rPr>
          <w:rFonts w:ascii="Liberation Serif" w:eastAsiaTheme="minorHAnsi" w:hAnsi="Liberation Serif" w:cs="Liberation Serif"/>
          <w:sz w:val="28"/>
          <w:szCs w:val="28"/>
          <w:lang w:eastAsia="en-US"/>
        </w:rPr>
        <w:t>постановление Администрации</w:t>
      </w:r>
      <w:r w:rsidRPr="00F04801">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об утверждении схемы расположения земельного участка или земельных участков на кадастровом плане территории;</w:t>
      </w:r>
    </w:p>
    <w:p w14:paraId="6E076A02" w14:textId="3032BEEA" w:rsidR="00AD7348" w:rsidRPr="005C2716" w:rsidRDefault="0064694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90302">
        <w:rPr>
          <w:rFonts w:ascii="Liberation Serif" w:eastAsiaTheme="minorHAnsi" w:hAnsi="Liberation Serif" w:cs="Liberation Serif"/>
          <w:sz w:val="28"/>
          <w:szCs w:val="28"/>
          <w:lang w:eastAsia="en-US"/>
        </w:rPr>
        <w:t xml:space="preserve"> мотивированный</w:t>
      </w:r>
      <w:r w:rsidRPr="005C2716">
        <w:rPr>
          <w:rFonts w:ascii="Liberation Serif" w:eastAsiaTheme="minorHAnsi" w:hAnsi="Liberation Serif" w:cs="Liberation Serif"/>
          <w:sz w:val="28"/>
          <w:szCs w:val="28"/>
          <w:lang w:eastAsia="en-US"/>
        </w:rPr>
        <w:t xml:space="preserve"> отказ в предоставлении муниципальной услуги по основаниям, предусмотренным настоящим Регламентом.</w:t>
      </w:r>
    </w:p>
    <w:p w14:paraId="580F78BA" w14:textId="77777777"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36CC2AB0"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w:t>
      </w:r>
      <w:r w:rsidR="00646940" w:rsidRPr="005C2716">
        <w:rPr>
          <w:rFonts w:ascii="Liberation Serif" w:eastAsiaTheme="minorHAnsi" w:hAnsi="Liberation Serif" w:cs="Liberation Serif"/>
          <w:sz w:val="28"/>
          <w:szCs w:val="28"/>
          <w:lang w:eastAsia="en-US"/>
        </w:rPr>
        <w:t>14 дней со дня регистрации заявления</w:t>
      </w:r>
      <w:r w:rsidR="00363493">
        <w:rPr>
          <w:rFonts w:ascii="Liberation Serif" w:eastAsiaTheme="minorHAnsi" w:hAnsi="Liberation Serif" w:cs="Liberation Serif"/>
          <w:sz w:val="28"/>
          <w:szCs w:val="28"/>
          <w:lang w:eastAsia="en-US"/>
        </w:rPr>
        <w:t xml:space="preserve"> в Администрации</w:t>
      </w:r>
      <w:r w:rsidR="0044224F" w:rsidRPr="005C2716">
        <w:rPr>
          <w:rFonts w:ascii="Liberation Serif" w:eastAsiaTheme="minorHAnsi" w:hAnsi="Liberation Serif" w:cs="Liberation Serif"/>
          <w:sz w:val="28"/>
          <w:szCs w:val="28"/>
          <w:lang w:eastAsia="en-US"/>
        </w:rPr>
        <w:t>.</w:t>
      </w:r>
    </w:p>
    <w:p w14:paraId="5B654214" w14:textId="5AE52CDA" w:rsidR="00FC686C" w:rsidRPr="005C2716" w:rsidRDefault="00A7520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предоставления муниципальной услуги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 регистрации </w:t>
      </w:r>
      <w:r w:rsidR="0065524A">
        <w:rPr>
          <w:rFonts w:ascii="Liberation Serif" w:eastAsiaTheme="minorHAnsi" w:hAnsi="Liberation Serif" w:cs="Liberation Serif"/>
          <w:sz w:val="28"/>
          <w:szCs w:val="28"/>
          <w:lang w:eastAsia="en-US"/>
        </w:rPr>
        <w:t>соответствующего заявления</w:t>
      </w:r>
      <w:r w:rsidR="00363493">
        <w:rPr>
          <w:rFonts w:ascii="Liberation Serif" w:eastAsiaTheme="minorHAnsi" w:hAnsi="Liberation Serif" w:cs="Liberation Serif"/>
          <w:sz w:val="28"/>
          <w:szCs w:val="28"/>
          <w:lang w:eastAsia="en-US"/>
        </w:rPr>
        <w:t xml:space="preserve"> в Администрации</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0DF4E669"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C2716">
        <w:rPr>
          <w:rFonts w:ascii="Liberation Serif" w:eastAsiaTheme="minorHAnsi" w:hAnsi="Liberation Serif" w:cs="Liberation Serif"/>
          <w:sz w:val="28"/>
          <w:szCs w:val="28"/>
          <w:lang w:eastAsia="en-US"/>
        </w:rPr>
        <w:lastRenderedPageBreak/>
        <w:t xml:space="preserve">опубликования размещен на официальном сайте </w:t>
      </w:r>
      <w:r w:rsidR="005F3D7F" w:rsidRPr="00F04801">
        <w:rPr>
          <w:rFonts w:ascii="Liberation Serif" w:hAnsi="Liberation Serif" w:cs="Liberation Serif"/>
          <w:sz w:val="28"/>
          <w:szCs w:val="28"/>
        </w:rPr>
        <w:t>Невьянского городского округа</w:t>
      </w:r>
      <w:r w:rsidRPr="005C2716">
        <w:rPr>
          <w:rFonts w:ascii="Liberation Serif" w:hAnsi="Liberation Serif" w:cs="Liberation Serif"/>
          <w:sz w:val="28"/>
          <w:szCs w:val="28"/>
        </w:rPr>
        <w:t xml:space="preserve"> </w:t>
      </w:r>
      <w:r w:rsidR="00B4794F">
        <w:rPr>
          <w:rFonts w:ascii="Liberation Serif" w:eastAsiaTheme="minorHAnsi" w:hAnsi="Liberation Serif" w:cs="Liberation Serif"/>
          <w:sz w:val="28"/>
          <w:szCs w:val="28"/>
          <w:lang w:eastAsia="en-US"/>
        </w:rPr>
        <w:t>в сети «Интернет» по адресу</w:t>
      </w:r>
      <w:r w:rsidR="00B4794F" w:rsidRPr="00F04801">
        <w:rPr>
          <w:rFonts w:ascii="Liberation Serif" w:eastAsiaTheme="minorHAnsi" w:hAnsi="Liberation Serif" w:cs="Liberation Serif"/>
          <w:sz w:val="28"/>
          <w:szCs w:val="28"/>
          <w:lang w:eastAsia="en-US"/>
        </w:rPr>
        <w:t>:</w:t>
      </w:r>
      <w:r w:rsidR="005F3D7F" w:rsidRPr="00F04801">
        <w:rPr>
          <w:rFonts w:eastAsiaTheme="minorHAnsi"/>
        </w:rPr>
        <w:t xml:space="preserve"> </w:t>
      </w:r>
      <w:r w:rsidR="005F3D7F" w:rsidRPr="00F04801">
        <w:rPr>
          <w:rFonts w:ascii="Liberation Serif" w:hAnsi="Liberation Serif" w:cs="Liberation Serif"/>
          <w:sz w:val="28"/>
          <w:szCs w:val="28"/>
        </w:rPr>
        <w:t>www.</w:t>
      </w:r>
      <w:hyperlink r:id="rId12" w:history="1">
        <w:r w:rsidR="005F3D7F" w:rsidRPr="00F04801">
          <w:rPr>
            <w:rFonts w:ascii="Liberation Serif" w:hAnsi="Liberation Serif" w:cs="Liberation Serif"/>
            <w:sz w:val="28"/>
            <w:szCs w:val="28"/>
          </w:rPr>
          <w:t>nevyansk66.ru</w:t>
        </w:r>
      </w:hyperlink>
      <w:r w:rsidR="00E25A4D">
        <w:rPr>
          <w:rFonts w:ascii="Liberation Serif" w:hAnsi="Liberation Serif" w:cs="Liberation Serif"/>
          <w:sz w:val="28"/>
          <w:szCs w:val="28"/>
        </w:rPr>
        <w:t xml:space="preserve"> и</w:t>
      </w:r>
      <w:r w:rsidR="005F3D7F" w:rsidRPr="005F3D7F">
        <w:rPr>
          <w:rFonts w:ascii="Liberation Serif" w:hAnsi="Liberation Serif" w:cs="Liberation Serif"/>
          <w:sz w:val="28"/>
          <w:szCs w:val="28"/>
        </w:rPr>
        <w:t xml:space="preserve"> </w:t>
      </w:r>
      <w:r w:rsidRPr="005C2716">
        <w:rPr>
          <w:rFonts w:ascii="Liberation Serif" w:hAnsi="Liberation Serif" w:cs="Liberation Serif"/>
          <w:sz w:val="28"/>
          <w:szCs w:val="28"/>
        </w:rPr>
        <w:t>на Едином портале</w:t>
      </w:r>
      <w:r w:rsidR="00E25A4D">
        <w:rPr>
          <w:rFonts w:ascii="Liberation Serif" w:hAnsi="Liberation Serif" w:cs="Liberation Serif"/>
          <w:sz w:val="28"/>
          <w:szCs w:val="28"/>
        </w:rPr>
        <w:t>:</w:t>
      </w:r>
      <w:r w:rsidRPr="005C2716">
        <w:rPr>
          <w:rFonts w:ascii="Liberation Serif" w:hAnsi="Liberation Serif" w:cs="Liberation Serif"/>
          <w:sz w:val="28"/>
          <w:szCs w:val="28"/>
        </w:rPr>
        <w:t xml:space="preserve"> </w:t>
      </w:r>
      <w:r w:rsidR="00115ADA" w:rsidRPr="00115ADA">
        <w:rPr>
          <w:rFonts w:ascii="Liberation Serif" w:eastAsiaTheme="minorHAnsi" w:hAnsi="Liberation Serif" w:cs="Liberation Serif"/>
          <w:sz w:val="28"/>
          <w:szCs w:val="28"/>
        </w:rPr>
        <w:t>www.gosuslugi.ru/181112/1/info</w:t>
      </w:r>
      <w:r w:rsidR="00115ADA">
        <w:rPr>
          <w:rFonts w:ascii="Liberation Serif" w:hAnsi="Liberation Serif" w:cs="Liberation Serif"/>
          <w:sz w:val="28"/>
          <w:szCs w:val="28"/>
        </w:rPr>
        <w:t>.</w:t>
      </w:r>
    </w:p>
    <w:p w14:paraId="012F0557" w14:textId="5341A513" w:rsidR="00FA4496" w:rsidRPr="005C2716" w:rsidRDefault="008D176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15ADA">
        <w:rPr>
          <w:rFonts w:ascii="Liberation Serif" w:eastAsiaTheme="minorHAnsi" w:hAnsi="Liberation Serif" w:cs="Liberation Serif"/>
          <w:sz w:val="28"/>
          <w:szCs w:val="28"/>
          <w:lang w:eastAsia="en-US"/>
        </w:rPr>
        <w:t>Администрация</w:t>
      </w:r>
      <w:r w:rsidR="00FA4496"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55A80FFD"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8D1764" w:rsidRPr="00BE34F9">
        <w:rPr>
          <w:rFonts w:ascii="Liberation Serif" w:hAnsi="Liberation Serif" w:cs="Liberation Serif"/>
          <w:sz w:val="28"/>
          <w:szCs w:val="28"/>
        </w:rPr>
        <w:t>Администрацию</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56EC8384" w14:textId="77777777" w:rsidR="001E0514" w:rsidRPr="005C2716" w:rsidRDefault="001E0514" w:rsidP="001E0514">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624531">
        <w:rPr>
          <w:rFonts w:ascii="Liberation Serif" w:hAnsi="Liberation Serif" w:cs="Liberation Serif"/>
          <w:sz w:val="28"/>
          <w:szCs w:val="28"/>
          <w:highlight w:val="yellow"/>
        </w:rPr>
        <w:t>1. Заявление об утверждении схемы расположения земельного участка или земельных участков на кадастровом плане территории (далее – заявление) (приложение № 1).</w:t>
      </w:r>
      <w:r w:rsidRPr="005C2716">
        <w:rPr>
          <w:rFonts w:ascii="Liberation Serif" w:hAnsi="Liberation Serif" w:cs="Liberation Serif"/>
          <w:sz w:val="28"/>
          <w:szCs w:val="28"/>
        </w:rPr>
        <w:t xml:space="preserve"> </w:t>
      </w:r>
    </w:p>
    <w:p w14:paraId="244C0995" w14:textId="48BDBD87"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0AB52895"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С</w:t>
      </w:r>
      <w:r w:rsidR="00394732">
        <w:rPr>
          <w:rFonts w:ascii="Liberation Serif" w:hAnsi="Liberation Serif" w:cs="Liberation Serif"/>
          <w:sz w:val="28"/>
          <w:szCs w:val="28"/>
        </w:rPr>
        <w:t>хему</w:t>
      </w:r>
      <w:r w:rsidR="00271D7F" w:rsidRPr="005C2716">
        <w:rPr>
          <w:rFonts w:ascii="Liberation Serif" w:hAnsi="Liberation Serif" w:cs="Liberation Serif"/>
          <w:sz w:val="28"/>
          <w:szCs w:val="28"/>
        </w:rPr>
        <w:t xml:space="preserve"> расположения земельного участка или земельных участков </w:t>
      </w:r>
      <w:r w:rsidR="00271D7F" w:rsidRPr="005C2716">
        <w:rPr>
          <w:rFonts w:ascii="Liberation Serif" w:hAnsi="Liberation Serif" w:cs="Liberation Serif"/>
          <w:sz w:val="28"/>
          <w:szCs w:val="28"/>
        </w:rPr>
        <w:br/>
        <w:t>на кадастровом плане территории.</w:t>
      </w:r>
    </w:p>
    <w:p w14:paraId="0852ED87"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39240D88"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почтовый адрес, адрес электронной почты</w:t>
      </w:r>
      <w:r w:rsidR="00697016">
        <w:rPr>
          <w:rFonts w:ascii="Liberation Serif" w:hAnsi="Liberation Serif" w:cs="Liberation Serif"/>
          <w:sz w:val="28"/>
          <w:szCs w:val="28"/>
        </w:rPr>
        <w:t xml:space="preserve"> (при наличии)</w:t>
      </w:r>
      <w:r w:rsidRPr="005C2716">
        <w:rPr>
          <w:rFonts w:ascii="Liberation Serif" w:hAnsi="Liberation Serif" w:cs="Liberation Serif"/>
          <w:sz w:val="28"/>
          <w:szCs w:val="28"/>
        </w:rPr>
        <w:t>, номер телефона для связи с заявителем или представителем заявителя;</w:t>
      </w:r>
    </w:p>
    <w:p w14:paraId="019D9926" w14:textId="7750FC8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w:t>
      </w:r>
      <w:r w:rsidR="00A27CE2">
        <w:rPr>
          <w:rFonts w:ascii="Liberation Serif" w:hAnsi="Liberation Serif" w:cs="Liberation Serif"/>
          <w:sz w:val="28"/>
          <w:szCs w:val="28"/>
        </w:rPr>
        <w:t>ательством Российской Федерации.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49E89929"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17. Для получения документов, необходимых для предоставления муниципальной услуги, ук</w:t>
      </w:r>
      <w:r w:rsidR="009116E2">
        <w:rPr>
          <w:rFonts w:ascii="Liberation Serif" w:hAnsi="Liberation Serif" w:cs="Liberation Serif"/>
          <w:sz w:val="28"/>
          <w:szCs w:val="28"/>
        </w:rPr>
        <w:t>азанных в пункте 16 Р</w:t>
      </w:r>
      <w:r w:rsidRPr="005C2716">
        <w:rPr>
          <w:rFonts w:ascii="Liberation Serif" w:hAnsi="Liberation Serif" w:cs="Liberation Serif"/>
          <w:sz w:val="28"/>
          <w:szCs w:val="28"/>
        </w:rPr>
        <w:t xml:space="preserve">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984D046"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9B63FD" w:rsidRPr="003E7314">
        <w:rPr>
          <w:rFonts w:ascii="Liberation Serif" w:hAnsi="Liberation Serif" w:cs="Liberation Serif"/>
          <w:sz w:val="28"/>
          <w:szCs w:val="28"/>
        </w:rPr>
        <w:t>Администрацию</w:t>
      </w:r>
      <w:r w:rsidR="00C67964">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w:t>
      </w:r>
      <w:r w:rsidR="00BF41F5">
        <w:rPr>
          <w:rFonts w:ascii="Liberation Serif" w:hAnsi="Liberation Serif" w:cs="Liberation Serif"/>
          <w:sz w:val="28"/>
          <w:szCs w:val="28"/>
        </w:rPr>
        <w:t xml:space="preserve"> электронных документов</w:t>
      </w:r>
      <w:r w:rsidR="00BF41F5">
        <w:rPr>
          <w:rFonts w:ascii="Liberation Serif" w:eastAsiaTheme="minorHAnsi" w:hAnsi="Liberation Serif" w:cs="Liberation Serif"/>
          <w:sz w:val="28"/>
          <w:szCs w:val="28"/>
          <w:lang w:eastAsia="en-US"/>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36A2F73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363493">
        <w:rPr>
          <w:rFonts w:ascii="Liberation Serif" w:eastAsiaTheme="minorHAnsi" w:hAnsi="Liberation Serif" w:cs="Liberation Serif"/>
          <w:sz w:val="28"/>
          <w:szCs w:val="28"/>
          <w:lang w:eastAsia="en-US"/>
        </w:rPr>
        <w:t>я</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4DFFD9A1" w14:textId="52AFC4D5"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5C271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02F34EF0"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содержащи</w:t>
      </w:r>
      <w:r w:rsidR="00363493">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 xml:space="preserve">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630EAA83"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242B99">
        <w:rPr>
          <w:rFonts w:ascii="Liberation Serif" w:eastAsiaTheme="minorHAnsi" w:hAnsi="Liberation Serif" w:cs="Liberation Serif"/>
          <w:sz w:val="28"/>
          <w:szCs w:val="28"/>
          <w:lang w:eastAsia="en-US"/>
        </w:rPr>
        <w:t>специалиста Отдела</w:t>
      </w:r>
      <w:r w:rsidRPr="005C2716">
        <w:rPr>
          <w:rFonts w:ascii="Liberation Serif" w:eastAsiaTheme="minorHAnsi" w:hAnsi="Liberation Serif" w:cs="Liberation Serif"/>
          <w:sz w:val="28"/>
          <w:szCs w:val="28"/>
          <w:lang w:eastAsia="en-US"/>
        </w:rPr>
        <w:t xml:space="preserve">,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w:t>
      </w:r>
      <w:r w:rsidR="00242B99">
        <w:rPr>
          <w:rFonts w:ascii="Liberation Serif" w:eastAsiaTheme="minorHAnsi" w:hAnsi="Liberation Serif" w:cs="Liberation Serif"/>
          <w:sz w:val="28"/>
          <w:szCs w:val="28"/>
          <w:lang w:eastAsia="en-US"/>
        </w:rPr>
        <w:t>муниципальную</w:t>
      </w:r>
      <w:r w:rsidRPr="005C2716">
        <w:rPr>
          <w:rFonts w:ascii="Liberation Serif" w:eastAsiaTheme="minorHAnsi" w:hAnsi="Liberation Serif" w:cs="Liberation Serif"/>
          <w:sz w:val="28"/>
          <w:szCs w:val="28"/>
          <w:lang w:eastAsia="en-US"/>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1FAD274F"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730E09" w:rsidRPr="003E7314">
        <w:rPr>
          <w:rFonts w:ascii="Liberation Serif" w:hAnsi="Liberation Serif" w:cs="Liberation Serif"/>
          <w:sz w:val="28"/>
          <w:szCs w:val="28"/>
        </w:rPr>
        <w:t>Невьянского городского округа</w:t>
      </w:r>
      <w:r w:rsidR="0053365F" w:rsidRPr="003E7314">
        <w:rPr>
          <w:rFonts w:ascii="Liberation Serif" w:eastAsiaTheme="minorHAnsi" w:hAnsi="Liberation Serif" w:cs="Liberation Serif"/>
          <w:sz w:val="28"/>
          <w:szCs w:val="28"/>
          <w:lang w:eastAsia="en-US"/>
        </w:rPr>
        <w:t>;</w:t>
      </w:r>
    </w:p>
    <w:p w14:paraId="793A4C3D" w14:textId="724F4CC3"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333E10" w:rsidRPr="002D220B">
        <w:rPr>
          <w:rFonts w:ascii="Liberation Serif" w:hAnsi="Liberation Serif" w:cs="Liberation Serif"/>
          <w:sz w:val="28"/>
          <w:szCs w:val="28"/>
        </w:rPr>
        <w:t>Невьянского городского округа</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3EE27669" w:rsidR="00ED48C4" w:rsidRPr="005C2716"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5900BF" w:rsidRPr="005C271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C32224" w:rsidRPr="005C2716">
        <w:rPr>
          <w:rFonts w:ascii="Liberation Serif" w:eastAsiaTheme="minorHAnsi" w:hAnsi="Liberation Serif" w:cs="Liberation Serif"/>
          <w:sz w:val="28"/>
          <w:szCs w:val="28"/>
          <w:lang w:eastAsia="en-US"/>
        </w:rPr>
        <w:t>муниципальной</w:t>
      </w:r>
      <w:r w:rsidR="005900BF" w:rsidRPr="005C271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89C001"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7C1D1150"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D557D">
        <w:rPr>
          <w:rFonts w:ascii="Liberation Serif" w:eastAsiaTheme="minorHAnsi" w:hAnsi="Liberation Serif" w:cs="Liberation Serif"/>
          <w:sz w:val="28"/>
          <w:szCs w:val="28"/>
          <w:lang w:eastAsia="en-US"/>
        </w:rPr>
        <w:t>23. Услуг, которые являются необходимыми и обязательными для предоставления муниципальной услуги не предусмотрено.</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15403E00"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F64057" w:rsidRPr="00BE34F9">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04383BED"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F64057">
        <w:rPr>
          <w:rFonts w:ascii="Liberation Serif" w:eastAsiaTheme="minorHAnsi" w:hAnsi="Liberation Serif" w:cs="Liberation Serif"/>
          <w:sz w:val="28"/>
          <w:szCs w:val="28"/>
          <w:lang w:eastAsia="en-US"/>
        </w:rPr>
        <w:t>Администрацию</w:t>
      </w:r>
      <w:r w:rsidRPr="005C2716">
        <w:rPr>
          <w:rFonts w:ascii="Liberation Serif" w:eastAsiaTheme="minorHAnsi" w:hAnsi="Liberation Serif" w:cs="Liberation Serif"/>
          <w:sz w:val="28"/>
          <w:szCs w:val="28"/>
          <w:lang w:eastAsia="en-US"/>
        </w:rPr>
        <w:t xml:space="preserve"> </w:t>
      </w:r>
      <w:r w:rsidR="002D778C"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84BF4BC"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форме</w:t>
      </w:r>
      <w:r w:rsidR="009D1E0A">
        <w:rPr>
          <w:rFonts w:ascii="Liberation Serif" w:hAnsi="Liberation Serif" w:cs="Liberation Serif"/>
          <w:sz w:val="28"/>
          <w:szCs w:val="28"/>
        </w:rPr>
        <w:t>,</w:t>
      </w:r>
      <w:r w:rsidR="00103F24">
        <w:rPr>
          <w:rFonts w:ascii="Liberation Serif" w:hAnsi="Liberation Serif" w:cs="Liberation Serif"/>
          <w:sz w:val="28"/>
          <w:szCs w:val="28"/>
        </w:rPr>
        <w:t xml:space="preserve"> </w:t>
      </w:r>
      <w:r w:rsidR="009D1E0A" w:rsidRPr="003D557D">
        <w:rPr>
          <w:rFonts w:ascii="Liberation Serif" w:hAnsi="Liberation Serif" w:cs="Liberation Serif"/>
          <w:sz w:val="28"/>
          <w:szCs w:val="28"/>
        </w:rPr>
        <w:t>Администрация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9D1E0A" w:rsidRPr="003D557D">
        <w:rPr>
          <w:rFonts w:ascii="Liberation Serif" w:hAnsi="Liberation Serif" w:cs="Liberation Serif"/>
          <w:sz w:val="28"/>
          <w:szCs w:val="28"/>
        </w:rPr>
        <w:t>Администрацию</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2DED5E7A"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68070852"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00AC41D7">
        <w:rPr>
          <w:rFonts w:ascii="Liberation Serif" w:hAnsi="Liberation Serif" w:cs="Liberation Serif"/>
          <w:bCs/>
          <w:sz w:val="28"/>
          <w:szCs w:val="28"/>
        </w:rPr>
        <w:t>услуги</w:t>
      </w:r>
      <w:r w:rsidRPr="005C2716">
        <w:rPr>
          <w:rFonts w:ascii="Liberation Serif" w:hAnsi="Liberation Serif" w:cs="Liberation Serif"/>
          <w:bCs/>
          <w:sz w:val="28"/>
          <w:szCs w:val="28"/>
        </w:rPr>
        <w:t>;</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9E24C79"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CD5807">
        <w:rPr>
          <w:rFonts w:ascii="Liberation Serif" w:hAnsi="Liberation Serif" w:cs="Liberation Serif"/>
          <w:sz w:val="28"/>
          <w:szCs w:val="28"/>
        </w:rPr>
        <w:t>Р</w:t>
      </w:r>
      <w:r w:rsidRPr="005C2716">
        <w:rPr>
          <w:rFonts w:ascii="Liberation Serif" w:hAnsi="Liberation Serif" w:cs="Liberation Serif"/>
          <w:sz w:val="28"/>
          <w:szCs w:val="28"/>
        </w:rPr>
        <w:t>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4417DEFA"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w:t>
      </w:r>
      <w:r w:rsidR="00242B99">
        <w:rPr>
          <w:rFonts w:ascii="Liberation Serif" w:eastAsiaTheme="minorHAnsi" w:hAnsi="Liberation Serif" w:cs="Liberation Serif"/>
          <w:sz w:val="28"/>
          <w:szCs w:val="28"/>
          <w:lang w:eastAsia="en-US"/>
        </w:rPr>
        <w:t>оставления муниципальной услуги</w:t>
      </w:r>
      <w:r w:rsidRPr="005C2716">
        <w:rPr>
          <w:rFonts w:ascii="Liberation Serif" w:eastAsiaTheme="minorHAnsi" w:hAnsi="Liberation Serif" w:cs="Liberation Serif"/>
          <w:sz w:val="28"/>
          <w:szCs w:val="28"/>
          <w:lang w:eastAsia="en-US"/>
        </w:rPr>
        <w:t xml:space="preserve"> лично или с использованием информационно-коммуникационных технологий </w:t>
      </w:r>
      <w:r w:rsidRPr="0047037D">
        <w:rPr>
          <w:rFonts w:ascii="Liberation Serif" w:eastAsiaTheme="minorHAnsi" w:hAnsi="Liberation Serif" w:cs="Liberation Serif"/>
          <w:sz w:val="28"/>
          <w:szCs w:val="28"/>
          <w:lang w:eastAsia="en-US"/>
        </w:rPr>
        <w:t>(</w:t>
      </w:r>
      <w:r w:rsidRPr="0047037D">
        <w:rPr>
          <w:rFonts w:ascii="Liberation Serif" w:hAnsi="Liberation Serif" w:cs="Liberation Serif"/>
          <w:sz w:val="28"/>
          <w:szCs w:val="28"/>
        </w:rPr>
        <w:t>при реа</w:t>
      </w:r>
      <w:r w:rsidR="0047037D" w:rsidRPr="0047037D">
        <w:rPr>
          <w:rFonts w:ascii="Liberation Serif" w:hAnsi="Liberation Serif" w:cs="Liberation Serif"/>
          <w:sz w:val="28"/>
          <w:szCs w:val="28"/>
        </w:rPr>
        <w:t>лизации технической возможности</w:t>
      </w:r>
      <w:r w:rsidRPr="0047037D">
        <w:rPr>
          <w:rFonts w:ascii="Liberation Serif" w:hAnsi="Liberation Serif" w:cs="Liberation Serif"/>
          <w:sz w:val="28"/>
          <w:szCs w:val="28"/>
        </w:rPr>
        <w:t>)</w:t>
      </w:r>
      <w:r w:rsidRPr="0047037D">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54AE698B" w14:textId="248FB8E2" w:rsidR="00831853" w:rsidRPr="005C2716" w:rsidRDefault="00520246" w:rsidP="00CD72F7">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w:t>
      </w:r>
      <w:r w:rsidR="00831853" w:rsidRPr="005C2716">
        <w:rPr>
          <w:rFonts w:ascii="Liberation Serif" w:eastAsiaTheme="minorHAnsi" w:hAnsi="Liberation Serif" w:cs="Liberation Serif"/>
          <w:i/>
          <w:sz w:val="28"/>
          <w:szCs w:val="28"/>
          <w:lang w:eastAsia="en-US"/>
        </w:rPr>
        <w:t xml:space="preserve"> </w:t>
      </w:r>
      <w:r w:rsidR="00831853"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00831853"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00831853"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5D54F4">
        <w:rPr>
          <w:rFonts w:ascii="Liberation Serif" w:eastAsia="Calibri" w:hAnsi="Liberation Serif" w:cs="Liberation Serif"/>
          <w:sz w:val="28"/>
          <w:szCs w:val="28"/>
          <w:lang w:eastAsia="en-US"/>
        </w:rPr>
        <w:t xml:space="preserve">услуг </w:t>
      </w:r>
      <w:r w:rsidR="00831853" w:rsidRPr="005C2716">
        <w:rPr>
          <w:rFonts w:ascii="Liberation Serif" w:eastAsia="Calibri" w:hAnsi="Liberation Serif" w:cs="Liberation Serif"/>
          <w:sz w:val="28"/>
          <w:szCs w:val="28"/>
          <w:lang w:eastAsia="en-US"/>
        </w:rPr>
        <w:t xml:space="preserve">и </w:t>
      </w:r>
      <w:r w:rsidR="007C5591" w:rsidRPr="0047037D">
        <w:rPr>
          <w:rFonts w:ascii="Liberation Serif" w:eastAsia="Calibri" w:hAnsi="Liberation Serif" w:cs="Liberation Serif"/>
          <w:sz w:val="28"/>
          <w:szCs w:val="28"/>
          <w:lang w:eastAsia="en-US"/>
        </w:rPr>
        <w:t>Администрацией</w:t>
      </w:r>
      <w:r w:rsidR="00831853" w:rsidRPr="005C2716">
        <w:rPr>
          <w:rFonts w:ascii="Liberation Serif" w:eastAsiaTheme="minorHAnsi" w:hAnsi="Liberation Serif" w:cs="Liberation Serif"/>
          <w:sz w:val="28"/>
          <w:szCs w:val="28"/>
          <w:lang w:eastAsia="en-US"/>
        </w:rPr>
        <w:t>;</w:t>
      </w:r>
    </w:p>
    <w:p w14:paraId="4213E9AA" w14:textId="2B6D3B01" w:rsidR="00831853" w:rsidRPr="005C2716" w:rsidRDefault="0052024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4</w:t>
      </w:r>
      <w:r w:rsidR="00831853" w:rsidRPr="005C2716">
        <w:rPr>
          <w:rFonts w:ascii="Liberation Serif" w:hAnsi="Liberation Serif" w:cs="Liberation Serif"/>
          <w:sz w:val="28"/>
          <w:szCs w:val="28"/>
        </w:rPr>
        <w:t xml:space="preserve">) </w:t>
      </w:r>
      <w:r w:rsidR="00831853" w:rsidRPr="005C2716">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5F1DA915" w14:textId="2B9AF0AD"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D133F3" w:rsidRPr="002E2177">
        <w:rPr>
          <w:rFonts w:ascii="Liberation Serif" w:eastAsiaTheme="minorHAnsi" w:hAnsi="Liberation Serif" w:cs="Liberation Serif"/>
          <w:sz w:val="28"/>
          <w:szCs w:val="28"/>
          <w:lang w:eastAsia="en-US"/>
        </w:rPr>
        <w:t>Администрации</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4948556D"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5807">
        <w:rPr>
          <w:rFonts w:ascii="Liberation Serif" w:eastAsia="Calibri" w:hAnsi="Liberation Serif" w:cs="Liberation Serif"/>
          <w:sz w:val="28"/>
          <w:szCs w:val="28"/>
          <w:lang w:eastAsia="en-US"/>
        </w:rPr>
        <w:t>Р</w:t>
      </w:r>
      <w:r w:rsidR="00DC3553" w:rsidRPr="005C2716">
        <w:rPr>
          <w:rFonts w:ascii="Liberation Serif" w:eastAsia="Calibri" w:hAnsi="Liberation Serif" w:cs="Liberation Serif"/>
          <w:sz w:val="28"/>
          <w:szCs w:val="28"/>
          <w:lang w:eastAsia="en-US"/>
        </w:rPr>
        <w:t>егламента</w:t>
      </w:r>
      <w:r w:rsidR="00CD5807">
        <w:rPr>
          <w:rFonts w:ascii="Liberation Serif" w:eastAsia="Calibri" w:hAnsi="Liberation Serif" w:cs="Liberation Serif"/>
          <w:sz w:val="28"/>
          <w:szCs w:val="28"/>
          <w:lang w:eastAsia="en-US"/>
        </w:rPr>
        <w:t>.</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7B4EFC78"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D133F3" w:rsidRPr="003F65BD">
        <w:rPr>
          <w:rFonts w:ascii="Liberation Serif" w:hAnsi="Liberation Serif" w:cs="Liberation Serif"/>
          <w:sz w:val="28"/>
          <w:szCs w:val="28"/>
        </w:rPr>
        <w:t>Невьянского городского округа</w:t>
      </w:r>
      <w:r w:rsidR="006C66B6" w:rsidRPr="005C2716">
        <w:rPr>
          <w:rFonts w:ascii="Liberation Serif" w:hAnsi="Liberation Serif" w:cs="Liberation Serif"/>
          <w:sz w:val="28"/>
          <w:szCs w:val="28"/>
        </w:rPr>
        <w:t>.</w:t>
      </w:r>
    </w:p>
    <w:p w14:paraId="485924F7" w14:textId="3C90B035"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953871">
        <w:rPr>
          <w:rFonts w:ascii="Liberation Serif" w:hAnsi="Liberation Serif" w:cs="Liberation Serif"/>
          <w:sz w:val="28"/>
          <w:szCs w:val="28"/>
        </w:rPr>
        <w:t xml:space="preserve"> </w:t>
      </w:r>
      <w:r w:rsidR="00953871" w:rsidRPr="003F65BD">
        <w:rPr>
          <w:rFonts w:ascii="Liberation Serif" w:hAnsi="Liberation Serif" w:cs="Liberation Serif"/>
          <w:sz w:val="28"/>
          <w:szCs w:val="28"/>
        </w:rPr>
        <w:t>Невьянского городского округа</w:t>
      </w:r>
      <w:r w:rsidRPr="005C2716">
        <w:rPr>
          <w:rFonts w:ascii="Liberation Serif" w:hAnsi="Liberation Serif" w:cs="Liberation Serif"/>
          <w:sz w:val="28"/>
          <w:szCs w:val="28"/>
        </w:rPr>
        <w:t xml:space="preserve">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73525FDC"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953871" w:rsidRPr="003F65BD">
        <w:rPr>
          <w:rFonts w:ascii="Liberation Serif" w:hAnsi="Liberation Serif" w:cs="Liberation Serif"/>
          <w:sz w:val="28"/>
          <w:szCs w:val="28"/>
        </w:rPr>
        <w:t>Невьянского городского округа</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4D943CAD"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w:t>
      </w:r>
      <w:r w:rsidR="002E2177">
        <w:rPr>
          <w:rFonts w:ascii="Liberation Serif" w:hAnsi="Liberation Serif" w:cs="Liberation Serif"/>
          <w:b/>
          <w:i/>
          <w:sz w:val="28"/>
          <w:szCs w:val="28"/>
        </w:rPr>
        <w:t>лизации технической возможности</w:t>
      </w:r>
      <w:r w:rsidR="00831853" w:rsidRPr="005C2716">
        <w:rPr>
          <w:rFonts w:ascii="Liberation Serif" w:hAnsi="Liberation Serif" w:cs="Liberation Serif"/>
          <w:sz w:val="28"/>
          <w:szCs w:val="28"/>
        </w:rPr>
        <w:t>):</w:t>
      </w:r>
    </w:p>
    <w:p w14:paraId="6F877D8E" w14:textId="047DC023"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953871" w:rsidRPr="004B5428">
        <w:rPr>
          <w:rFonts w:ascii="Liberation Serif" w:hAnsi="Liberation Serif" w:cs="Liberation Serif"/>
          <w:sz w:val="28"/>
          <w:szCs w:val="28"/>
        </w:rPr>
        <w:t>Невьянского городского округа</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39A20605"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формирование запроса о пред</w:t>
      </w:r>
      <w:r w:rsidR="002E2177">
        <w:rPr>
          <w:rFonts w:ascii="Liberation Serif" w:hAnsi="Liberation Serif" w:cs="Liberation Serif"/>
          <w:b/>
          <w:i/>
          <w:sz w:val="28"/>
          <w:szCs w:val="28"/>
        </w:rPr>
        <w:t xml:space="preserve">оставлении муниципальной услуги </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5B582FD6"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w:t>
      </w:r>
      <w:r w:rsidR="00CD5807">
        <w:rPr>
          <w:rFonts w:ascii="Liberation Serif" w:hAnsi="Liberation Serif" w:cs="Liberation Serif"/>
          <w:sz w:val="28"/>
          <w:szCs w:val="28"/>
        </w:rPr>
        <w:t>Р</w:t>
      </w:r>
      <w:r w:rsidRPr="005C2716">
        <w:rPr>
          <w:rFonts w:ascii="Liberation Serif" w:hAnsi="Liberation Serif" w:cs="Liberation Serif"/>
          <w:sz w:val="28"/>
          <w:szCs w:val="28"/>
        </w:rPr>
        <w:t xml:space="preserve">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E8C0B3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008A4867">
        <w:rPr>
          <w:rFonts w:ascii="Liberation Serif" w:hAnsi="Liberation Serif" w:cs="Liberation Serif"/>
          <w:sz w:val="28"/>
          <w:szCs w:val="28"/>
        </w:rPr>
        <w:t>муниципальными</w:t>
      </w:r>
      <w:r w:rsidRPr="005C2716">
        <w:rPr>
          <w:rFonts w:ascii="Liberation Serif" w:hAnsi="Liberation Serif" w:cs="Liberation Serif"/>
          <w:sz w:val="28"/>
          <w:szCs w:val="28"/>
        </w:rPr>
        <w:t xml:space="preserve"> услугами, предполагающими направление совместного запроса несколькими;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157DC928"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w:t>
      </w:r>
      <w:r w:rsidR="008A4867">
        <w:rPr>
          <w:rFonts w:ascii="Liberation Serif" w:hAnsi="Liberation Serif" w:cs="Liberation Serif"/>
          <w:sz w:val="28"/>
          <w:szCs w:val="28"/>
        </w:rPr>
        <w:t>Р</w:t>
      </w:r>
      <w:r w:rsidR="00CF6A7D" w:rsidRPr="005C2716">
        <w:rPr>
          <w:rFonts w:ascii="Liberation Serif" w:hAnsi="Liberation Serif" w:cs="Liberation Serif"/>
          <w:sz w:val="28"/>
          <w:szCs w:val="28"/>
        </w:rPr>
        <w:t>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16A250E1"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прием и регистрация органом, предоставляющим муниципальную услугу, запроса и иных документов, необходимых для предоставления услуги</w:t>
      </w:r>
      <w:r w:rsidR="00831853" w:rsidRPr="005C2716">
        <w:rPr>
          <w:rFonts w:ascii="Liberation Serif" w:hAnsi="Liberation Serif" w:cs="Liberation Serif"/>
          <w:sz w:val="28"/>
          <w:szCs w:val="28"/>
        </w:rPr>
        <w:t>:</w:t>
      </w:r>
    </w:p>
    <w:p w14:paraId="0D5091B5" w14:textId="6FE65C96"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8A4867">
        <w:rPr>
          <w:rFonts w:ascii="Liberation Serif" w:hAnsi="Liberation Serif" w:cs="Liberation Serif"/>
          <w:sz w:val="28"/>
          <w:szCs w:val="28"/>
        </w:rPr>
        <w:t>Администрация</w:t>
      </w:r>
      <w:r w:rsidRPr="005C2716">
        <w:rPr>
          <w:rFonts w:ascii="Liberation Serif" w:hAnsi="Liberation Serif" w:cs="Liberation Serif"/>
          <w:sz w:val="28"/>
          <w:szCs w:val="28"/>
        </w:rPr>
        <w:t xml:space="preserve">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12B0359C"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w:t>
      </w:r>
      <w:r w:rsidRPr="007B7580">
        <w:rPr>
          <w:rFonts w:ascii="Liberation Serif" w:hAnsi="Liberation Serif" w:cs="Liberation Serif"/>
          <w:sz w:val="28"/>
          <w:szCs w:val="28"/>
        </w:rPr>
        <w:t xml:space="preserve">Срок регистрации </w:t>
      </w:r>
      <w:r w:rsidR="007B7580" w:rsidRPr="007B7580">
        <w:rPr>
          <w:rFonts w:ascii="Liberation Serif" w:hAnsi="Liberation Serif" w:cs="Liberation Serif"/>
          <w:sz w:val="28"/>
          <w:szCs w:val="28"/>
        </w:rPr>
        <w:t>запроса – 1</w:t>
      </w:r>
      <w:r w:rsidRPr="007B7580">
        <w:rPr>
          <w:rFonts w:ascii="Liberation Serif" w:hAnsi="Liberation Serif" w:cs="Liberation Serif"/>
          <w:sz w:val="28"/>
          <w:szCs w:val="28"/>
        </w:rPr>
        <w:t xml:space="preserve"> рабочий день.</w:t>
      </w:r>
    </w:p>
    <w:p w14:paraId="7A6A601B" w14:textId="4521C61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8A486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D55F9A"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w:t>
      </w:r>
      <w:r w:rsidR="0033161D">
        <w:rPr>
          <w:rFonts w:ascii="Liberation Serif" w:hAnsi="Liberation Serif" w:cs="Liberation Serif"/>
          <w:sz w:val="28"/>
          <w:szCs w:val="28"/>
        </w:rPr>
        <w:t>Р</w:t>
      </w:r>
      <w:r w:rsidRPr="005C2716">
        <w:rPr>
          <w:rFonts w:ascii="Liberation Serif" w:hAnsi="Liberation Serif" w:cs="Liberation Serif"/>
          <w:sz w:val="28"/>
          <w:szCs w:val="28"/>
        </w:rPr>
        <w:t>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701F54AD" w14:textId="2CEFA660" w:rsidR="00C37E80" w:rsidRPr="005C2716" w:rsidRDefault="00C37E80" w:rsidP="0033161D">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при наличии хотя бы одного из указанных оснований </w:t>
      </w:r>
      <w:r w:rsidR="002160BA">
        <w:rPr>
          <w:rFonts w:ascii="Liberation Serif" w:hAnsi="Liberation Serif" w:cs="Liberation Serif"/>
          <w:sz w:val="28"/>
          <w:szCs w:val="28"/>
        </w:rPr>
        <w:t>специалист Отдела</w:t>
      </w:r>
      <w:r w:rsidRPr="005C2716">
        <w:rPr>
          <w:rFonts w:ascii="Liberation Serif" w:hAnsi="Liberation Serif" w:cs="Liberation Serif"/>
          <w:sz w:val="28"/>
          <w:szCs w:val="28"/>
        </w:rPr>
        <w:t>,</w:t>
      </w:r>
      <w:r w:rsidR="0033161D">
        <w:rPr>
          <w:rFonts w:ascii="Liberation Serif" w:hAnsi="Liberation Serif" w:cs="Liberation Serif"/>
          <w:sz w:val="28"/>
          <w:szCs w:val="28"/>
        </w:rPr>
        <w:t xml:space="preserve"> </w:t>
      </w:r>
      <w:r w:rsidRPr="005C2716">
        <w:rPr>
          <w:rFonts w:ascii="Liberation Serif" w:hAnsi="Liberation Serif" w:cs="Liberation Serif"/>
          <w:sz w:val="28"/>
          <w:szCs w:val="28"/>
        </w:rPr>
        <w:t>ответственн</w:t>
      </w:r>
      <w:r w:rsidR="0033161D">
        <w:rPr>
          <w:rFonts w:ascii="Liberation Serif" w:hAnsi="Liberation Serif" w:cs="Liberation Serif"/>
          <w:sz w:val="28"/>
          <w:szCs w:val="28"/>
        </w:rPr>
        <w:t>ый</w:t>
      </w:r>
      <w:r w:rsidRPr="005C2716">
        <w:rPr>
          <w:rFonts w:ascii="Liberation Serif" w:hAnsi="Liberation Serif" w:cs="Liberation Serif"/>
          <w:sz w:val="28"/>
          <w:szCs w:val="28"/>
        </w:rPr>
        <w:t xml:space="preserve">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721DD1" w:rsidRDefault="00C37E80" w:rsidP="00CD72F7">
      <w:pPr>
        <w:autoSpaceDE w:val="0"/>
        <w:autoSpaceDN w:val="0"/>
        <w:adjustRightInd w:val="0"/>
        <w:ind w:right="-711" w:firstLine="709"/>
        <w:jc w:val="both"/>
        <w:rPr>
          <w:rFonts w:ascii="Liberation Serif" w:hAnsi="Liberation Serif" w:cs="Liberation Serif"/>
          <w:sz w:val="28"/>
          <w:szCs w:val="28"/>
        </w:rPr>
      </w:pPr>
      <w:r w:rsidRPr="00721DD1">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721DD1" w:rsidRDefault="00C37E80" w:rsidP="00CD72F7">
      <w:pPr>
        <w:autoSpaceDE w:val="0"/>
        <w:autoSpaceDN w:val="0"/>
        <w:adjustRightInd w:val="0"/>
        <w:ind w:right="-711"/>
        <w:jc w:val="both"/>
        <w:rPr>
          <w:rFonts w:ascii="Liberation Serif" w:hAnsi="Liberation Serif" w:cs="Liberation Serif"/>
          <w:sz w:val="28"/>
          <w:szCs w:val="28"/>
        </w:rPr>
      </w:pPr>
      <w:r w:rsidRPr="00721DD1">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6339A377" w:rsidR="00C37E80" w:rsidRPr="00721DD1" w:rsidRDefault="00C37E80" w:rsidP="00CD72F7">
      <w:pPr>
        <w:autoSpaceDE w:val="0"/>
        <w:autoSpaceDN w:val="0"/>
        <w:adjustRightInd w:val="0"/>
        <w:ind w:right="-711" w:firstLine="709"/>
        <w:jc w:val="both"/>
        <w:rPr>
          <w:rFonts w:ascii="Liberation Serif" w:hAnsi="Liberation Serif" w:cs="Liberation Serif"/>
          <w:sz w:val="28"/>
          <w:szCs w:val="28"/>
        </w:rPr>
      </w:pPr>
      <w:r w:rsidRPr="00721DD1">
        <w:rPr>
          <w:rFonts w:ascii="Liberation Serif" w:hAnsi="Liberation Serif" w:cs="Liberation Serif"/>
          <w:sz w:val="28"/>
          <w:szCs w:val="28"/>
        </w:rPr>
        <w:t xml:space="preserve">4. Прием и регистрация запроса осуществляются </w:t>
      </w:r>
      <w:r w:rsidR="002160BA" w:rsidRPr="00721DD1">
        <w:rPr>
          <w:rFonts w:ascii="Liberation Serif" w:hAnsi="Liberation Serif" w:cs="Liberation Serif"/>
          <w:sz w:val="28"/>
          <w:szCs w:val="28"/>
        </w:rPr>
        <w:t>специалиста Отдела</w:t>
      </w:r>
      <w:r w:rsidR="0033161D" w:rsidRPr="00721DD1">
        <w:rPr>
          <w:rFonts w:ascii="Liberation Serif" w:hAnsi="Liberation Serif" w:cs="Liberation Serif"/>
          <w:sz w:val="28"/>
          <w:szCs w:val="28"/>
        </w:rPr>
        <w:t>, ответственным</w:t>
      </w:r>
      <w:r w:rsidRPr="00721DD1">
        <w:rPr>
          <w:rFonts w:ascii="Liberation Serif" w:hAnsi="Liberation Serif" w:cs="Liberation Serif"/>
          <w:sz w:val="28"/>
          <w:szCs w:val="28"/>
        </w:rPr>
        <w:t xml:space="preserve"> за</w:t>
      </w:r>
      <w:r w:rsidR="001B614A" w:rsidRPr="00721DD1">
        <w:rPr>
          <w:rFonts w:ascii="Liberation Serif" w:hAnsi="Liberation Serif" w:cs="Liberation Serif"/>
          <w:sz w:val="28"/>
          <w:szCs w:val="28"/>
        </w:rPr>
        <w:t xml:space="preserve"> прием и регистрацию запроса.</w:t>
      </w:r>
    </w:p>
    <w:p w14:paraId="1F9DE0AB" w14:textId="7F343E8E" w:rsidR="00C37E80" w:rsidRPr="00721DD1" w:rsidRDefault="00C37E80" w:rsidP="004B5DDF">
      <w:pPr>
        <w:autoSpaceDE w:val="0"/>
        <w:autoSpaceDN w:val="0"/>
        <w:adjustRightInd w:val="0"/>
        <w:ind w:right="-711" w:firstLine="709"/>
        <w:jc w:val="both"/>
        <w:rPr>
          <w:rFonts w:ascii="Liberation Serif" w:hAnsi="Liberation Serif" w:cs="Liberation Serif"/>
          <w:sz w:val="28"/>
          <w:szCs w:val="28"/>
        </w:rPr>
      </w:pPr>
      <w:r w:rsidRPr="00721DD1">
        <w:rPr>
          <w:rFonts w:ascii="Liberation Serif" w:hAnsi="Liberation Serif" w:cs="Liberation Serif"/>
          <w:sz w:val="28"/>
          <w:szCs w:val="28"/>
        </w:rPr>
        <w:t xml:space="preserve">5. После регистрации запрос направляется </w:t>
      </w:r>
      <w:r w:rsidR="001A426F" w:rsidRPr="00721DD1">
        <w:rPr>
          <w:rFonts w:ascii="Liberation Serif" w:hAnsi="Liberation Serif" w:cs="Liberation Serif"/>
          <w:sz w:val="28"/>
          <w:szCs w:val="28"/>
        </w:rPr>
        <w:t>специалисту Отдела, уполномоченному на предоставление муниципальной услуги</w:t>
      </w:r>
      <w:r w:rsidRPr="00721DD1">
        <w:rPr>
          <w:rFonts w:ascii="Liberation Serif" w:hAnsi="Liberation Serif" w:cs="Liberation Serif"/>
          <w:sz w:val="28"/>
          <w:szCs w:val="28"/>
        </w:rPr>
        <w:t>.</w:t>
      </w:r>
    </w:p>
    <w:p w14:paraId="06C0CBCD" w14:textId="07D809E8"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721DD1">
        <w:rPr>
          <w:rFonts w:ascii="Liberation Serif" w:hAnsi="Liberation Serif" w:cs="Liberation Serif"/>
          <w:sz w:val="28"/>
          <w:szCs w:val="28"/>
        </w:rPr>
        <w:t xml:space="preserve">6. После принятия запроса заявителя </w:t>
      </w:r>
      <w:r w:rsidR="001A426F" w:rsidRPr="00721DD1">
        <w:rPr>
          <w:rFonts w:ascii="Liberation Serif" w:hAnsi="Liberation Serif" w:cs="Liberation Serif"/>
          <w:sz w:val="28"/>
          <w:szCs w:val="28"/>
        </w:rPr>
        <w:t>специалистом Отдела</w:t>
      </w:r>
      <w:r w:rsidRPr="00721DD1">
        <w:rPr>
          <w:rFonts w:ascii="Liberation Serif" w:hAnsi="Liberation Serif" w:cs="Liberation Serif"/>
          <w:sz w:val="28"/>
          <w:szCs w:val="28"/>
        </w:rPr>
        <w:t>,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721DD1">
        <w:rPr>
          <w:rFonts w:ascii="Liberation Serif" w:hAnsi="Liberation Serif" w:cs="Liberation Serif"/>
          <w:sz w:val="28"/>
          <w:szCs w:val="28"/>
        </w:rPr>
        <w:t xml:space="preserve"> </w:t>
      </w:r>
      <w:r w:rsidRPr="00721DD1">
        <w:rPr>
          <w:rFonts w:ascii="Liberation Serif" w:hAnsi="Liberation Serif" w:cs="Liberation Serif"/>
          <w:sz w:val="28"/>
          <w:szCs w:val="28"/>
        </w:rPr>
        <w:t>обновляется до статуса «принято»</w:t>
      </w:r>
      <w:r w:rsidR="00FC5347" w:rsidRPr="00721DD1">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7C4C2B08"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723331">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1923A8" w:rsidRPr="001923A8">
        <w:rPr>
          <w:rFonts w:ascii="Liberation Serif" w:hAnsi="Liberation Serif" w:cs="Liberation Serif"/>
          <w:b/>
          <w:i/>
          <w:sz w:val="28"/>
          <w:szCs w:val="28"/>
        </w:rPr>
        <w:t>)</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2579940C" w14:textId="145CA114" w:rsidR="00D07C00" w:rsidRPr="005C2716" w:rsidRDefault="00D07C00" w:rsidP="00391E14">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r w:rsidR="00391E14">
        <w:rPr>
          <w:rFonts w:ascii="Liberation Serif" w:hAnsi="Liberation Serif" w:cs="Liberation Serif"/>
          <w:sz w:val="28"/>
          <w:szCs w:val="28"/>
        </w:rPr>
        <w:t xml:space="preserve"> </w:t>
      </w:r>
      <w:r w:rsidRPr="005C2716">
        <w:rPr>
          <w:rFonts w:ascii="Liberation Serif" w:hAnsi="Liberation Serif" w:cs="Liberation Serif"/>
          <w:sz w:val="28"/>
          <w:szCs w:val="28"/>
        </w:rPr>
        <w:t>мотивированном отказе в приеме запроса и иных документов, необходимых для</w:t>
      </w:r>
      <w:r w:rsidR="00391E14">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19B728A0" w14:textId="35A749B0" w:rsidR="00D07C00" w:rsidRPr="005C2716" w:rsidRDefault="004B5DDF" w:rsidP="00CD72F7">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д</w:t>
      </w:r>
      <w:r w:rsidR="00D07C00" w:rsidRPr="005C2716">
        <w:rPr>
          <w:rFonts w:ascii="Liberation Serif" w:hAnsi="Liberation Serif" w:cs="Liberation Serif"/>
          <w:sz w:val="28"/>
          <w:szCs w:val="28"/>
        </w:rPr>
        <w:t>)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6E44C35E" w:rsidR="00D07C00" w:rsidRPr="005C2716" w:rsidRDefault="004B5DDF" w:rsidP="00CD72F7">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е</w:t>
      </w:r>
      <w:r w:rsidR="00D07C00" w:rsidRPr="005C2716">
        <w:rPr>
          <w:rFonts w:ascii="Liberation Serif" w:hAnsi="Liberation Serif" w:cs="Liberation Serif"/>
          <w:sz w:val="28"/>
          <w:szCs w:val="28"/>
        </w:rPr>
        <w:t>)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00D07C00"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00D07C00" w:rsidRPr="005C2716">
        <w:rPr>
          <w:rFonts w:ascii="Liberation Serif" w:hAnsi="Liberation Serif" w:cs="Liberation Serif"/>
          <w:sz w:val="28"/>
          <w:szCs w:val="28"/>
        </w:rPr>
        <w:t>услуги (описывается в случае необходимости дополнительно);</w:t>
      </w:r>
    </w:p>
    <w:p w14:paraId="4D5A3557" w14:textId="3D4E9C40" w:rsidR="00FC5347" w:rsidRPr="005C2716" w:rsidRDefault="004B5DDF" w:rsidP="00CD72F7">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ж</w:t>
      </w:r>
      <w:r w:rsidR="00D07C00" w:rsidRPr="005C2716">
        <w:rPr>
          <w:rFonts w:ascii="Liberation Serif" w:hAnsi="Liberation Serif" w:cs="Liberation Serif"/>
          <w:sz w:val="28"/>
          <w:szCs w:val="28"/>
        </w:rPr>
        <w:t xml:space="preserve">)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00D07C00"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3F346E8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w:t>
      </w:r>
      <w:r w:rsidR="00B750FC">
        <w:rPr>
          <w:rFonts w:ascii="Liberation Serif" w:eastAsiaTheme="minorHAnsi" w:hAnsi="Liberation Serif" w:cs="Liberation Serif"/>
          <w:sz w:val="28"/>
          <w:szCs w:val="28"/>
          <w:lang w:eastAsia="en-US"/>
        </w:rPr>
        <w:t xml:space="preserve"> от</w:t>
      </w:r>
      <w:r w:rsidRPr="005C2716">
        <w:rPr>
          <w:rFonts w:ascii="Liberation Serif" w:eastAsiaTheme="minorHAnsi" w:hAnsi="Liberation Serif" w:cs="Liberation Serif"/>
          <w:sz w:val="28"/>
          <w:szCs w:val="28"/>
          <w:lang w:eastAsia="en-US"/>
        </w:rPr>
        <w:t xml:space="preserve"> </w:t>
      </w:r>
      <w:r w:rsidR="00B750FC" w:rsidRPr="00B750FC">
        <w:rPr>
          <w:rFonts w:ascii="Liberation Serif" w:eastAsiaTheme="minorHAnsi" w:hAnsi="Liberation Serif" w:cs="Liberation Serif"/>
          <w:sz w:val="28"/>
          <w:szCs w:val="28"/>
          <w:lang w:eastAsia="en-US"/>
        </w:rPr>
        <w:t xml:space="preserve">27 июля 2010 года </w:t>
      </w:r>
      <w:r w:rsidRPr="005C271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403A237B"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получение заявителем результата предоставления муниципальной услуги</w:t>
      </w:r>
      <w:r w:rsidR="00831853" w:rsidRPr="005C2716">
        <w:rPr>
          <w:rFonts w:ascii="Liberation Serif" w:hAnsi="Liberation Serif" w:cs="Liberation Serif"/>
          <w:sz w:val="28"/>
          <w:szCs w:val="28"/>
        </w:rPr>
        <w:t>:</w:t>
      </w:r>
    </w:p>
    <w:p w14:paraId="4CCDB748" w14:textId="4D5A6FCC"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053A12" w:rsidRPr="00785BA4">
        <w:rPr>
          <w:rFonts w:ascii="Liberation Serif" w:hAnsi="Liberation Serif" w:cs="Liberation Serif"/>
          <w:sz w:val="28"/>
          <w:szCs w:val="28"/>
        </w:rPr>
        <w:t>ответ</w:t>
      </w:r>
      <w:r w:rsidR="00053A12">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в форме электронного документа, подписанного </w:t>
      </w:r>
      <w:r w:rsidRPr="00CA3136">
        <w:rPr>
          <w:rFonts w:ascii="Liberation Serif" w:hAnsi="Liberation Serif" w:cs="Liberation Serif"/>
          <w:color w:val="000000" w:themeColor="text1"/>
          <w:sz w:val="28"/>
          <w:szCs w:val="28"/>
        </w:rPr>
        <w:t>уполномоченным должностным лицом</w:t>
      </w:r>
      <w:r w:rsidR="005D54F0">
        <w:rPr>
          <w:rFonts w:ascii="Liberation Serif" w:hAnsi="Liberation Serif" w:cs="Liberation Serif"/>
          <w:color w:val="000000" w:themeColor="text1"/>
          <w:sz w:val="28"/>
          <w:szCs w:val="28"/>
        </w:rPr>
        <w:t xml:space="preserve"> Администрации</w:t>
      </w:r>
      <w:r w:rsidRPr="00AB5849">
        <w:rPr>
          <w:rFonts w:ascii="Liberation Serif" w:hAnsi="Liberation Serif" w:cs="Liberation Serif"/>
          <w:color w:val="000000" w:themeColor="text1"/>
          <w:sz w:val="28"/>
          <w:szCs w:val="28"/>
        </w:rPr>
        <w:t xml:space="preserve"> </w:t>
      </w:r>
      <w:r w:rsidRPr="005C2716">
        <w:rPr>
          <w:rFonts w:ascii="Liberation Serif" w:hAnsi="Liberation Serif" w:cs="Liberation Serif"/>
          <w:sz w:val="28"/>
          <w:szCs w:val="28"/>
        </w:rPr>
        <w:t>с использованием усиленной квалифицированной электронной подписи</w:t>
      </w:r>
      <w:r w:rsidR="002B7BBC">
        <w:rPr>
          <w:rFonts w:ascii="Liberation Serif" w:hAnsi="Liberation Serif" w:cs="Liberation Serif"/>
          <w:sz w:val="28"/>
          <w:szCs w:val="28"/>
        </w:rPr>
        <w:t xml:space="preserve"> (при реализации технической возможности).</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645E7A15"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181802" w:rsidRPr="00785BA4">
        <w:rPr>
          <w:rFonts w:ascii="Liberation Serif" w:eastAsia="Calibri" w:hAnsi="Liberation Serif" w:cs="Liberation Serif"/>
          <w:sz w:val="28"/>
          <w:szCs w:val="28"/>
          <w:lang w:eastAsia="en-US"/>
        </w:rPr>
        <w:t>Администрацию</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6C824A33" w14:textId="12E950D1"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181802" w:rsidRPr="00785BA4">
        <w:rPr>
          <w:rFonts w:ascii="Liberation Serif" w:eastAsia="Calibri" w:hAnsi="Liberation Serif" w:cs="Liberation Serif"/>
          <w:sz w:val="28"/>
          <w:szCs w:val="28"/>
          <w:lang w:eastAsia="en-US"/>
        </w:rPr>
        <w:t>Администрацию</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181802" w:rsidRPr="00785BA4">
        <w:rPr>
          <w:rFonts w:ascii="Liberation Serif" w:eastAsia="Calibri" w:hAnsi="Liberation Serif" w:cs="Liberation Serif"/>
          <w:sz w:val="28"/>
          <w:szCs w:val="28"/>
          <w:lang w:eastAsia="en-US"/>
        </w:rPr>
        <w:t>Администрацией</w:t>
      </w:r>
      <w:r w:rsidRPr="000D7DEE">
        <w:rPr>
          <w:rFonts w:ascii="Liberation Serif" w:eastAsia="Calibri" w:hAnsi="Liberation Serif" w:cs="Liberation Serif"/>
          <w:sz w:val="28"/>
          <w:szCs w:val="28"/>
          <w:lang w:eastAsia="en-US"/>
        </w:rPr>
        <w:t>.</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76D3D263"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181802" w:rsidRPr="00785BA4">
        <w:rPr>
          <w:rFonts w:ascii="Liberation Serif" w:eastAsiaTheme="minorHAnsi" w:hAnsi="Liberation Serif" w:cs="Liberation Serif"/>
          <w:sz w:val="28"/>
          <w:szCs w:val="28"/>
          <w:lang w:eastAsia="en-US"/>
        </w:rPr>
        <w:t>Администрацию</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48F97258"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40. В состав административной процедуры входят следу</w:t>
      </w:r>
      <w:r w:rsidR="0095072A">
        <w:rPr>
          <w:rFonts w:ascii="Liberation Serif" w:eastAsiaTheme="minorHAnsi" w:hAnsi="Liberation Serif" w:cs="Liberation Serif"/>
          <w:sz w:val="28"/>
          <w:szCs w:val="28"/>
          <w:lang w:eastAsia="en-US"/>
        </w:rPr>
        <w:t>ющие административные действия:</w:t>
      </w:r>
    </w:p>
    <w:p w14:paraId="1A6D3128" w14:textId="70A8A5EF"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AB5849">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w:t>
      </w:r>
      <w:r w:rsidR="00EF755D">
        <w:rPr>
          <w:rFonts w:ascii="Liberation Serif" w:eastAsiaTheme="minorHAnsi" w:hAnsi="Liberation Serif" w:cs="Liberation Serif"/>
          <w:sz w:val="28"/>
          <w:szCs w:val="28"/>
          <w:lang w:eastAsia="en-US"/>
        </w:rPr>
        <w:t>нтов,</w:t>
      </w:r>
      <w:r w:rsidRPr="005C2716">
        <w:rPr>
          <w:rFonts w:ascii="Liberation Serif" w:eastAsiaTheme="minorHAnsi" w:hAnsi="Liberation Serif" w:cs="Liberation Serif"/>
          <w:sz w:val="28"/>
          <w:szCs w:val="28"/>
          <w:lang w:eastAsia="en-US"/>
        </w:rPr>
        <w:t xml:space="preserve">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30710FBB" w14:textId="77777777" w:rsidR="00EE19ED"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00EE19ED">
        <w:rPr>
          <w:rFonts w:ascii="Liberation Serif" w:eastAsiaTheme="minorHAnsi" w:hAnsi="Liberation Serif" w:cs="Liberation Serif"/>
          <w:sz w:val="28"/>
          <w:szCs w:val="28"/>
          <w:lang w:eastAsia="en-US"/>
        </w:rPr>
        <w:t xml:space="preserve"> услуги;</w:t>
      </w:r>
    </w:p>
    <w:p w14:paraId="759D8666" w14:textId="6C23B203"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w:t>
      </w:r>
      <w:r w:rsidRPr="00785BA4">
        <w:rPr>
          <w:rFonts w:ascii="Liberation Serif" w:eastAsiaTheme="minorHAnsi" w:hAnsi="Liberation Serif" w:cs="Liberation Serif"/>
          <w:sz w:val="28"/>
          <w:szCs w:val="28"/>
          <w:lang w:eastAsia="en-US"/>
        </w:rPr>
        <w:t xml:space="preserve">лицу </w:t>
      </w:r>
      <w:r w:rsidR="00E5278D" w:rsidRPr="00785BA4">
        <w:rPr>
          <w:rFonts w:ascii="Liberation Serif" w:eastAsiaTheme="minorHAnsi" w:hAnsi="Liberation Serif" w:cs="Liberation Serif"/>
          <w:sz w:val="28"/>
          <w:szCs w:val="28"/>
          <w:lang w:eastAsia="en-US"/>
        </w:rPr>
        <w:t>Отдела</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6F5ACDEC"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при личном обращении заявителя</w:t>
      </w:r>
      <w:r w:rsidR="00AE25C5">
        <w:rPr>
          <w:rFonts w:ascii="Liberation Serif" w:eastAsiaTheme="minorHAnsi" w:hAnsi="Liberation Serif" w:cs="Liberation Serif"/>
          <w:sz w:val="28"/>
          <w:szCs w:val="28"/>
          <w:lang w:eastAsia="en-US"/>
        </w:rPr>
        <w:t xml:space="preserve"> либо представителя заявителя с </w:t>
      </w:r>
      <w:r w:rsidRPr="005C2716">
        <w:rPr>
          <w:rFonts w:ascii="Liberation Serif" w:eastAsiaTheme="minorHAnsi" w:hAnsi="Liberation Serif" w:cs="Liberation Serif"/>
          <w:sz w:val="28"/>
          <w:szCs w:val="28"/>
          <w:lang w:eastAsia="en-US"/>
        </w:rPr>
        <w:t xml:space="preserve">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AB5849">
        <w:rPr>
          <w:rFonts w:ascii="Liberation Serif" w:eastAsiaTheme="minorHAnsi" w:hAnsi="Liberation Serif" w:cs="Liberation Serif"/>
          <w:sz w:val="28"/>
          <w:szCs w:val="28"/>
          <w:lang w:eastAsia="en-US"/>
        </w:rPr>
        <w:t>Отдела</w:t>
      </w:r>
      <w:r w:rsidRPr="00785BA4">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AB5849">
        <w:rPr>
          <w:rFonts w:ascii="Liberation Serif" w:eastAsiaTheme="minorHAnsi" w:hAnsi="Liberation Serif" w:cs="Liberation Serif"/>
          <w:sz w:val="28"/>
          <w:szCs w:val="28"/>
          <w:lang w:eastAsia="en-US"/>
        </w:rPr>
        <w:t>муниципальных услуг</w:t>
      </w:r>
      <w:r w:rsidRPr="005C2716">
        <w:rPr>
          <w:rFonts w:ascii="Liberation Serif" w:eastAsiaTheme="minorHAnsi" w:hAnsi="Liberation Serif" w:cs="Liberation Serif"/>
          <w:sz w:val="28"/>
          <w:szCs w:val="28"/>
          <w:lang w:eastAsia="en-US"/>
        </w:rPr>
        <w:t>:</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458E3891"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8E1FA8" w:rsidRPr="00D0296F">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53AFE33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w:t>
      </w:r>
      <w:r w:rsidR="00F51490">
        <w:rPr>
          <w:rFonts w:ascii="Liberation Serif" w:hAnsi="Liberation Serif" w:cs="Liberation Serif"/>
          <w:bCs/>
          <w:color w:val="000000"/>
          <w:sz w:val="28"/>
          <w:szCs w:val="28"/>
        </w:rPr>
        <w:t xml:space="preserve"> и абзаце четырнадцатом</w:t>
      </w:r>
      <w:r w:rsidRPr="005C2716">
        <w:rPr>
          <w:rFonts w:ascii="Liberation Serif" w:hAnsi="Liberation Serif" w:cs="Liberation Serif"/>
          <w:bCs/>
          <w:color w:val="000000"/>
          <w:sz w:val="28"/>
          <w:szCs w:val="28"/>
        </w:rPr>
        <w:t xml:space="preserve">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0F7B35DC"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r w:rsidR="00EE19ED">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осуществляется в день их поступления в </w:t>
      </w:r>
      <w:r w:rsidR="008E1FA8" w:rsidRPr="00D0296F">
        <w:rPr>
          <w:rFonts w:ascii="Liberation Serif" w:eastAsiaTheme="minorHAnsi" w:hAnsi="Liberation Serif" w:cs="Liberation Serif"/>
          <w:sz w:val="28"/>
          <w:szCs w:val="28"/>
          <w:lang w:eastAsia="en-US"/>
        </w:rPr>
        <w:t>Администрацию</w:t>
      </w:r>
      <w:r w:rsidR="00084507" w:rsidRPr="005C2716">
        <w:rPr>
          <w:rFonts w:ascii="Liberation Serif" w:eastAsiaTheme="minorHAnsi" w:hAnsi="Liberation Serif" w:cs="Liberation Serif"/>
          <w:sz w:val="28"/>
          <w:szCs w:val="28"/>
          <w:lang w:eastAsia="en-US"/>
        </w:rPr>
        <w:t xml:space="preserve"> специалистом </w:t>
      </w:r>
      <w:r w:rsidR="008E1FA8" w:rsidRPr="00D0296F">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E639CB" w:rsidRPr="00D0296F">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271DC082"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Pr="00F24CEE">
        <w:rPr>
          <w:rFonts w:ascii="Liberation Serif" w:eastAsiaTheme="minorHAnsi" w:hAnsi="Liberation Serif" w:cs="Liberation Serif"/>
          <w:sz w:val="28"/>
          <w:szCs w:val="28"/>
          <w:lang w:eastAsia="en-US"/>
        </w:rPr>
        <w:t xml:space="preserve">в </w:t>
      </w:r>
      <w:r w:rsidR="00E639CB" w:rsidRPr="00F24CEE">
        <w:rPr>
          <w:rFonts w:ascii="Liberation Serif" w:eastAsiaTheme="minorHAnsi" w:hAnsi="Liberation Serif" w:cs="Liberation Serif"/>
          <w:bCs/>
          <w:sz w:val="28"/>
          <w:szCs w:val="28"/>
          <w:lang w:eastAsia="en-US"/>
        </w:rPr>
        <w:t>Администрацию</w:t>
      </w:r>
      <w:r w:rsidR="00ED419E"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sz w:val="28"/>
          <w:szCs w:val="28"/>
          <w:lang w:eastAsia="en-US"/>
        </w:rPr>
        <w:t>и поступление названных документов на рассмотрение специалисту</w:t>
      </w:r>
      <w:r w:rsidR="00B130B6" w:rsidRPr="00B130B6">
        <w:rPr>
          <w:rFonts w:ascii="Liberation Serif" w:eastAsiaTheme="minorHAnsi" w:hAnsi="Liberation Serif" w:cs="Liberation Serif"/>
          <w:sz w:val="28"/>
          <w:szCs w:val="28"/>
          <w:lang w:eastAsia="en-US"/>
        </w:rPr>
        <w:t xml:space="preserve"> </w:t>
      </w:r>
      <w:r w:rsidR="00B130B6" w:rsidRPr="00F24CEE">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73667664"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w:t>
      </w:r>
      <w:r w:rsidR="00B750FC">
        <w:rPr>
          <w:rFonts w:ascii="Liberation Serif" w:eastAsiaTheme="minorHAnsi" w:hAnsi="Liberation Serif" w:cs="Liberation Serif"/>
          <w:sz w:val="28"/>
          <w:szCs w:val="28"/>
          <w:lang w:eastAsia="en-US"/>
        </w:rPr>
        <w:t xml:space="preserve"> от</w:t>
      </w:r>
      <w:r w:rsidR="00EB7CB3" w:rsidRPr="005C2716">
        <w:rPr>
          <w:rFonts w:ascii="Liberation Serif" w:eastAsiaTheme="minorHAnsi" w:hAnsi="Liberation Serif" w:cs="Liberation Serif"/>
          <w:sz w:val="28"/>
          <w:szCs w:val="28"/>
          <w:lang w:eastAsia="en-US"/>
        </w:rPr>
        <w:t xml:space="preserve"> </w:t>
      </w:r>
      <w:r w:rsidR="00B750FC" w:rsidRPr="00B750FC">
        <w:rPr>
          <w:rFonts w:ascii="Liberation Serif" w:eastAsiaTheme="minorHAnsi" w:hAnsi="Liberation Serif" w:cs="Liberation Serif"/>
          <w:sz w:val="28"/>
          <w:szCs w:val="28"/>
          <w:lang w:eastAsia="en-US"/>
        </w:rPr>
        <w:t xml:space="preserve">27 июля 2010 года </w:t>
      </w:r>
      <w:r w:rsidR="00EB7CB3" w:rsidRPr="005C271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19C896A1"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F51490">
        <w:rPr>
          <w:rFonts w:ascii="Liberation Serif" w:eastAsiaTheme="minorHAnsi" w:hAnsi="Liberation Serif" w:cs="Liberation Serif"/>
          <w:sz w:val="28"/>
          <w:szCs w:val="28"/>
          <w:lang w:eastAsia="en-US"/>
        </w:rPr>
        <w:t>Отдела,</w:t>
      </w:r>
      <w:r w:rsidR="005A2B77"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6D572FF8"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F51490">
        <w:rPr>
          <w:rFonts w:ascii="Liberation Serif" w:eastAsiaTheme="minorHAnsi" w:hAnsi="Liberation Serif" w:cs="Liberation Serif"/>
          <w:sz w:val="28"/>
          <w:szCs w:val="28"/>
          <w:lang w:eastAsia="en-US"/>
        </w:rPr>
        <w:t>Отдела</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7049259"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5"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w:t>
      </w:r>
      <w:r w:rsidR="00B750FC">
        <w:rPr>
          <w:rFonts w:ascii="Liberation Serif" w:eastAsiaTheme="minorHAnsi" w:hAnsi="Liberation Serif" w:cs="Liberation Serif"/>
          <w:sz w:val="28"/>
          <w:szCs w:val="28"/>
          <w:lang w:eastAsia="en-US"/>
        </w:rPr>
        <w:t xml:space="preserve"> от</w:t>
      </w:r>
      <w:r w:rsidRPr="005C2716">
        <w:rPr>
          <w:rFonts w:ascii="Liberation Serif" w:eastAsiaTheme="minorHAnsi" w:hAnsi="Liberation Serif" w:cs="Liberation Serif"/>
          <w:sz w:val="28"/>
          <w:szCs w:val="28"/>
          <w:lang w:eastAsia="en-US"/>
        </w:rPr>
        <w:t xml:space="preserve"> </w:t>
      </w:r>
      <w:r w:rsidR="00B750FC" w:rsidRPr="00B750FC">
        <w:rPr>
          <w:rFonts w:ascii="Liberation Serif" w:eastAsiaTheme="minorHAnsi" w:hAnsi="Liberation Serif" w:cs="Liberation Serif"/>
          <w:sz w:val="28"/>
          <w:szCs w:val="28"/>
          <w:lang w:eastAsia="en-US"/>
        </w:rPr>
        <w:t xml:space="preserve">27 июля 2010 года </w:t>
      </w:r>
      <w:r w:rsidRPr="005C2716">
        <w:rPr>
          <w:rFonts w:ascii="Liberation Serif" w:eastAsiaTheme="minorHAnsi" w:hAnsi="Liberation Serif" w:cs="Liberation Serif"/>
          <w:sz w:val="28"/>
          <w:szCs w:val="28"/>
          <w:lang w:eastAsia="en-US"/>
        </w:rPr>
        <w:t xml:space="preserve">№ 210-ФЗ «Об организации предоставления государственных и муниципальных услуг» и подписывается уполномоченным лицом </w:t>
      </w:r>
      <w:r w:rsidR="00E33BB2" w:rsidRPr="00F24CEE">
        <w:rPr>
          <w:rFonts w:ascii="Liberation Serif" w:eastAsiaTheme="minorHAnsi" w:hAnsi="Liberation Serif" w:cs="Liberation Serif"/>
          <w:sz w:val="28"/>
          <w:szCs w:val="28"/>
          <w:lang w:eastAsia="en-US"/>
        </w:rPr>
        <w:t>Администрации</w:t>
      </w:r>
      <w:r w:rsidR="004F1301" w:rsidRPr="005C2716">
        <w:rPr>
          <w:rFonts w:ascii="Liberation Serif" w:eastAsiaTheme="minorHAnsi" w:hAnsi="Liberation Serif" w:cs="Liberation Serif"/>
          <w:sz w:val="28"/>
          <w:szCs w:val="28"/>
          <w:lang w:eastAsia="en-US"/>
        </w:rPr>
        <w:t>.</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1518E220"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w:t>
      </w:r>
      <w:r w:rsidR="00EE19ED">
        <w:rPr>
          <w:rFonts w:ascii="Liberation Serif" w:eastAsiaTheme="minorHAnsi" w:hAnsi="Liberation Serif" w:cs="Liberation Serif"/>
          <w:sz w:val="28"/>
          <w:szCs w:val="28"/>
          <w:lang w:eastAsia="en-US"/>
        </w:rPr>
        <w:t xml:space="preserve"> специалистом</w:t>
      </w:r>
      <w:r w:rsidR="00306CCE">
        <w:rPr>
          <w:rFonts w:ascii="Liberation Serif" w:eastAsiaTheme="minorHAnsi" w:hAnsi="Liberation Serif" w:cs="Liberation Serif"/>
          <w:sz w:val="28"/>
          <w:szCs w:val="28"/>
          <w:lang w:eastAsia="en-US"/>
        </w:rPr>
        <w:t xml:space="preserve"> Отдела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45C635CA"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запрошенных сведений в рамках межведомственного взаимодействия </w:t>
      </w:r>
      <w:r w:rsidR="00EE19ED">
        <w:rPr>
          <w:rFonts w:ascii="Liberation Serif" w:eastAsiaTheme="minorHAnsi" w:hAnsi="Liberation Serif" w:cs="Liberation Serif"/>
          <w:sz w:val="28"/>
          <w:szCs w:val="28"/>
          <w:lang w:eastAsia="en-US"/>
        </w:rPr>
        <w:t>специалисту</w:t>
      </w:r>
      <w:r w:rsidR="00AD0C4D">
        <w:rPr>
          <w:rFonts w:ascii="Liberation Serif" w:eastAsiaTheme="minorHAnsi" w:hAnsi="Liberation Serif" w:cs="Liberation Serif"/>
          <w:sz w:val="28"/>
          <w:szCs w:val="28"/>
          <w:lang w:eastAsia="en-US"/>
        </w:rPr>
        <w:t xml:space="preserve"> Отдела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2C0F10C8" w:rsidR="00506594" w:rsidRPr="005C2716" w:rsidRDefault="00EE19E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w:t>
      </w:r>
      <w:r w:rsidR="00AD0C4D">
        <w:rPr>
          <w:rFonts w:ascii="Liberation Serif" w:eastAsiaTheme="minorHAnsi" w:hAnsi="Liberation Serif" w:cs="Liberation Serif"/>
          <w:sz w:val="28"/>
          <w:szCs w:val="28"/>
          <w:lang w:eastAsia="en-US"/>
        </w:rPr>
        <w:t xml:space="preserve"> Отдела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00506594"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00506594"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00506594" w:rsidRPr="005C2716">
        <w:rPr>
          <w:rFonts w:ascii="Liberation Serif" w:eastAsiaTheme="minorHAnsi" w:hAnsi="Liberation Serif" w:cs="Liberation Serif"/>
          <w:sz w:val="28"/>
          <w:szCs w:val="28"/>
          <w:lang w:eastAsia="en-US"/>
        </w:rPr>
        <w:t xml:space="preserve"> услуги.</w:t>
      </w:r>
    </w:p>
    <w:p w14:paraId="2A3B7B14" w14:textId="24E444B0" w:rsidR="00506594" w:rsidRPr="005C2716" w:rsidRDefault="005D3C8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w:t>
      </w:r>
      <w:r w:rsidR="00AD0C4D">
        <w:rPr>
          <w:rFonts w:ascii="Liberation Serif" w:eastAsiaTheme="minorHAnsi" w:hAnsi="Liberation Serif" w:cs="Liberation Serif"/>
          <w:sz w:val="28"/>
          <w:szCs w:val="28"/>
          <w:lang w:eastAsia="en-US"/>
        </w:rPr>
        <w:t xml:space="preserve"> Отдела</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004033D8"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2A73D7A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5D3C8C">
        <w:rPr>
          <w:rFonts w:ascii="Liberation Serif" w:eastAsiaTheme="minorHAnsi" w:hAnsi="Liberation Serif" w:cs="Liberation Serif"/>
          <w:sz w:val="28"/>
          <w:szCs w:val="28"/>
          <w:lang w:eastAsia="en-US"/>
        </w:rPr>
        <w:t>специалист</w:t>
      </w:r>
      <w:r w:rsidR="00AD0C4D">
        <w:rPr>
          <w:rFonts w:ascii="Liberation Serif" w:eastAsiaTheme="minorHAnsi" w:hAnsi="Liberation Serif" w:cs="Liberation Serif"/>
          <w:sz w:val="28"/>
          <w:szCs w:val="28"/>
          <w:lang w:eastAsia="en-US"/>
        </w:rPr>
        <w:t xml:space="preserve"> Отдела</w:t>
      </w:r>
      <w:r w:rsidR="00AD0C4D"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232D1F9C"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подготавливает проект </w:t>
      </w:r>
      <w:r w:rsidR="006155A2" w:rsidRPr="00EA68A1">
        <w:rPr>
          <w:rFonts w:ascii="Liberation Serif" w:hAnsi="Liberation Serif" w:cs="Liberation Serif"/>
          <w:sz w:val="28"/>
          <w:szCs w:val="28"/>
        </w:rPr>
        <w:t>постановления</w:t>
      </w:r>
      <w:r w:rsidRPr="005C2716">
        <w:rPr>
          <w:rFonts w:ascii="Liberation Serif" w:hAnsi="Liberation Serif" w:cs="Liberation Serif"/>
          <w:sz w:val="28"/>
          <w:szCs w:val="28"/>
        </w:rPr>
        <w:t xml:space="preserve">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1E830D4"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230B238E" w:rsidR="00506594" w:rsidRPr="005C2716" w:rsidRDefault="00AD0C4D" w:rsidP="00CD72F7">
      <w:pPr>
        <w:autoSpaceDE w:val="0"/>
        <w:autoSpaceDN w:val="0"/>
        <w:adjustRightInd w:val="0"/>
        <w:ind w:right="-711" w:firstLine="709"/>
        <w:jc w:val="both"/>
        <w:rPr>
          <w:rFonts w:ascii="Liberation Serif" w:hAnsi="Liberation Serif" w:cs="Liberation Serif"/>
          <w:bCs/>
          <w:sz w:val="28"/>
          <w:szCs w:val="28"/>
        </w:rPr>
      </w:pPr>
      <w:r>
        <w:rPr>
          <w:rFonts w:ascii="Liberation Serif" w:eastAsiaTheme="minorHAnsi" w:hAnsi="Liberation Serif" w:cs="Liberation Serif"/>
          <w:sz w:val="28"/>
          <w:szCs w:val="28"/>
          <w:lang w:eastAsia="en-US"/>
        </w:rPr>
        <w:t>Муниципальный служащий Отдела</w:t>
      </w:r>
      <w:r w:rsidR="00506594"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00506594"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00506594" w:rsidRPr="005C2716">
        <w:rPr>
          <w:rFonts w:ascii="Liberation Serif" w:hAnsi="Liberation Serif" w:cs="Liberation Serif"/>
          <w:bCs/>
          <w:sz w:val="28"/>
          <w:szCs w:val="28"/>
        </w:rPr>
        <w:t xml:space="preserve"> должностными лицами </w:t>
      </w:r>
      <w:r w:rsidR="0099543F" w:rsidRPr="006054C5">
        <w:rPr>
          <w:rFonts w:ascii="Liberation Serif" w:hAnsi="Liberation Serif" w:cs="Liberation Serif"/>
          <w:bCs/>
          <w:sz w:val="28"/>
          <w:szCs w:val="28"/>
        </w:rPr>
        <w:t>Администрации</w:t>
      </w:r>
      <w:r w:rsidR="00506594" w:rsidRPr="005C2716">
        <w:rPr>
          <w:rFonts w:ascii="Liberation Serif" w:hAnsi="Liberation Serif" w:cs="Liberation Serif"/>
          <w:bCs/>
          <w:sz w:val="28"/>
          <w:szCs w:val="28"/>
        </w:rPr>
        <w:t>, уполномоченными 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143FD3C5"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4C076E">
        <w:rPr>
          <w:rFonts w:ascii="Liberation Serif" w:eastAsiaTheme="minorHAnsi" w:hAnsi="Liberation Serif" w:cs="Liberation Serif"/>
          <w:sz w:val="28"/>
          <w:szCs w:val="28"/>
          <w:lang w:eastAsia="en-US"/>
        </w:rPr>
        <w:t>8</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1ADAC08B" w:rsidR="00506594" w:rsidRPr="005C2716" w:rsidRDefault="004C076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59</w:t>
      </w:r>
      <w:r w:rsidR="00506594" w:rsidRPr="005C2716">
        <w:rPr>
          <w:rFonts w:ascii="Liberation Serif" w:eastAsiaTheme="minorHAnsi" w:hAnsi="Liberation Serif" w:cs="Liberation Serif"/>
          <w:sz w:val="28"/>
          <w:szCs w:val="28"/>
          <w:lang w:eastAsia="en-US"/>
        </w:rPr>
        <w:t xml:space="preserve">. Специалист </w:t>
      </w:r>
      <w:r w:rsidR="005D3C8C">
        <w:rPr>
          <w:rFonts w:ascii="Liberation Serif" w:eastAsiaTheme="minorHAnsi" w:hAnsi="Liberation Serif" w:cs="Liberation Serif"/>
          <w:sz w:val="28"/>
          <w:szCs w:val="28"/>
          <w:lang w:eastAsia="en-US"/>
        </w:rPr>
        <w:t>Отдела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315036DF"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передача документов, указанных в </w:t>
      </w:r>
      <w:r w:rsidR="005D3C8C">
        <w:rPr>
          <w:rFonts w:ascii="Liberation Serif" w:eastAsiaTheme="minorHAnsi" w:hAnsi="Liberation Serif" w:cs="Liberation Serif"/>
          <w:sz w:val="28"/>
          <w:szCs w:val="28"/>
          <w:lang w:eastAsia="en-US"/>
        </w:rPr>
        <w:t>подпунктах 1 настоящего пункта Р</w:t>
      </w:r>
      <w:r w:rsidRPr="005C2716">
        <w:rPr>
          <w:rFonts w:ascii="Liberation Serif" w:eastAsiaTheme="minorHAnsi" w:hAnsi="Liberation Serif" w:cs="Liberation Serif"/>
          <w:sz w:val="28"/>
          <w:szCs w:val="28"/>
          <w:lang w:eastAsia="en-US"/>
        </w:rPr>
        <w:t>егламента в многофункциональный центр предоставления государственных и муниципальных услуг для выдачи заявителю.</w:t>
      </w:r>
    </w:p>
    <w:p w14:paraId="6B2C20BC" w14:textId="6C531299"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CBA3514" w14:textId="00308770"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4C076E">
        <w:rPr>
          <w:rFonts w:ascii="Liberation Serif" w:eastAsiaTheme="minorHAnsi" w:hAnsi="Liberation Serif" w:cs="Liberation Serif"/>
          <w:sz w:val="28"/>
          <w:szCs w:val="28"/>
          <w:lang w:eastAsia="en-US"/>
        </w:rPr>
        <w:t>0</w:t>
      </w:r>
      <w:r w:rsidR="00506594" w:rsidRPr="005C2716">
        <w:rPr>
          <w:rFonts w:ascii="Liberation Serif" w:eastAsiaTheme="minorHAnsi" w:hAnsi="Liberation Serif" w:cs="Liberation Serif"/>
          <w:sz w:val="28"/>
          <w:szCs w:val="28"/>
          <w:lang w:eastAsia="en-US"/>
        </w:rPr>
        <w:t>. Максимальное время, затраченное на административную процедуру, не должно превышать десяти рабочих дней.</w:t>
      </w:r>
    </w:p>
    <w:p w14:paraId="7E93123C" w14:textId="1C0FADCC" w:rsidR="00506594" w:rsidRPr="005C2716" w:rsidRDefault="004C076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 xml:space="preserve">указанного в пункте 59 </w:t>
      </w:r>
      <w:r w:rsidR="005D3C8C">
        <w:rPr>
          <w:rFonts w:ascii="Liberation Serif" w:hAnsi="Liberation Serif" w:cs="Liberation Serif"/>
          <w:bCs/>
          <w:sz w:val="28"/>
          <w:szCs w:val="28"/>
        </w:rPr>
        <w:t>Р</w:t>
      </w:r>
      <w:r w:rsidR="00506594" w:rsidRPr="005C2716">
        <w:rPr>
          <w:rFonts w:ascii="Liberation Serif" w:hAnsi="Liberation Serif" w:cs="Liberation Serif"/>
          <w:bCs/>
          <w:sz w:val="28"/>
          <w:szCs w:val="28"/>
        </w:rPr>
        <w:t>егламента,</w:t>
      </w:r>
      <w:r w:rsidR="00506594" w:rsidRPr="005C2716">
        <w:rPr>
          <w:rFonts w:ascii="Liberation Serif" w:eastAsiaTheme="minorHAnsi" w:hAnsi="Liberation Serif" w:cs="Liberation Serif"/>
          <w:sz w:val="28"/>
          <w:szCs w:val="28"/>
          <w:lang w:eastAsia="en-US"/>
        </w:rPr>
        <w:t xml:space="preserve"> 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2608B9E4" w:rsidR="00506594" w:rsidRPr="005C2716" w:rsidRDefault="004C076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255708F0"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63</w:t>
      </w:r>
      <w:r w:rsidR="00D1545F" w:rsidRPr="005C2716">
        <w:rPr>
          <w:rFonts w:ascii="Liberation Serif" w:eastAsiaTheme="minorHAnsi" w:hAnsi="Liberation Serif" w:cs="Liberation Serif"/>
          <w:bCs/>
          <w:sz w:val="28"/>
          <w:szCs w:val="28"/>
          <w:lang w:eastAsia="en-US"/>
        </w:rPr>
        <w:t xml:space="preserve">. </w:t>
      </w:r>
      <w:r w:rsidR="00D1545F" w:rsidRPr="005C2716">
        <w:rPr>
          <w:rFonts w:ascii="Liberation Serif" w:eastAsiaTheme="minorHAnsi" w:hAnsi="Liberation Serif" w:cs="Liberation Serif"/>
          <w:sz w:val="28"/>
          <w:szCs w:val="28"/>
          <w:lang w:eastAsia="en-US"/>
        </w:rPr>
        <w:t xml:space="preserve">При поступлении заявления и документов </w:t>
      </w:r>
      <w:r w:rsidR="00D1545F"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9941D9" w:rsidRPr="006054C5">
        <w:rPr>
          <w:rFonts w:ascii="Liberation Serif" w:eastAsiaTheme="minorHAnsi" w:hAnsi="Liberation Serif" w:cs="Liberation Serif"/>
          <w:bCs/>
          <w:sz w:val="28"/>
          <w:szCs w:val="28"/>
          <w:lang w:eastAsia="en-US"/>
        </w:rPr>
        <w:t>Администрации</w:t>
      </w:r>
      <w:r w:rsidR="00D1545F"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осуществляет </w:t>
      </w:r>
      <w:r w:rsidR="00D1545F" w:rsidRPr="005C2716">
        <w:rPr>
          <w:rFonts w:ascii="Liberation Serif" w:eastAsiaTheme="minorHAnsi" w:hAnsi="Liberation Serif" w:cs="Liberation Serif"/>
          <w:sz w:val="28"/>
          <w:szCs w:val="28"/>
          <w:lang w:eastAsia="en-US"/>
        </w:rPr>
        <w:t>административные действия, предусмо</w:t>
      </w:r>
      <w:r w:rsidR="00F13E88">
        <w:rPr>
          <w:rFonts w:ascii="Liberation Serif" w:eastAsiaTheme="minorHAnsi" w:hAnsi="Liberation Serif" w:cs="Liberation Serif"/>
          <w:sz w:val="28"/>
          <w:szCs w:val="28"/>
          <w:lang w:eastAsia="en-US"/>
        </w:rPr>
        <w:t>тренные в пункте 41 Р</w:t>
      </w:r>
      <w:r w:rsidR="00D1545F" w:rsidRPr="005C2716">
        <w:rPr>
          <w:rFonts w:ascii="Liberation Serif" w:eastAsiaTheme="minorHAnsi" w:hAnsi="Liberation Serif" w:cs="Liberation Serif"/>
          <w:sz w:val="28"/>
          <w:szCs w:val="28"/>
          <w:lang w:eastAsia="en-US"/>
        </w:rPr>
        <w:t>егламента.</w:t>
      </w:r>
    </w:p>
    <w:p w14:paraId="2C4D2B43" w14:textId="06FC74B0"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64</w:t>
      </w:r>
      <w:r w:rsidR="00D1545F" w:rsidRPr="005C2716">
        <w:rPr>
          <w:rFonts w:ascii="Liberation Serif" w:eastAsiaTheme="minorHAnsi" w:hAnsi="Liberation Serif" w:cs="Liberation Serif"/>
          <w:sz w:val="28"/>
          <w:szCs w:val="28"/>
          <w:lang w:eastAsia="en-US"/>
        </w:rPr>
        <w:t>. Р</w:t>
      </w:r>
      <w:r w:rsidR="00D1545F"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00F13E88">
        <w:rPr>
          <w:rFonts w:ascii="Liberation Serif" w:eastAsiaTheme="minorHAnsi" w:hAnsi="Liberation Serif" w:cs="Liberation Serif"/>
          <w:bCs/>
          <w:sz w:val="28"/>
          <w:szCs w:val="28"/>
          <w:lang w:eastAsia="en-US"/>
        </w:rPr>
        <w:t>,</w:t>
      </w:r>
      <w:r w:rsidR="00D1545F" w:rsidRPr="005C2716">
        <w:rPr>
          <w:rFonts w:ascii="Liberation Serif" w:eastAsiaTheme="minorHAnsi" w:hAnsi="Liberation Serif" w:cs="Liberation Serif"/>
          <w:bCs/>
          <w:sz w:val="28"/>
          <w:szCs w:val="28"/>
          <w:lang w:eastAsia="en-US"/>
        </w:rPr>
        <w:t xml:space="preserve"> в выданных в результате предоставления муниципальной услуги</w:t>
      </w:r>
      <w:r w:rsidR="00F13E88">
        <w:rPr>
          <w:rFonts w:ascii="Liberation Serif" w:eastAsiaTheme="minorHAnsi" w:hAnsi="Liberation Serif" w:cs="Liberation Serif"/>
          <w:bCs/>
          <w:sz w:val="28"/>
          <w:szCs w:val="28"/>
          <w:lang w:eastAsia="en-US"/>
        </w:rPr>
        <w:t xml:space="preserve"> документах,</w:t>
      </w:r>
      <w:r w:rsidR="00D1545F" w:rsidRPr="005C2716">
        <w:rPr>
          <w:rFonts w:ascii="Liberation Serif" w:eastAsiaTheme="minorHAnsi" w:hAnsi="Liberation Serif" w:cs="Liberation Serif"/>
          <w:bCs/>
          <w:sz w:val="28"/>
          <w:szCs w:val="28"/>
          <w:lang w:eastAsia="en-US"/>
        </w:rPr>
        <w:t xml:space="preserve"> осуществляется в день их поступления в </w:t>
      </w:r>
      <w:r w:rsidR="00CE6DD5" w:rsidRPr="006054C5">
        <w:rPr>
          <w:rFonts w:ascii="Liberation Serif" w:eastAsiaTheme="minorHAnsi" w:hAnsi="Liberation Serif" w:cs="Liberation Serif"/>
          <w:bCs/>
          <w:sz w:val="28"/>
          <w:szCs w:val="28"/>
          <w:lang w:eastAsia="en-US"/>
        </w:rPr>
        <w:t>Администрацию</w:t>
      </w:r>
      <w:r w:rsidR="00D1545F" w:rsidRPr="005C2716">
        <w:rPr>
          <w:rFonts w:ascii="Liberation Serif" w:eastAsiaTheme="minorHAnsi" w:hAnsi="Liberation Serif" w:cs="Liberation Serif"/>
          <w:bCs/>
          <w:sz w:val="28"/>
          <w:szCs w:val="28"/>
          <w:lang w:eastAsia="en-US"/>
        </w:rPr>
        <w:t>.</w:t>
      </w:r>
    </w:p>
    <w:p w14:paraId="27817D90" w14:textId="49C1A44E"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65</w:t>
      </w:r>
      <w:r w:rsidR="00D1545F" w:rsidRPr="005C2716">
        <w:rPr>
          <w:rFonts w:ascii="Liberation Serif" w:eastAsiaTheme="minorHAnsi" w:hAnsi="Liberation Serif" w:cs="Liberation Serif"/>
          <w:bCs/>
          <w:sz w:val="28"/>
          <w:szCs w:val="28"/>
          <w:lang w:eastAsia="en-US"/>
        </w:rPr>
        <w:t xml:space="preserve">. Специалист </w:t>
      </w:r>
      <w:r w:rsidR="00590E8B">
        <w:rPr>
          <w:rFonts w:ascii="Liberation Serif" w:eastAsiaTheme="minorHAnsi" w:hAnsi="Liberation Serif" w:cs="Liberation Serif"/>
          <w:bCs/>
          <w:sz w:val="28"/>
          <w:szCs w:val="28"/>
          <w:lang w:eastAsia="en-US"/>
        </w:rPr>
        <w:t>Отдела</w:t>
      </w:r>
      <w:r w:rsidR="00D1545F"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00D1545F"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5832E7B6"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66</w:t>
      </w:r>
      <w:r w:rsidR="00D1545F" w:rsidRPr="005C2716">
        <w:rPr>
          <w:rFonts w:ascii="Liberation Serif" w:eastAsiaTheme="minorHAnsi" w:hAnsi="Liberation Serif" w:cs="Liberation Serif"/>
          <w:sz w:val="28"/>
          <w:szCs w:val="28"/>
          <w:lang w:eastAsia="en-US"/>
        </w:rPr>
        <w:t xml:space="preserve">. </w:t>
      </w:r>
      <w:r w:rsidR="00D1545F"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00D1545F" w:rsidRPr="005C2716">
        <w:rPr>
          <w:rFonts w:ascii="Liberation Serif" w:eastAsiaTheme="minorHAnsi" w:hAnsi="Liberation Serif" w:cs="Liberation Serif"/>
          <w:bCs/>
          <w:sz w:val="28"/>
          <w:szCs w:val="28"/>
          <w:lang w:eastAsia="en-US"/>
        </w:rPr>
        <w:t xml:space="preserve">услуги документах, специалист </w:t>
      </w:r>
      <w:r w:rsidR="00527815" w:rsidRPr="00B56AD4">
        <w:rPr>
          <w:rFonts w:ascii="Liberation Serif" w:eastAsiaTheme="minorHAnsi" w:hAnsi="Liberation Serif" w:cs="Liberation Serif"/>
          <w:bCs/>
          <w:sz w:val="28"/>
          <w:szCs w:val="28"/>
          <w:lang w:eastAsia="en-US"/>
        </w:rPr>
        <w:t>Отдела</w:t>
      </w:r>
      <w:r w:rsidR="00D1545F" w:rsidRPr="005C2716">
        <w:rPr>
          <w:rFonts w:ascii="Liberation Serif" w:eastAsiaTheme="minorHAnsi" w:hAnsi="Liberation Serif" w:cs="Liberation Serif"/>
          <w:bCs/>
          <w:sz w:val="28"/>
          <w:szCs w:val="28"/>
          <w:lang w:eastAsia="en-US"/>
        </w:rPr>
        <w:t xml:space="preserve">, ответственный за предоставление </w:t>
      </w:r>
      <w:r w:rsidR="00D1545F" w:rsidRPr="005C2716">
        <w:rPr>
          <w:rFonts w:ascii="Liberation Serif" w:eastAsiaTheme="minorHAnsi" w:hAnsi="Liberation Serif" w:cs="Liberation Serif"/>
          <w:sz w:val="28"/>
          <w:szCs w:val="28"/>
          <w:lang w:eastAsia="en-US"/>
        </w:rPr>
        <w:t>муниципальной</w:t>
      </w:r>
      <w:r w:rsidR="00D1545F"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00D1545F" w:rsidRPr="005C2716">
        <w:rPr>
          <w:rFonts w:ascii="Liberation Serif" w:eastAsiaTheme="minorHAnsi" w:hAnsi="Liberation Serif" w:cs="Liberation Serif"/>
          <w:bCs/>
          <w:sz w:val="28"/>
          <w:szCs w:val="28"/>
          <w:lang w:eastAsia="en-US"/>
        </w:rPr>
        <w:br/>
        <w:t xml:space="preserve">в результате предоставления </w:t>
      </w:r>
      <w:r w:rsidR="00D1545F" w:rsidRPr="005C2716">
        <w:rPr>
          <w:rFonts w:ascii="Liberation Serif" w:eastAsiaTheme="minorHAnsi" w:hAnsi="Liberation Serif" w:cs="Liberation Serif"/>
          <w:sz w:val="28"/>
          <w:szCs w:val="28"/>
          <w:lang w:eastAsia="en-US"/>
        </w:rPr>
        <w:t>муниципальной</w:t>
      </w:r>
      <w:r w:rsidR="00D1545F" w:rsidRPr="005C2716">
        <w:rPr>
          <w:rFonts w:ascii="Liberation Serif" w:eastAsiaTheme="minorHAnsi" w:hAnsi="Liberation Serif" w:cs="Liberation Serif"/>
          <w:bCs/>
          <w:sz w:val="28"/>
          <w:szCs w:val="28"/>
          <w:lang w:eastAsia="en-US"/>
        </w:rPr>
        <w:t xml:space="preserve"> услуги документах и осуществляет </w:t>
      </w:r>
      <w:r w:rsidR="00D1545F"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023EF666"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DC294B">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22C9E7D3"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67</w:t>
      </w:r>
      <w:r w:rsidR="00D1545F" w:rsidRPr="005C2716">
        <w:rPr>
          <w:rFonts w:ascii="Liberation Serif" w:eastAsiaTheme="minorHAnsi" w:hAnsi="Liberation Serif" w:cs="Liberation Serif"/>
          <w:sz w:val="28"/>
          <w:szCs w:val="28"/>
          <w:lang w:eastAsia="en-US"/>
        </w:rPr>
        <w:t>. Максимальное время, затраченное на принятие решения, не должно превышать пятнадцати дней.</w:t>
      </w:r>
    </w:p>
    <w:p w14:paraId="2DE9747B" w14:textId="50A290A6"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68</w:t>
      </w:r>
      <w:r w:rsidR="00D1545F" w:rsidRPr="005C2716">
        <w:rPr>
          <w:rFonts w:ascii="Liberation Serif" w:eastAsiaTheme="minorHAnsi" w:hAnsi="Liberation Serif" w:cs="Liberation Serif"/>
          <w:bCs/>
          <w:sz w:val="28"/>
          <w:szCs w:val="28"/>
          <w:lang w:eastAsia="en-US"/>
        </w:rPr>
        <w:t xml:space="preserve">. Результатом </w:t>
      </w:r>
      <w:r w:rsidR="00D1545F"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00D1545F"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00D1545F" w:rsidRPr="005C2716">
        <w:rPr>
          <w:rFonts w:ascii="Liberation Serif" w:eastAsiaTheme="minorHAnsi" w:hAnsi="Liberation Serif" w:cs="Liberation Serif"/>
          <w:sz w:val="28"/>
          <w:szCs w:val="28"/>
          <w:lang w:eastAsia="en-US"/>
        </w:rPr>
        <w:t>муниципальной</w:t>
      </w:r>
      <w:r w:rsidR="00D1545F" w:rsidRPr="005C2716">
        <w:rPr>
          <w:rFonts w:ascii="Liberation Serif" w:eastAsiaTheme="minorHAnsi" w:hAnsi="Liberation Serif" w:cs="Liberation Serif"/>
          <w:bCs/>
          <w:sz w:val="28"/>
          <w:szCs w:val="28"/>
          <w:lang w:eastAsia="en-US"/>
        </w:rPr>
        <w:t xml:space="preserve"> услуги документах. </w:t>
      </w:r>
    </w:p>
    <w:p w14:paraId="210B2812" w14:textId="4D62452F" w:rsidR="005A2B77"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69</w:t>
      </w:r>
      <w:r w:rsidR="00D1545F" w:rsidRPr="005C2716">
        <w:rPr>
          <w:rFonts w:ascii="Liberation Serif" w:eastAsiaTheme="minorHAnsi" w:hAnsi="Liberation Serif" w:cs="Liberation Serif"/>
          <w:bCs/>
          <w:sz w:val="28"/>
          <w:szCs w:val="28"/>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D1545F" w:rsidRPr="005C2716" w:rsidDel="00CF7B29">
        <w:rPr>
          <w:rFonts w:ascii="Liberation Serif" w:eastAsiaTheme="minorHAnsi" w:hAnsi="Liberation Serif" w:cs="Liberation Serif"/>
          <w:bCs/>
          <w:sz w:val="28"/>
          <w:szCs w:val="28"/>
          <w:lang w:eastAsia="en-US"/>
        </w:rPr>
        <w:t xml:space="preserve"> </w:t>
      </w:r>
      <w:r w:rsidR="00D1545F"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2E0066">
        <w:rPr>
          <w:rFonts w:ascii="Liberation Serif" w:eastAsiaTheme="minorHAnsi" w:hAnsi="Liberation Serif" w:cs="Liberation Serif"/>
          <w:sz w:val="28"/>
          <w:szCs w:val="28"/>
          <w:lang w:eastAsia="en-US"/>
        </w:rPr>
        <w:t>Администрации</w:t>
      </w:r>
      <w:r w:rsidR="00D1545F"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00D1545F" w:rsidRPr="005C2716">
        <w:rPr>
          <w:rFonts w:ascii="Liberation Serif" w:eastAsiaTheme="minorHAnsi" w:hAnsi="Liberation Serif" w:cs="Liberation Serif"/>
          <w:sz w:val="28"/>
          <w:szCs w:val="28"/>
          <w:lang w:eastAsia="en-US"/>
        </w:rPr>
        <w:t>муниципальной</w:t>
      </w:r>
      <w:r w:rsidR="00D1545F" w:rsidRPr="005C2716">
        <w:rPr>
          <w:rFonts w:ascii="Liberation Serif" w:eastAsiaTheme="minorHAnsi" w:hAnsi="Liberation Serif" w:cs="Liberation Serif"/>
          <w:bCs/>
          <w:sz w:val="28"/>
          <w:szCs w:val="28"/>
          <w:lang w:eastAsia="en-US"/>
        </w:rPr>
        <w:t xml:space="preserve"> услуги,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0F8A689A"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4C076E">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ной услуги, осуществляется руководителем</w:t>
      </w:r>
      <w:r w:rsidR="004B7340">
        <w:rPr>
          <w:rFonts w:ascii="Liberation Serif" w:eastAsiaTheme="minorHAnsi" w:hAnsi="Liberation Serif" w:cs="Liberation Serif"/>
          <w:sz w:val="28"/>
          <w:szCs w:val="28"/>
          <w:lang w:eastAsia="en-US"/>
        </w:rPr>
        <w:t xml:space="preserve"> Отдела</w:t>
      </w:r>
      <w:r w:rsidR="00ED48C4" w:rsidRPr="005C2716">
        <w:rPr>
          <w:rFonts w:ascii="Liberation Serif" w:eastAsiaTheme="minorHAnsi" w:hAnsi="Liberation Serif" w:cs="Liberation Serif"/>
          <w:sz w:val="28"/>
          <w:szCs w:val="28"/>
          <w:lang w:eastAsia="en-US"/>
        </w:rPr>
        <w:t xml:space="preserve"> и </w:t>
      </w:r>
      <w:r w:rsidR="004B7340">
        <w:rPr>
          <w:rFonts w:ascii="Liberation Serif" w:eastAsiaTheme="minorHAnsi" w:hAnsi="Liberation Serif" w:cs="Liberation Serif"/>
          <w:sz w:val="28"/>
          <w:szCs w:val="28"/>
          <w:lang w:eastAsia="en-US"/>
        </w:rPr>
        <w:t>заместителем главы Администрации</w:t>
      </w:r>
      <w:r w:rsidR="00356E02">
        <w:rPr>
          <w:rFonts w:ascii="Liberation Serif" w:eastAsiaTheme="minorHAnsi" w:hAnsi="Liberation Serif" w:cs="Liberation Serif"/>
          <w:sz w:val="28"/>
          <w:szCs w:val="28"/>
          <w:lang w:eastAsia="en-US"/>
        </w:rPr>
        <w:t xml:space="preserve"> по вопросам реализации инвестиционных проектов, строительству, архитектуре и управлению муниципальным</w:t>
      </w:r>
      <w:r w:rsidR="00EE643D">
        <w:rPr>
          <w:rFonts w:ascii="Liberation Serif" w:eastAsiaTheme="minorHAnsi" w:hAnsi="Liberation Serif" w:cs="Liberation Serif"/>
          <w:sz w:val="28"/>
          <w:szCs w:val="28"/>
          <w:lang w:eastAsia="en-US"/>
        </w:rPr>
        <w:t xml:space="preserve"> имуществом</w:t>
      </w:r>
      <w:r w:rsidR="00ED48C4" w:rsidRPr="005C2716">
        <w:rPr>
          <w:rFonts w:ascii="Liberation Serif" w:eastAsiaTheme="minorHAnsi" w:hAnsi="Liberation Serif" w:cs="Liberation Serif"/>
          <w:sz w:val="28"/>
          <w:szCs w:val="28"/>
          <w:lang w:eastAsia="en-US"/>
        </w:rPr>
        <w:t xml:space="preserve">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EE643D">
        <w:rPr>
          <w:rFonts w:ascii="Liberation Serif" w:eastAsiaTheme="minorHAnsi" w:hAnsi="Liberation Serif" w:cs="Liberation Serif"/>
          <w:sz w:val="28"/>
          <w:szCs w:val="28"/>
          <w:lang w:eastAsia="en-US"/>
        </w:rPr>
        <w:t>Р</w:t>
      </w:r>
      <w:r w:rsidR="00ED48C4" w:rsidRPr="005C2716">
        <w:rPr>
          <w:rFonts w:ascii="Liberation Serif" w:eastAsiaTheme="minorHAnsi" w:hAnsi="Liberation Serif" w:cs="Liberation Serif"/>
          <w:sz w:val="28"/>
          <w:szCs w:val="28"/>
          <w:lang w:eastAsia="en-US"/>
        </w:rPr>
        <w:t>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3C16B73" w14:textId="46EE7A8F" w:rsidR="004C408B" w:rsidRDefault="00BA2473" w:rsidP="004C408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4C076E">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p>
    <w:p w14:paraId="197FB4F3" w14:textId="29AED8D7" w:rsidR="004C408B" w:rsidRPr="004C408B" w:rsidRDefault="004C408B" w:rsidP="004C408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Pr="004C408B">
        <w:rPr>
          <w:rFonts w:ascii="Liberation Serif" w:eastAsiaTheme="minorHAnsi" w:hAnsi="Liberation Serif" w:cs="Liberation Serif"/>
          <w:sz w:val="28"/>
          <w:szCs w:val="28"/>
          <w:lang w:eastAsia="en-US"/>
        </w:rPr>
        <w:t>проведение проверок,</w:t>
      </w:r>
    </w:p>
    <w:p w14:paraId="58483E62" w14:textId="6BBBD0D8" w:rsidR="000F5CA4" w:rsidRPr="005C2716" w:rsidRDefault="004C408B" w:rsidP="004C408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r w:rsidRPr="004C408B">
        <w:rPr>
          <w:rFonts w:ascii="Liberation Serif" w:eastAsiaTheme="minorHAnsi" w:hAnsi="Liberation Serif" w:cs="Liberation Serif"/>
          <w:sz w:val="28"/>
          <w:szCs w:val="28"/>
          <w:lang w:eastAsia="en-US"/>
        </w:rPr>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w:t>
      </w:r>
      <w:r>
        <w:rPr>
          <w:rFonts w:ascii="Liberation Serif" w:eastAsiaTheme="minorHAnsi" w:hAnsi="Liberation Serif" w:cs="Liberation Serif"/>
          <w:sz w:val="28"/>
          <w:szCs w:val="28"/>
          <w:lang w:eastAsia="en-US"/>
        </w:rPr>
        <w:t>рации, ее должностных лиц, МФЦ.</w:t>
      </w:r>
    </w:p>
    <w:p w14:paraId="668E1582" w14:textId="39C5504F" w:rsidR="000F5CA4" w:rsidRPr="00C959A1"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959A1">
        <w:rPr>
          <w:rFonts w:ascii="Liberation Serif" w:eastAsiaTheme="minorHAnsi" w:hAnsi="Liberation Serif" w:cs="Liberation Serif"/>
          <w:sz w:val="28"/>
          <w:szCs w:val="28"/>
          <w:lang w:eastAsia="en-US"/>
        </w:rPr>
        <w:t>Периодичность проведения проверок</w:t>
      </w:r>
      <w:r w:rsidR="004C408B" w:rsidRPr="00C959A1">
        <w:rPr>
          <w:rFonts w:ascii="Liberation Serif" w:eastAsiaTheme="minorHAnsi" w:hAnsi="Liberation Serif" w:cs="Liberation Serif"/>
          <w:sz w:val="28"/>
          <w:szCs w:val="28"/>
          <w:lang w:eastAsia="en-US"/>
        </w:rPr>
        <w:t xml:space="preserve"> – один раз в квартал.</w:t>
      </w:r>
    </w:p>
    <w:p w14:paraId="73DC093F" w14:textId="2441CE6C"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959A1">
        <w:rPr>
          <w:rFonts w:ascii="Liberation Serif" w:eastAsiaTheme="minorHAnsi" w:hAnsi="Liberation Serif" w:cs="Liberation Serif"/>
          <w:sz w:val="28"/>
          <w:szCs w:val="28"/>
          <w:lang w:eastAsia="en-US"/>
        </w:rPr>
        <w:t>Результаты проверок оформляются в</w:t>
      </w:r>
      <w:r w:rsidR="007A7426" w:rsidRPr="00C959A1">
        <w:rPr>
          <w:rFonts w:ascii="Liberation Serif" w:eastAsiaTheme="minorHAnsi" w:hAnsi="Liberation Serif" w:cs="Liberation Serif"/>
          <w:sz w:val="28"/>
          <w:szCs w:val="28"/>
          <w:lang w:eastAsia="en-US"/>
        </w:rPr>
        <w:t xml:space="preserve"> виде</w:t>
      </w:r>
      <w:r w:rsidR="00C959A1" w:rsidRPr="00C959A1">
        <w:rPr>
          <w:rFonts w:ascii="Liberation Serif" w:eastAsiaTheme="minorHAnsi" w:hAnsi="Liberation Serif" w:cs="Liberation Serif"/>
          <w:sz w:val="28"/>
          <w:szCs w:val="28"/>
          <w:lang w:eastAsia="en-US"/>
        </w:rPr>
        <w:t xml:space="preserve"> отчета.</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BBF43D8" w14:textId="0238D1FE" w:rsidR="007B0D0C" w:rsidRPr="00A64AAF" w:rsidRDefault="00BA2473"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7</w:t>
      </w:r>
      <w:r w:rsidR="004C076E" w:rsidRPr="00A64AAF">
        <w:rPr>
          <w:rFonts w:ascii="Liberation Serif" w:eastAsiaTheme="minorHAnsi" w:hAnsi="Liberation Serif" w:cs="Liberation Serif"/>
          <w:sz w:val="28"/>
          <w:szCs w:val="28"/>
          <w:lang w:eastAsia="en-US"/>
        </w:rPr>
        <w:t>2</w:t>
      </w:r>
      <w:r w:rsidR="008222CF" w:rsidRPr="00A64AAF">
        <w:rPr>
          <w:rFonts w:ascii="Liberation Serif" w:eastAsiaTheme="minorHAnsi" w:hAnsi="Liberation Serif" w:cs="Liberation Serif"/>
          <w:sz w:val="28"/>
          <w:szCs w:val="28"/>
          <w:lang w:eastAsia="en-US"/>
        </w:rPr>
        <w:t xml:space="preserve">. </w:t>
      </w:r>
      <w:r w:rsidR="007B0D0C" w:rsidRPr="00A64AAF">
        <w:rPr>
          <w:rFonts w:ascii="Liberation Serif" w:eastAsiaTheme="minorHAnsi" w:hAnsi="Liberation Serif" w:cs="Liberation Serif"/>
          <w:sz w:val="28"/>
          <w:szCs w:val="28"/>
          <w:lang w:eastAsia="en-US"/>
        </w:rPr>
        <w:t>За принятие (осуществление) неправомерных решений и действий (бездействия) в ходе предоставления муниципальной услуги специалисты</w:t>
      </w:r>
      <w:r w:rsidR="0074209C">
        <w:rPr>
          <w:rFonts w:ascii="Liberation Serif" w:eastAsiaTheme="minorHAnsi" w:hAnsi="Liberation Serif" w:cs="Liberation Serif"/>
          <w:sz w:val="28"/>
          <w:szCs w:val="28"/>
          <w:lang w:eastAsia="en-US"/>
        </w:rPr>
        <w:t xml:space="preserve"> Отдела</w:t>
      </w:r>
      <w:r w:rsidR="007B0D0C" w:rsidRPr="00A64AAF">
        <w:rPr>
          <w:rFonts w:ascii="Liberation Serif" w:eastAsiaTheme="minorHAnsi" w:hAnsi="Liberation Serif" w:cs="Liberation Serif"/>
          <w:sz w:val="28"/>
          <w:szCs w:val="28"/>
          <w:lang w:eastAsia="en-US"/>
        </w:rPr>
        <w:t>, должностные лица Администрации, сотруд</w:t>
      </w:r>
      <w:r w:rsidR="001B261A" w:rsidRPr="00A64AAF">
        <w:rPr>
          <w:rFonts w:ascii="Liberation Serif" w:eastAsiaTheme="minorHAnsi" w:hAnsi="Liberation Serif" w:cs="Liberation Serif"/>
          <w:sz w:val="28"/>
          <w:szCs w:val="28"/>
          <w:lang w:eastAsia="en-US"/>
        </w:rPr>
        <w:t xml:space="preserve">ники МФЦ несут ответственность </w:t>
      </w:r>
      <w:r w:rsidR="007B0D0C" w:rsidRPr="00A64AAF">
        <w:rPr>
          <w:rFonts w:ascii="Liberation Serif" w:eastAsiaTheme="minorHAnsi" w:hAnsi="Liberation Serif" w:cs="Liberation Serif"/>
          <w:sz w:val="28"/>
          <w:szCs w:val="28"/>
          <w:lang w:eastAsia="en-US"/>
        </w:rPr>
        <w:t>в соответствии с законодательством Российской Федерации:</w:t>
      </w:r>
    </w:p>
    <w:p w14:paraId="6F528F02" w14:textId="2CA63DF5" w:rsidR="007B0D0C" w:rsidRPr="00A64AAF"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1) имущественная (гражданско – правовая) ответственность, в соответствии с Гражданским кодексом Российской Федерации;</w:t>
      </w:r>
    </w:p>
    <w:p w14:paraId="758435B0" w14:textId="76916E39" w:rsidR="007B0D0C" w:rsidRPr="00A64AAF"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2) административная ответственность, в соотве</w:t>
      </w:r>
      <w:r w:rsidR="001B261A" w:rsidRPr="00A64AAF">
        <w:rPr>
          <w:rFonts w:ascii="Liberation Serif" w:eastAsiaTheme="minorHAnsi" w:hAnsi="Liberation Serif" w:cs="Liberation Serif"/>
          <w:sz w:val="28"/>
          <w:szCs w:val="28"/>
          <w:lang w:eastAsia="en-US"/>
        </w:rPr>
        <w:t xml:space="preserve">тствии </w:t>
      </w:r>
      <w:r w:rsidRPr="00A64AAF">
        <w:rPr>
          <w:rFonts w:ascii="Liberation Serif" w:eastAsiaTheme="minorHAnsi" w:hAnsi="Liberation Serif" w:cs="Liberation Serif"/>
          <w:sz w:val="28"/>
          <w:szCs w:val="28"/>
          <w:lang w:eastAsia="en-US"/>
        </w:rPr>
        <w:t>с Кодексом Российской Федерации об административных правонарушениях;</w:t>
      </w:r>
    </w:p>
    <w:p w14:paraId="3C664A33" w14:textId="4A123245" w:rsidR="007B0D0C" w:rsidRPr="00A64AAF"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3) дисциплинарная ответственность, в соответствии с Трудовым кодексом Российской Федерации;</w:t>
      </w:r>
    </w:p>
    <w:p w14:paraId="3B396BC2" w14:textId="5BEA6E94" w:rsidR="007B0D0C" w:rsidRPr="00A64AAF"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4) уголовная ответственность в соответствии с Уголовным кодексом Российской Федерации.</w:t>
      </w:r>
    </w:p>
    <w:p w14:paraId="3912B62F" w14:textId="2F6E5F2A" w:rsidR="008222CF" w:rsidRPr="00F661B1"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5) предусматривается дисциплинарная ответственность в соответствии с положениями Федерального закона</w:t>
      </w:r>
      <w:r w:rsidR="0074209C">
        <w:rPr>
          <w:rFonts w:ascii="Liberation Serif" w:eastAsiaTheme="minorHAnsi" w:hAnsi="Liberation Serif" w:cs="Liberation Serif"/>
          <w:sz w:val="28"/>
          <w:szCs w:val="28"/>
          <w:lang w:eastAsia="en-US"/>
        </w:rPr>
        <w:t xml:space="preserve"> от 02 марта 2007</w:t>
      </w:r>
      <w:r w:rsidR="00B9357D">
        <w:rPr>
          <w:rFonts w:ascii="Liberation Serif" w:eastAsiaTheme="minorHAnsi" w:hAnsi="Liberation Serif" w:cs="Liberation Serif"/>
          <w:sz w:val="28"/>
          <w:szCs w:val="28"/>
          <w:lang w:eastAsia="en-US"/>
        </w:rPr>
        <w:t xml:space="preserve"> года</w:t>
      </w:r>
      <w:r w:rsidR="0074209C">
        <w:rPr>
          <w:rFonts w:ascii="Liberation Serif" w:eastAsiaTheme="minorHAnsi" w:hAnsi="Liberation Serif" w:cs="Liberation Serif"/>
          <w:sz w:val="28"/>
          <w:szCs w:val="28"/>
          <w:lang w:eastAsia="en-US"/>
        </w:rPr>
        <w:t xml:space="preserve"> №</w:t>
      </w:r>
      <w:r w:rsidR="0074209C" w:rsidRPr="0074209C">
        <w:rPr>
          <w:rFonts w:ascii="Liberation Serif" w:eastAsiaTheme="minorHAnsi" w:hAnsi="Liberation Serif" w:cs="Liberation Serif"/>
          <w:sz w:val="28"/>
          <w:szCs w:val="28"/>
          <w:lang w:eastAsia="en-US"/>
        </w:rPr>
        <w:t xml:space="preserve"> 25-</w:t>
      </w:r>
      <w:r w:rsidR="00B9357D">
        <w:rPr>
          <w:rFonts w:ascii="Liberation Serif" w:eastAsiaTheme="minorHAnsi" w:hAnsi="Liberation Serif" w:cs="Liberation Serif"/>
          <w:sz w:val="28"/>
          <w:szCs w:val="28"/>
          <w:lang w:eastAsia="en-US"/>
        </w:rPr>
        <w:t>ФЗ</w:t>
      </w:r>
      <w:r w:rsidRPr="00A64AAF">
        <w:rPr>
          <w:rFonts w:ascii="Liberation Serif" w:eastAsiaTheme="minorHAnsi" w:hAnsi="Liberation Serif" w:cs="Liberation Serif"/>
          <w:sz w:val="28"/>
          <w:szCs w:val="28"/>
          <w:lang w:eastAsia="en-US"/>
        </w:rPr>
        <w:t xml:space="preserve"> «</w:t>
      </w:r>
      <w:r w:rsidR="00B9357D" w:rsidRPr="00B9357D">
        <w:rPr>
          <w:rFonts w:ascii="Liberation Serif" w:eastAsiaTheme="minorHAnsi" w:hAnsi="Liberation Serif" w:cs="Liberation Serif"/>
          <w:sz w:val="28"/>
          <w:szCs w:val="28"/>
          <w:lang w:eastAsia="en-US"/>
        </w:rPr>
        <w:t>О муниципальной службе в Российской Федерации</w:t>
      </w:r>
      <w:r w:rsidRPr="00A64AAF">
        <w:rPr>
          <w:rFonts w:ascii="Liberation Serif" w:eastAsiaTheme="minorHAnsi" w:hAnsi="Liberation Serif" w:cs="Liberation Serif"/>
          <w:sz w:val="28"/>
          <w:szCs w:val="28"/>
          <w:lang w:eastAsia="en-US"/>
        </w:rPr>
        <w:t>»</w:t>
      </w:r>
      <w:r w:rsidR="008222CF" w:rsidRPr="00A64AAF">
        <w:rPr>
          <w:rFonts w:ascii="Liberation Serif" w:eastAsiaTheme="minorHAnsi" w:hAnsi="Liberation Serif" w:cs="Liberation Serif"/>
          <w:sz w:val="28"/>
          <w:szCs w:val="28"/>
          <w:lang w:eastAsia="en-US"/>
        </w:rPr>
        <w:t>.</w:t>
      </w: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0663FB0B"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4C076E">
        <w:rPr>
          <w:rFonts w:ascii="Liberation Serif" w:eastAsiaTheme="minorHAnsi" w:hAnsi="Liberation Serif" w:cs="Liberation Serif"/>
          <w:sz w:val="28"/>
          <w:szCs w:val="28"/>
          <w:lang w:eastAsia="en-US"/>
        </w:rPr>
        <w:t>3</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w:t>
      </w:r>
      <w:r w:rsidR="00D65577">
        <w:rPr>
          <w:rFonts w:ascii="Liberation Serif" w:eastAsiaTheme="minorHAnsi" w:hAnsi="Liberation Serif" w:cs="Liberation Serif"/>
          <w:sz w:val="28"/>
          <w:szCs w:val="28"/>
          <w:lang w:eastAsia="en-US"/>
        </w:rPr>
        <w:t xml:space="preserve"> плановых</w:t>
      </w:r>
      <w:r w:rsidR="00ED48C4" w:rsidRPr="005C2716">
        <w:rPr>
          <w:rFonts w:ascii="Liberation Serif" w:eastAsiaTheme="minorHAnsi" w:hAnsi="Liberation Serif" w:cs="Liberation Serif"/>
          <w:sz w:val="28"/>
          <w:szCs w:val="28"/>
          <w:lang w:eastAsia="en-US"/>
        </w:rPr>
        <w:t xml:space="preserve"> проверок соблюдения и исполнения </w:t>
      </w:r>
      <w:r w:rsidR="00A87E1F">
        <w:rPr>
          <w:rFonts w:ascii="Liberation Serif" w:eastAsiaTheme="minorHAnsi" w:hAnsi="Liberation Serif" w:cs="Liberation Serif"/>
          <w:sz w:val="28"/>
          <w:szCs w:val="28"/>
          <w:lang w:eastAsia="en-US"/>
        </w:rPr>
        <w:t>специалистами Отдела</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ов</w:t>
      </w:r>
      <w:r w:rsidR="00D65577">
        <w:rPr>
          <w:rFonts w:ascii="Liberation Serif" w:eastAsiaTheme="minorHAnsi" w:hAnsi="Liberation Serif" w:cs="Liberation Serif"/>
          <w:sz w:val="28"/>
          <w:szCs w:val="28"/>
          <w:lang w:eastAsia="en-US"/>
        </w:rPr>
        <w:t xml:space="preserve"> и</w:t>
      </w:r>
      <w:r w:rsidR="00714EB8" w:rsidRPr="005C2716">
        <w:rPr>
          <w:rFonts w:ascii="Liberation Serif" w:eastAsiaTheme="minorHAnsi" w:hAnsi="Liberation Serif" w:cs="Liberation Serif"/>
          <w:sz w:val="28"/>
          <w:szCs w:val="28"/>
          <w:lang w:eastAsia="en-US"/>
        </w:rPr>
        <w:t xml:space="preserve"> положений </w:t>
      </w:r>
      <w:r w:rsidR="00066A03">
        <w:rPr>
          <w:rFonts w:ascii="Liberation Serif" w:eastAsiaTheme="minorHAnsi" w:hAnsi="Liberation Serif" w:cs="Liberation Serif"/>
          <w:sz w:val="28"/>
          <w:szCs w:val="28"/>
          <w:lang w:eastAsia="en-US"/>
        </w:rPr>
        <w:t>Р</w:t>
      </w:r>
      <w:r w:rsidR="00D65577">
        <w:rPr>
          <w:rFonts w:ascii="Liberation Serif" w:eastAsiaTheme="minorHAnsi" w:hAnsi="Liberation Serif" w:cs="Liberation Serif"/>
          <w:sz w:val="28"/>
          <w:szCs w:val="28"/>
          <w:lang w:eastAsia="en-US"/>
        </w:rPr>
        <w:t>егламента, а также внеплановых проверок надзорными органами.</w:t>
      </w:r>
    </w:p>
    <w:p w14:paraId="338AEC4C" w14:textId="729825DB"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3317E2" w:rsidRPr="00174BC4">
        <w:rPr>
          <w:rFonts w:ascii="Liberation Serif" w:hAnsi="Liberation Serif" w:cs="Liberation Serif"/>
          <w:sz w:val="28"/>
          <w:szCs w:val="28"/>
        </w:rPr>
        <w:t>Администрации</w:t>
      </w:r>
      <w:r w:rsidR="003317E2" w:rsidRPr="005C2716">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687B9D59" w:rsidR="00CD72F7" w:rsidRPr="005C2716" w:rsidRDefault="00300A4A" w:rsidP="00CD72F7">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74</w:t>
      </w:r>
      <w:r w:rsidR="00CD72F7" w:rsidRPr="005C2716">
        <w:rPr>
          <w:rFonts w:ascii="Liberation Serif" w:hAnsi="Liberation Serif" w:cs="Liberation Serif"/>
          <w:sz w:val="28"/>
          <w:szCs w:val="28"/>
        </w:rPr>
        <w:t xml:space="preserve">. </w:t>
      </w:r>
      <w:r w:rsidR="00CD72F7"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00CD72F7" w:rsidRPr="005C2716">
        <w:rPr>
          <w:rFonts w:ascii="Liberation Serif" w:eastAsia="Calibri" w:hAnsi="Liberation Serif" w:cs="Liberation Serif"/>
          <w:sz w:val="28"/>
          <w:szCs w:val="28"/>
          <w:lang w:eastAsia="en-US"/>
        </w:rPr>
        <w:t xml:space="preserve">услуги </w:t>
      </w:r>
      <w:r w:rsidR="00A87E1F">
        <w:rPr>
          <w:rFonts w:ascii="Liberation Serif" w:eastAsia="Calibri" w:hAnsi="Liberation Serif" w:cs="Liberation Serif"/>
          <w:sz w:val="28"/>
          <w:szCs w:val="28"/>
          <w:lang w:eastAsia="en-US"/>
        </w:rPr>
        <w:t>специалистами Отдела</w:t>
      </w:r>
      <w:r w:rsidR="00CD72F7" w:rsidRPr="005C2716">
        <w:rPr>
          <w:rFonts w:ascii="Liberation Serif" w:eastAsia="Calibri" w:hAnsi="Liberation Serif" w:cs="Liberation Serif"/>
          <w:sz w:val="28"/>
          <w:szCs w:val="28"/>
          <w:lang w:eastAsia="en-US"/>
        </w:rPr>
        <w:t xml:space="preserve">, предоставляющим </w:t>
      </w:r>
      <w:r w:rsidR="00D85872">
        <w:rPr>
          <w:rFonts w:ascii="Liberation Serif" w:eastAsia="Calibri" w:hAnsi="Liberation Serif" w:cs="Liberation Serif"/>
          <w:sz w:val="28"/>
          <w:szCs w:val="28"/>
          <w:lang w:eastAsia="en-US"/>
        </w:rPr>
        <w:t>муниципальную</w:t>
      </w:r>
      <w:r w:rsidR="00CD72F7" w:rsidRPr="005C2716">
        <w:rPr>
          <w:rFonts w:ascii="Liberation Serif" w:eastAsia="Calibri" w:hAnsi="Liberation Serif" w:cs="Liberation Serif"/>
          <w:sz w:val="28"/>
          <w:szCs w:val="28"/>
          <w:lang w:eastAsia="en-US"/>
        </w:rPr>
        <w:t xml:space="preserve"> услугу, его должностных лиц, а также решения и действия (бездействие) многофункционального центра, работников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w:t>
      </w:r>
      <w:r w:rsidR="0018005D" w:rsidRPr="0018005D">
        <w:rPr>
          <w:rFonts w:ascii="Liberation Serif" w:eastAsia="Calibri" w:hAnsi="Liberation Serif" w:cs="Liberation Serif"/>
          <w:sz w:val="28"/>
          <w:szCs w:val="28"/>
          <w:lang w:eastAsia="en-US"/>
        </w:rPr>
        <w:t xml:space="preserve">27 июля 2010 года </w:t>
      </w:r>
      <w:r w:rsidR="00CD72F7" w:rsidRPr="005C2716">
        <w:rPr>
          <w:rFonts w:ascii="Liberation Serif" w:eastAsia="Calibri" w:hAnsi="Liberation Serif" w:cs="Liberation Serif"/>
          <w:sz w:val="28"/>
          <w:szCs w:val="28"/>
          <w:lang w:eastAsia="en-US"/>
        </w:rPr>
        <w:t>№ 210-ФЗ</w:t>
      </w:r>
      <w:r w:rsidR="0018005D">
        <w:rPr>
          <w:rFonts w:ascii="Liberation Serif" w:eastAsia="Calibri" w:hAnsi="Liberation Serif" w:cs="Liberation Serif"/>
          <w:sz w:val="28"/>
          <w:szCs w:val="28"/>
          <w:lang w:eastAsia="en-US"/>
        </w:rPr>
        <w:t xml:space="preserve"> </w:t>
      </w:r>
      <w:r w:rsidR="0018005D" w:rsidRPr="005C2716">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299C53C" w:rsidR="00CD72F7" w:rsidRPr="005C2716" w:rsidRDefault="00300A4A"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75</w:t>
      </w:r>
      <w:r w:rsidR="00CD72F7" w:rsidRPr="005C2716">
        <w:rPr>
          <w:rFonts w:ascii="Liberation Serif" w:eastAsia="Calibri" w:hAnsi="Liberation Serif" w:cs="Liberation Serif"/>
          <w:sz w:val="28"/>
          <w:szCs w:val="28"/>
          <w:lang w:eastAsia="en-US"/>
        </w:rPr>
        <w:t>. В случае обжалования решений и действий (бездействия)</w:t>
      </w:r>
      <w:r w:rsidR="00CD72F7" w:rsidRPr="005C2716">
        <w:rPr>
          <w:rFonts w:ascii="Liberation Serif" w:hAnsi="Liberation Serif" w:cs="Liberation Serif"/>
          <w:sz w:val="28"/>
          <w:szCs w:val="28"/>
        </w:rPr>
        <w:t xml:space="preserve"> </w:t>
      </w:r>
      <w:r w:rsidR="00C959A1">
        <w:rPr>
          <w:rFonts w:ascii="Liberation Serif" w:hAnsi="Liberation Serif" w:cs="Liberation Serif"/>
          <w:sz w:val="28"/>
          <w:szCs w:val="28"/>
        </w:rPr>
        <w:t>Администрации</w:t>
      </w:r>
      <w:r w:rsidR="00CD72F7" w:rsidRPr="005C2716">
        <w:rPr>
          <w:rFonts w:ascii="Liberation Serif" w:eastAsia="Calibri" w:hAnsi="Liberation Serif" w:cs="Liberation Serif"/>
          <w:sz w:val="28"/>
          <w:szCs w:val="28"/>
          <w:lang w:eastAsia="en-US"/>
        </w:rPr>
        <w:t xml:space="preserve">, его должностных лиц и </w:t>
      </w:r>
      <w:r w:rsidR="00425988">
        <w:rPr>
          <w:rFonts w:ascii="Liberation Serif" w:eastAsia="Calibri" w:hAnsi="Liberation Serif" w:cs="Liberation Serif"/>
          <w:sz w:val="28"/>
          <w:szCs w:val="28"/>
          <w:lang w:eastAsia="en-US"/>
        </w:rPr>
        <w:t>специалистов Отдела,</w:t>
      </w:r>
      <w:r w:rsidR="00CD72F7" w:rsidRPr="005C2716">
        <w:rPr>
          <w:rFonts w:ascii="Liberation Serif" w:eastAsia="Calibri" w:hAnsi="Liberation Serif" w:cs="Liberation Serif"/>
          <w:sz w:val="28"/>
          <w:szCs w:val="28"/>
          <w:lang w:eastAsia="en-US"/>
        </w:rPr>
        <w:t xml:space="preserve"> жалоба подается для рассмотрения в </w:t>
      </w:r>
      <w:r w:rsidR="00A145B3" w:rsidRPr="00C86D18">
        <w:rPr>
          <w:rFonts w:ascii="Liberation Serif" w:eastAsia="Calibri" w:hAnsi="Liberation Serif" w:cs="Liberation Serif"/>
          <w:sz w:val="28"/>
          <w:szCs w:val="28"/>
          <w:lang w:eastAsia="en-US"/>
        </w:rPr>
        <w:t>Администрацию</w:t>
      </w:r>
      <w:r w:rsidR="00CD72F7"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либо в электронной форме. </w:t>
      </w:r>
    </w:p>
    <w:p w14:paraId="7BCA4EFB" w14:textId="58809BCE" w:rsidR="00CD72F7" w:rsidRPr="005C2716" w:rsidRDefault="00300A4A" w:rsidP="00CD72F7">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76</w:t>
      </w:r>
      <w:r w:rsidR="00CD72F7" w:rsidRPr="005C2716">
        <w:rPr>
          <w:rFonts w:ascii="Liberation Serif" w:eastAsia="Calibri" w:hAnsi="Liberation Serif" w:cs="Liberation Serif"/>
          <w:sz w:val="28"/>
          <w:szCs w:val="28"/>
          <w:lang w:eastAsia="en-US"/>
        </w:rPr>
        <w:t xml:space="preserve">. В случае обжалования решений и действий (бездействия)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работника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жалоба подается для рассмотрения </w:t>
      </w:r>
      <w:r w:rsidR="00CD72F7" w:rsidRPr="005C2716">
        <w:rPr>
          <w:rFonts w:ascii="Liberation Serif" w:eastAsia="Calibri" w:hAnsi="Liberation Serif" w:cs="Liberation Serif"/>
          <w:sz w:val="28"/>
          <w:szCs w:val="28"/>
          <w:lang w:eastAsia="en-US"/>
        </w:rPr>
        <w:br/>
        <w:t xml:space="preserve">в 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1F0583FA" w:rsidR="00CD72F7" w:rsidRPr="005C2716" w:rsidRDefault="00300A4A" w:rsidP="00CD72F7">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w:t>
      </w:r>
      <w:r w:rsidR="00CD72F7" w:rsidRPr="005C2716">
        <w:rPr>
          <w:rFonts w:ascii="Liberation Serif" w:eastAsia="Calibri" w:hAnsi="Liberation Serif" w:cs="Liberation Serif"/>
          <w:sz w:val="28"/>
          <w:szCs w:val="28"/>
          <w:lang w:eastAsia="en-US"/>
        </w:rPr>
        <w:t xml:space="preserve">. </w:t>
      </w:r>
      <w:r w:rsidR="00A145B3">
        <w:rPr>
          <w:rFonts w:ascii="Liberation Serif" w:eastAsia="Calibri" w:hAnsi="Liberation Serif" w:cs="Liberation Serif"/>
          <w:sz w:val="28"/>
          <w:szCs w:val="28"/>
          <w:lang w:eastAsia="en-US"/>
        </w:rPr>
        <w:t xml:space="preserve">Администрация, </w:t>
      </w:r>
      <w:r w:rsidR="00CD72F7" w:rsidRPr="005C2716">
        <w:rPr>
          <w:rFonts w:ascii="Liberation Serif" w:eastAsia="Calibri" w:hAnsi="Liberation Serif" w:cs="Liberation Serif"/>
          <w:sz w:val="28"/>
          <w:szCs w:val="28"/>
          <w:lang w:eastAsia="en-US"/>
        </w:rPr>
        <w:t xml:space="preserve">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6"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7"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22B714EA" w:rsidR="00CD72F7" w:rsidRPr="005C2716" w:rsidRDefault="00300A4A" w:rsidP="00CD72F7">
      <w:pPr>
        <w:widowControl w:val="0"/>
        <w:autoSpaceDE w:val="0"/>
        <w:autoSpaceDN w:val="0"/>
        <w:ind w:right="-711" w:firstLine="709"/>
        <w:jc w:val="both"/>
        <w:rPr>
          <w:rFonts w:ascii="Liberation Serif" w:hAnsi="Liberation Serif" w:cs="Liberation Serif"/>
          <w:b/>
          <w:sz w:val="28"/>
          <w:szCs w:val="28"/>
        </w:rPr>
      </w:pPr>
      <w:r>
        <w:rPr>
          <w:rFonts w:ascii="Liberation Serif" w:hAnsi="Liberation Serif" w:cs="Liberation Serif"/>
          <w:sz w:val="28"/>
          <w:szCs w:val="28"/>
        </w:rPr>
        <w:t>7</w:t>
      </w:r>
      <w:r w:rsidR="00CD72F7" w:rsidRPr="005C2716">
        <w:rPr>
          <w:rFonts w:ascii="Liberation Serif" w:hAnsi="Liberation Serif" w:cs="Liberation Serif"/>
          <w:sz w:val="28"/>
          <w:szCs w:val="28"/>
        </w:rPr>
        <w:t>8.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6E7CB999"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w:t>
      </w:r>
      <w:r w:rsidR="004006E8" w:rsidRPr="005C2716">
        <w:rPr>
          <w:rFonts w:ascii="Liberation Serif" w:eastAsia="Calibri" w:hAnsi="Liberation Serif" w:cs="Liberation Serif"/>
          <w:sz w:val="28"/>
          <w:szCs w:val="28"/>
          <w:lang w:eastAsia="en-US"/>
        </w:rPr>
        <w:t xml:space="preserve">от </w:t>
      </w:r>
      <w:r w:rsidR="004006E8" w:rsidRPr="0018005D">
        <w:rPr>
          <w:rFonts w:ascii="Liberation Serif" w:eastAsia="Calibri" w:hAnsi="Liberation Serif" w:cs="Liberation Serif"/>
          <w:sz w:val="28"/>
          <w:szCs w:val="28"/>
          <w:lang w:eastAsia="en-US"/>
        </w:rPr>
        <w:t xml:space="preserve">27 июля 2010 года </w:t>
      </w:r>
      <w:r w:rsidRPr="005C2716">
        <w:rPr>
          <w:rFonts w:ascii="Liberation Serif" w:eastAsia="Calibri" w:hAnsi="Liberation Serif" w:cs="Liberation Serif"/>
          <w:sz w:val="28"/>
          <w:szCs w:val="28"/>
          <w:lang w:eastAsia="en-US"/>
        </w:rPr>
        <w:t xml:space="preserve">№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2553B61" w14:textId="7DD42644" w:rsidR="00CD72F7" w:rsidRDefault="00CD72F7"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по адресу</w:t>
      </w:r>
      <w:r w:rsidR="00C708FF">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w:t>
      </w:r>
      <w:hyperlink r:id="rId18" w:history="1">
        <w:r w:rsidR="00E702E6" w:rsidRPr="00A04CCD">
          <w:rPr>
            <w:rStyle w:val="aa"/>
            <w:rFonts w:ascii="Liberation Serif" w:eastAsiaTheme="minorHAnsi" w:hAnsi="Liberation Serif" w:cs="Liberation Serif"/>
            <w:sz w:val="28"/>
            <w:szCs w:val="28"/>
            <w:lang w:eastAsia="en-US"/>
          </w:rPr>
          <w:t>www.gosuslugi.ru/181112/1/info</w:t>
        </w:r>
      </w:hyperlink>
      <w:r w:rsidR="00C708FF">
        <w:rPr>
          <w:rFonts w:ascii="Liberation Serif" w:eastAsiaTheme="minorHAnsi" w:hAnsi="Liberation Serif" w:cs="Liberation Serif"/>
          <w:sz w:val="28"/>
          <w:szCs w:val="28"/>
          <w:lang w:eastAsia="en-US"/>
        </w:rPr>
        <w:t>.</w:t>
      </w:r>
    </w:p>
    <w:p w14:paraId="04C94A57" w14:textId="77777777" w:rsidR="001E0514" w:rsidRDefault="001E0514">
      <w:pPr>
        <w:spacing w:after="200" w:line="276" w:lineRule="auto"/>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br w:type="page"/>
      </w:r>
    </w:p>
    <w:tbl>
      <w:tblPr>
        <w:tblW w:w="9639" w:type="dxa"/>
        <w:tblInd w:w="108" w:type="dxa"/>
        <w:tblLook w:val="04A0" w:firstRow="1" w:lastRow="0" w:firstColumn="1" w:lastColumn="0" w:noHBand="0" w:noVBand="1"/>
      </w:tblPr>
      <w:tblGrid>
        <w:gridCol w:w="4808"/>
        <w:gridCol w:w="437"/>
        <w:gridCol w:w="1186"/>
        <w:gridCol w:w="1933"/>
        <w:gridCol w:w="1275"/>
      </w:tblGrid>
      <w:tr w:rsidR="001E0514" w:rsidRPr="00624531" w14:paraId="5ACB26F6" w14:textId="77777777" w:rsidTr="00DF3CB2">
        <w:tc>
          <w:tcPr>
            <w:tcW w:w="4808" w:type="dxa"/>
          </w:tcPr>
          <w:p w14:paraId="39358C6D" w14:textId="77777777" w:rsidR="001E0514" w:rsidRPr="00046488" w:rsidRDefault="001E0514" w:rsidP="00DF3CB2">
            <w:pPr>
              <w:ind w:right="100"/>
              <w:rPr>
                <w:sz w:val="28"/>
                <w:szCs w:val="28"/>
              </w:rPr>
            </w:pPr>
          </w:p>
        </w:tc>
        <w:tc>
          <w:tcPr>
            <w:tcW w:w="4831" w:type="dxa"/>
            <w:gridSpan w:val="4"/>
          </w:tcPr>
          <w:p w14:paraId="5658FA80" w14:textId="77777777" w:rsidR="001E0514" w:rsidRPr="00624531" w:rsidRDefault="001E0514" w:rsidP="00DF3CB2">
            <w:pPr>
              <w:autoSpaceDE w:val="0"/>
              <w:autoSpaceDN w:val="0"/>
              <w:adjustRightInd w:val="0"/>
              <w:rPr>
                <w:szCs w:val="28"/>
                <w:highlight w:val="yellow"/>
              </w:rPr>
            </w:pPr>
            <w:r w:rsidRPr="00624531">
              <w:rPr>
                <w:szCs w:val="28"/>
                <w:highlight w:val="yellow"/>
              </w:rPr>
              <w:t>Приложение № 1 к административному регламенту «Утверждение схемы расположения земельного участка или земельных участков на кадастровом плане территории»</w:t>
            </w:r>
          </w:p>
          <w:p w14:paraId="2E8EF697" w14:textId="77777777" w:rsidR="001E0514" w:rsidRPr="00624531" w:rsidRDefault="001E0514" w:rsidP="00DF3CB2">
            <w:pPr>
              <w:autoSpaceDE w:val="0"/>
              <w:autoSpaceDN w:val="0"/>
              <w:adjustRightInd w:val="0"/>
              <w:rPr>
                <w:szCs w:val="28"/>
                <w:highlight w:val="yellow"/>
              </w:rPr>
            </w:pPr>
          </w:p>
          <w:p w14:paraId="3D96BC86" w14:textId="77777777" w:rsidR="001E0514" w:rsidRPr="00624531" w:rsidRDefault="001E0514" w:rsidP="00DF3CB2">
            <w:pPr>
              <w:autoSpaceDE w:val="0"/>
              <w:autoSpaceDN w:val="0"/>
              <w:adjustRightInd w:val="0"/>
              <w:rPr>
                <w:rFonts w:ascii="Courier New" w:hAnsi="Courier New" w:cs="Courier New"/>
                <w:szCs w:val="20"/>
                <w:highlight w:val="yellow"/>
              </w:rPr>
            </w:pPr>
            <w:r w:rsidRPr="00624531">
              <w:rPr>
                <w:sz w:val="28"/>
                <w:szCs w:val="28"/>
                <w:highlight w:val="yellow"/>
              </w:rPr>
              <w:t>Главе Невьянского городского округа</w:t>
            </w:r>
          </w:p>
        </w:tc>
      </w:tr>
      <w:tr w:rsidR="001E0514" w:rsidRPr="00624531" w14:paraId="7CAE8346" w14:textId="77777777" w:rsidTr="00DF3CB2">
        <w:tc>
          <w:tcPr>
            <w:tcW w:w="4808" w:type="dxa"/>
          </w:tcPr>
          <w:p w14:paraId="3EA293BE" w14:textId="77777777" w:rsidR="001E0514" w:rsidRPr="00624531" w:rsidRDefault="001E0514" w:rsidP="00DF3CB2">
            <w:pPr>
              <w:ind w:right="100"/>
              <w:rPr>
                <w:sz w:val="28"/>
                <w:szCs w:val="28"/>
                <w:highlight w:val="yellow"/>
              </w:rPr>
            </w:pPr>
          </w:p>
        </w:tc>
        <w:tc>
          <w:tcPr>
            <w:tcW w:w="4831" w:type="dxa"/>
            <w:gridSpan w:val="4"/>
          </w:tcPr>
          <w:p w14:paraId="7E0ABAD5" w14:textId="77777777" w:rsidR="001E0514" w:rsidRPr="00624531" w:rsidRDefault="001E0514" w:rsidP="00DF3CB2">
            <w:pPr>
              <w:ind w:right="-57"/>
              <w:rPr>
                <w:sz w:val="28"/>
                <w:szCs w:val="28"/>
                <w:highlight w:val="yellow"/>
              </w:rPr>
            </w:pPr>
          </w:p>
        </w:tc>
      </w:tr>
      <w:tr w:rsidR="001E0514" w:rsidRPr="00624531" w14:paraId="7DC2727A" w14:textId="77777777" w:rsidTr="00DF3CB2">
        <w:tc>
          <w:tcPr>
            <w:tcW w:w="4808" w:type="dxa"/>
          </w:tcPr>
          <w:p w14:paraId="4DEF050C" w14:textId="77777777" w:rsidR="001E0514" w:rsidRPr="00624531" w:rsidRDefault="001E0514" w:rsidP="00DF3CB2">
            <w:pPr>
              <w:ind w:right="100"/>
              <w:rPr>
                <w:sz w:val="28"/>
                <w:szCs w:val="28"/>
                <w:highlight w:val="yellow"/>
              </w:rPr>
            </w:pPr>
          </w:p>
        </w:tc>
        <w:tc>
          <w:tcPr>
            <w:tcW w:w="437" w:type="dxa"/>
          </w:tcPr>
          <w:p w14:paraId="65A1777F" w14:textId="77777777" w:rsidR="001E0514" w:rsidRPr="00624531" w:rsidRDefault="001E0514" w:rsidP="00DF3CB2">
            <w:pPr>
              <w:ind w:left="-57" w:right="-57"/>
              <w:rPr>
                <w:sz w:val="28"/>
                <w:szCs w:val="28"/>
                <w:highlight w:val="yellow"/>
              </w:rPr>
            </w:pPr>
            <w:r w:rsidRPr="00624531">
              <w:rPr>
                <w:sz w:val="28"/>
                <w:szCs w:val="28"/>
                <w:highlight w:val="yellow"/>
              </w:rPr>
              <w:t>от</w:t>
            </w:r>
          </w:p>
        </w:tc>
        <w:tc>
          <w:tcPr>
            <w:tcW w:w="4394" w:type="dxa"/>
            <w:gridSpan w:val="3"/>
            <w:tcBorders>
              <w:bottom w:val="single" w:sz="8" w:space="0" w:color="auto"/>
            </w:tcBorders>
          </w:tcPr>
          <w:p w14:paraId="7E7230AE" w14:textId="77777777" w:rsidR="001E0514" w:rsidRPr="00624531" w:rsidRDefault="001E0514" w:rsidP="00DF3CB2">
            <w:pPr>
              <w:ind w:left="-57" w:right="-57"/>
              <w:rPr>
                <w:sz w:val="28"/>
                <w:szCs w:val="28"/>
                <w:highlight w:val="yellow"/>
              </w:rPr>
            </w:pPr>
          </w:p>
        </w:tc>
      </w:tr>
      <w:tr w:rsidR="001E0514" w:rsidRPr="00624531" w14:paraId="38D5D6F0" w14:textId="77777777" w:rsidTr="00DF3CB2">
        <w:tc>
          <w:tcPr>
            <w:tcW w:w="4808" w:type="dxa"/>
          </w:tcPr>
          <w:p w14:paraId="27AEA87C" w14:textId="77777777" w:rsidR="001E0514" w:rsidRPr="00624531" w:rsidRDefault="001E0514" w:rsidP="00DF3CB2">
            <w:pPr>
              <w:ind w:right="100"/>
              <w:rPr>
                <w:sz w:val="28"/>
                <w:szCs w:val="28"/>
                <w:highlight w:val="yellow"/>
              </w:rPr>
            </w:pPr>
          </w:p>
        </w:tc>
        <w:tc>
          <w:tcPr>
            <w:tcW w:w="437" w:type="dxa"/>
          </w:tcPr>
          <w:p w14:paraId="728261C1" w14:textId="77777777" w:rsidR="001E0514" w:rsidRPr="00624531" w:rsidRDefault="001E0514" w:rsidP="00DF3CB2">
            <w:pPr>
              <w:ind w:left="-57" w:right="-57"/>
              <w:rPr>
                <w:sz w:val="28"/>
                <w:szCs w:val="28"/>
                <w:highlight w:val="yellow"/>
              </w:rPr>
            </w:pPr>
          </w:p>
        </w:tc>
        <w:tc>
          <w:tcPr>
            <w:tcW w:w="4394" w:type="dxa"/>
            <w:gridSpan w:val="3"/>
            <w:tcBorders>
              <w:bottom w:val="single" w:sz="8" w:space="0" w:color="auto"/>
            </w:tcBorders>
          </w:tcPr>
          <w:p w14:paraId="0EED189C" w14:textId="77777777" w:rsidR="001E0514" w:rsidRPr="00624531" w:rsidRDefault="001E0514" w:rsidP="00DF3CB2">
            <w:pPr>
              <w:ind w:left="-57" w:right="-57"/>
              <w:rPr>
                <w:sz w:val="28"/>
                <w:szCs w:val="28"/>
                <w:highlight w:val="yellow"/>
              </w:rPr>
            </w:pPr>
          </w:p>
        </w:tc>
      </w:tr>
      <w:tr w:rsidR="001E0514" w:rsidRPr="00624531" w14:paraId="6E3F48BA" w14:textId="77777777" w:rsidTr="00DF3CB2">
        <w:tc>
          <w:tcPr>
            <w:tcW w:w="4808" w:type="dxa"/>
          </w:tcPr>
          <w:p w14:paraId="7EA38CDA" w14:textId="77777777" w:rsidR="001E0514" w:rsidRPr="00624531" w:rsidRDefault="001E0514" w:rsidP="00DF3CB2">
            <w:pPr>
              <w:ind w:right="100"/>
              <w:rPr>
                <w:sz w:val="28"/>
                <w:szCs w:val="28"/>
                <w:highlight w:val="yellow"/>
              </w:rPr>
            </w:pPr>
          </w:p>
        </w:tc>
        <w:tc>
          <w:tcPr>
            <w:tcW w:w="437" w:type="dxa"/>
          </w:tcPr>
          <w:p w14:paraId="635F74F7" w14:textId="77777777" w:rsidR="001E0514" w:rsidRPr="00624531" w:rsidRDefault="001E0514" w:rsidP="00DF3CB2">
            <w:pPr>
              <w:ind w:left="-57" w:right="-57"/>
              <w:jc w:val="center"/>
              <w:rPr>
                <w:highlight w:val="yellow"/>
              </w:rPr>
            </w:pPr>
          </w:p>
        </w:tc>
        <w:tc>
          <w:tcPr>
            <w:tcW w:w="4394" w:type="dxa"/>
            <w:gridSpan w:val="3"/>
          </w:tcPr>
          <w:p w14:paraId="6017059D" w14:textId="77777777" w:rsidR="001E0514" w:rsidRPr="00624531" w:rsidRDefault="001E0514" w:rsidP="00DF3CB2">
            <w:pPr>
              <w:ind w:left="-57" w:right="-57"/>
              <w:jc w:val="center"/>
              <w:rPr>
                <w:highlight w:val="yellow"/>
              </w:rPr>
            </w:pPr>
            <w:r w:rsidRPr="00624531">
              <w:rPr>
                <w:highlight w:val="yellow"/>
              </w:rPr>
              <w:t>(фамилия, имя, отчество</w:t>
            </w:r>
            <w:r w:rsidRPr="00624531">
              <w:rPr>
                <w:highlight w:val="yellow"/>
              </w:rPr>
              <w:br/>
              <w:t>или наименование*)</w:t>
            </w:r>
          </w:p>
        </w:tc>
      </w:tr>
      <w:tr w:rsidR="001E0514" w:rsidRPr="00624531" w14:paraId="65EEA2B0" w14:textId="77777777" w:rsidTr="00DF3CB2">
        <w:tc>
          <w:tcPr>
            <w:tcW w:w="4808" w:type="dxa"/>
          </w:tcPr>
          <w:p w14:paraId="0CD5E89B" w14:textId="77777777" w:rsidR="001E0514" w:rsidRPr="00624531" w:rsidRDefault="001E0514" w:rsidP="00DF3CB2">
            <w:pPr>
              <w:ind w:right="100"/>
              <w:rPr>
                <w:sz w:val="28"/>
                <w:szCs w:val="28"/>
                <w:highlight w:val="yellow"/>
              </w:rPr>
            </w:pPr>
          </w:p>
        </w:tc>
        <w:tc>
          <w:tcPr>
            <w:tcW w:w="4831" w:type="dxa"/>
            <w:gridSpan w:val="4"/>
            <w:tcBorders>
              <w:bottom w:val="single" w:sz="8" w:space="0" w:color="auto"/>
            </w:tcBorders>
          </w:tcPr>
          <w:p w14:paraId="05493E7B" w14:textId="77777777" w:rsidR="001E0514" w:rsidRPr="00624531" w:rsidRDefault="001E0514" w:rsidP="00DF3CB2">
            <w:pPr>
              <w:ind w:left="-57" w:right="-57"/>
              <w:jc w:val="center"/>
              <w:rPr>
                <w:sz w:val="28"/>
                <w:szCs w:val="28"/>
                <w:highlight w:val="yellow"/>
              </w:rPr>
            </w:pPr>
          </w:p>
        </w:tc>
      </w:tr>
      <w:tr w:rsidR="001E0514" w:rsidRPr="00624531" w14:paraId="5C3EAD99" w14:textId="77777777" w:rsidTr="00DF3CB2">
        <w:tc>
          <w:tcPr>
            <w:tcW w:w="4808" w:type="dxa"/>
          </w:tcPr>
          <w:p w14:paraId="0EE42803" w14:textId="77777777" w:rsidR="001E0514" w:rsidRPr="00624531" w:rsidRDefault="001E0514" w:rsidP="00DF3CB2">
            <w:pPr>
              <w:ind w:right="100"/>
              <w:rPr>
                <w:sz w:val="28"/>
                <w:szCs w:val="28"/>
                <w:highlight w:val="yellow"/>
              </w:rPr>
            </w:pPr>
          </w:p>
        </w:tc>
        <w:tc>
          <w:tcPr>
            <w:tcW w:w="4831" w:type="dxa"/>
            <w:gridSpan w:val="4"/>
            <w:tcBorders>
              <w:bottom w:val="single" w:sz="8" w:space="0" w:color="auto"/>
            </w:tcBorders>
          </w:tcPr>
          <w:p w14:paraId="61DFA80C" w14:textId="77777777" w:rsidR="001E0514" w:rsidRPr="00624531" w:rsidRDefault="001E0514" w:rsidP="00DF3CB2">
            <w:pPr>
              <w:ind w:left="-57" w:right="-57"/>
              <w:jc w:val="center"/>
              <w:rPr>
                <w:sz w:val="28"/>
                <w:szCs w:val="28"/>
                <w:highlight w:val="yellow"/>
              </w:rPr>
            </w:pPr>
          </w:p>
        </w:tc>
      </w:tr>
      <w:tr w:rsidR="001E0514" w:rsidRPr="00624531" w14:paraId="7924F90C" w14:textId="77777777" w:rsidTr="00DF3CB2">
        <w:tc>
          <w:tcPr>
            <w:tcW w:w="4808" w:type="dxa"/>
          </w:tcPr>
          <w:p w14:paraId="6B96AD3B" w14:textId="77777777" w:rsidR="001E0514" w:rsidRPr="00624531" w:rsidRDefault="001E0514" w:rsidP="00DF3CB2">
            <w:pPr>
              <w:ind w:right="100"/>
              <w:rPr>
                <w:highlight w:val="yellow"/>
              </w:rPr>
            </w:pPr>
          </w:p>
        </w:tc>
        <w:tc>
          <w:tcPr>
            <w:tcW w:w="4831" w:type="dxa"/>
            <w:gridSpan w:val="4"/>
            <w:tcBorders>
              <w:top w:val="single" w:sz="8" w:space="0" w:color="auto"/>
            </w:tcBorders>
          </w:tcPr>
          <w:p w14:paraId="0E80AACB" w14:textId="77777777" w:rsidR="001E0514" w:rsidRPr="00624531" w:rsidRDefault="001E0514" w:rsidP="00DF3CB2">
            <w:pPr>
              <w:ind w:left="-57" w:right="-57"/>
              <w:jc w:val="center"/>
              <w:rPr>
                <w:highlight w:val="yellow"/>
              </w:rPr>
            </w:pPr>
            <w:r w:rsidRPr="00624531">
              <w:rPr>
                <w:highlight w:val="yellow"/>
              </w:rPr>
              <w:t>(паспортные данные или ОГРН*, ИНН*)</w:t>
            </w:r>
          </w:p>
        </w:tc>
      </w:tr>
      <w:tr w:rsidR="001E0514" w:rsidRPr="00624531" w14:paraId="6AA0CA31" w14:textId="77777777" w:rsidTr="00DF3CB2">
        <w:tc>
          <w:tcPr>
            <w:tcW w:w="4808" w:type="dxa"/>
          </w:tcPr>
          <w:p w14:paraId="1A733042" w14:textId="77777777" w:rsidR="001E0514" w:rsidRPr="00624531" w:rsidRDefault="001E0514" w:rsidP="00DF3CB2">
            <w:pPr>
              <w:ind w:right="100"/>
              <w:rPr>
                <w:sz w:val="28"/>
                <w:szCs w:val="28"/>
                <w:highlight w:val="yellow"/>
              </w:rPr>
            </w:pPr>
          </w:p>
        </w:tc>
        <w:tc>
          <w:tcPr>
            <w:tcW w:w="4831" w:type="dxa"/>
            <w:gridSpan w:val="4"/>
          </w:tcPr>
          <w:p w14:paraId="500F00DC" w14:textId="77777777" w:rsidR="001E0514" w:rsidRPr="00624531" w:rsidRDefault="001E0514" w:rsidP="00DF3CB2">
            <w:pPr>
              <w:ind w:left="-57" w:right="-57"/>
              <w:jc w:val="right"/>
              <w:rPr>
                <w:sz w:val="28"/>
                <w:szCs w:val="28"/>
                <w:highlight w:val="yellow"/>
              </w:rPr>
            </w:pPr>
          </w:p>
        </w:tc>
      </w:tr>
      <w:tr w:rsidR="001E0514" w:rsidRPr="00624531" w14:paraId="26700BA1" w14:textId="77777777" w:rsidTr="00DF3CB2">
        <w:tc>
          <w:tcPr>
            <w:tcW w:w="4808" w:type="dxa"/>
          </w:tcPr>
          <w:p w14:paraId="3579A493" w14:textId="77777777" w:rsidR="001E0514" w:rsidRPr="00624531" w:rsidRDefault="001E0514" w:rsidP="00DF3CB2">
            <w:pPr>
              <w:ind w:right="100"/>
              <w:rPr>
                <w:sz w:val="28"/>
                <w:szCs w:val="28"/>
                <w:highlight w:val="yellow"/>
              </w:rPr>
            </w:pPr>
          </w:p>
        </w:tc>
        <w:tc>
          <w:tcPr>
            <w:tcW w:w="3556" w:type="dxa"/>
            <w:gridSpan w:val="3"/>
          </w:tcPr>
          <w:p w14:paraId="16AB6F06" w14:textId="77777777" w:rsidR="001E0514" w:rsidRPr="00624531" w:rsidRDefault="001E0514" w:rsidP="00DF3CB2">
            <w:pPr>
              <w:ind w:left="-57" w:right="-57"/>
              <w:rPr>
                <w:sz w:val="28"/>
                <w:szCs w:val="28"/>
                <w:highlight w:val="yellow"/>
              </w:rPr>
            </w:pPr>
            <w:r w:rsidRPr="00624531">
              <w:rPr>
                <w:sz w:val="28"/>
                <w:szCs w:val="28"/>
                <w:highlight w:val="yellow"/>
              </w:rPr>
              <w:t xml:space="preserve">Адрес (местонахождение*): </w:t>
            </w:r>
          </w:p>
        </w:tc>
        <w:tc>
          <w:tcPr>
            <w:tcW w:w="1275" w:type="dxa"/>
            <w:tcBorders>
              <w:bottom w:val="single" w:sz="8" w:space="0" w:color="auto"/>
            </w:tcBorders>
          </w:tcPr>
          <w:p w14:paraId="49CF07EE" w14:textId="77777777" w:rsidR="001E0514" w:rsidRPr="00624531" w:rsidRDefault="001E0514" w:rsidP="00DF3CB2">
            <w:pPr>
              <w:ind w:left="-57" w:right="-57"/>
              <w:jc w:val="right"/>
              <w:rPr>
                <w:sz w:val="28"/>
                <w:szCs w:val="28"/>
                <w:highlight w:val="yellow"/>
              </w:rPr>
            </w:pPr>
          </w:p>
        </w:tc>
      </w:tr>
      <w:tr w:rsidR="001E0514" w:rsidRPr="00624531" w14:paraId="392D562B" w14:textId="77777777" w:rsidTr="00DF3CB2">
        <w:tc>
          <w:tcPr>
            <w:tcW w:w="4808" w:type="dxa"/>
          </w:tcPr>
          <w:p w14:paraId="337AF4FC" w14:textId="77777777" w:rsidR="001E0514" w:rsidRPr="00624531" w:rsidRDefault="001E0514" w:rsidP="00DF3CB2">
            <w:pPr>
              <w:ind w:right="100"/>
              <w:rPr>
                <w:sz w:val="28"/>
                <w:szCs w:val="28"/>
                <w:highlight w:val="yellow"/>
              </w:rPr>
            </w:pPr>
          </w:p>
        </w:tc>
        <w:tc>
          <w:tcPr>
            <w:tcW w:w="4831" w:type="dxa"/>
            <w:gridSpan w:val="4"/>
            <w:tcBorders>
              <w:bottom w:val="single" w:sz="8" w:space="0" w:color="auto"/>
            </w:tcBorders>
          </w:tcPr>
          <w:p w14:paraId="0F1524B1" w14:textId="77777777" w:rsidR="001E0514" w:rsidRPr="00624531" w:rsidRDefault="001E0514" w:rsidP="00DF3CB2">
            <w:pPr>
              <w:ind w:left="-57" w:right="-57"/>
              <w:jc w:val="right"/>
              <w:rPr>
                <w:sz w:val="28"/>
                <w:szCs w:val="28"/>
                <w:highlight w:val="yellow"/>
              </w:rPr>
            </w:pPr>
          </w:p>
        </w:tc>
      </w:tr>
      <w:tr w:rsidR="001E0514" w:rsidRPr="00624531" w14:paraId="393B4F33" w14:textId="77777777" w:rsidTr="00DF3CB2">
        <w:tc>
          <w:tcPr>
            <w:tcW w:w="4808" w:type="dxa"/>
          </w:tcPr>
          <w:p w14:paraId="1B4F8E7C" w14:textId="77777777" w:rsidR="001E0514" w:rsidRPr="00624531" w:rsidRDefault="001E0514" w:rsidP="00DF3CB2">
            <w:pPr>
              <w:ind w:right="100"/>
              <w:rPr>
                <w:sz w:val="28"/>
                <w:szCs w:val="28"/>
                <w:highlight w:val="yellow"/>
              </w:rPr>
            </w:pPr>
          </w:p>
        </w:tc>
        <w:tc>
          <w:tcPr>
            <w:tcW w:w="4831" w:type="dxa"/>
            <w:gridSpan w:val="4"/>
            <w:tcBorders>
              <w:top w:val="single" w:sz="8" w:space="0" w:color="auto"/>
              <w:bottom w:val="single" w:sz="8" w:space="0" w:color="auto"/>
            </w:tcBorders>
          </w:tcPr>
          <w:p w14:paraId="5619DCE0" w14:textId="77777777" w:rsidR="001E0514" w:rsidRPr="00624531" w:rsidRDefault="001E0514" w:rsidP="00DF3CB2">
            <w:pPr>
              <w:ind w:right="-1"/>
              <w:rPr>
                <w:sz w:val="28"/>
                <w:szCs w:val="28"/>
                <w:highlight w:val="yellow"/>
              </w:rPr>
            </w:pPr>
          </w:p>
        </w:tc>
      </w:tr>
      <w:tr w:rsidR="001E0514" w:rsidRPr="00624531" w14:paraId="68FC1FEE" w14:textId="77777777" w:rsidTr="00DF3CB2">
        <w:tc>
          <w:tcPr>
            <w:tcW w:w="4808" w:type="dxa"/>
          </w:tcPr>
          <w:p w14:paraId="335A187E" w14:textId="77777777" w:rsidR="001E0514" w:rsidRPr="00624531" w:rsidRDefault="001E0514" w:rsidP="00DF3CB2">
            <w:pPr>
              <w:ind w:right="100"/>
              <w:rPr>
                <w:sz w:val="28"/>
                <w:szCs w:val="28"/>
                <w:highlight w:val="yellow"/>
              </w:rPr>
            </w:pPr>
          </w:p>
        </w:tc>
        <w:tc>
          <w:tcPr>
            <w:tcW w:w="1623" w:type="dxa"/>
            <w:gridSpan w:val="2"/>
            <w:tcBorders>
              <w:top w:val="single" w:sz="4" w:space="0" w:color="auto"/>
            </w:tcBorders>
          </w:tcPr>
          <w:p w14:paraId="226A5FC2" w14:textId="77777777" w:rsidR="001E0514" w:rsidRPr="00624531" w:rsidRDefault="001E0514" w:rsidP="00DF3CB2">
            <w:pPr>
              <w:ind w:left="-57" w:right="-57"/>
              <w:rPr>
                <w:sz w:val="14"/>
                <w:szCs w:val="14"/>
                <w:highlight w:val="yellow"/>
              </w:rPr>
            </w:pPr>
          </w:p>
          <w:p w14:paraId="65E861FA" w14:textId="77777777" w:rsidR="001E0514" w:rsidRPr="00624531" w:rsidRDefault="001E0514" w:rsidP="00DF3CB2">
            <w:pPr>
              <w:ind w:left="-57" w:right="-57"/>
              <w:rPr>
                <w:sz w:val="28"/>
                <w:szCs w:val="28"/>
                <w:highlight w:val="yellow"/>
              </w:rPr>
            </w:pPr>
            <w:r w:rsidRPr="00624531">
              <w:rPr>
                <w:sz w:val="28"/>
                <w:szCs w:val="28"/>
                <w:highlight w:val="yellow"/>
              </w:rPr>
              <w:t>Телефон:</w:t>
            </w:r>
          </w:p>
        </w:tc>
        <w:tc>
          <w:tcPr>
            <w:tcW w:w="3208" w:type="dxa"/>
            <w:gridSpan w:val="2"/>
            <w:tcBorders>
              <w:top w:val="single" w:sz="4" w:space="0" w:color="auto"/>
              <w:bottom w:val="single" w:sz="4" w:space="0" w:color="auto"/>
            </w:tcBorders>
          </w:tcPr>
          <w:p w14:paraId="1F039F1F" w14:textId="77777777" w:rsidR="001E0514" w:rsidRPr="00624531" w:rsidRDefault="001E0514" w:rsidP="00DF3CB2">
            <w:pPr>
              <w:ind w:right="-1"/>
              <w:rPr>
                <w:sz w:val="28"/>
                <w:szCs w:val="28"/>
                <w:highlight w:val="yellow"/>
              </w:rPr>
            </w:pPr>
          </w:p>
        </w:tc>
      </w:tr>
      <w:tr w:rsidR="001E0514" w:rsidRPr="00624531" w14:paraId="60F511BC" w14:textId="77777777" w:rsidTr="00DF3CB2">
        <w:tc>
          <w:tcPr>
            <w:tcW w:w="4808" w:type="dxa"/>
          </w:tcPr>
          <w:p w14:paraId="2B61EC17" w14:textId="77777777" w:rsidR="001E0514" w:rsidRPr="00624531" w:rsidRDefault="001E0514" w:rsidP="00DF3CB2">
            <w:pPr>
              <w:ind w:right="100"/>
              <w:rPr>
                <w:sz w:val="28"/>
                <w:szCs w:val="28"/>
                <w:highlight w:val="yellow"/>
              </w:rPr>
            </w:pPr>
          </w:p>
        </w:tc>
        <w:tc>
          <w:tcPr>
            <w:tcW w:w="1623" w:type="dxa"/>
            <w:gridSpan w:val="2"/>
          </w:tcPr>
          <w:p w14:paraId="66AB0725" w14:textId="77777777" w:rsidR="001E0514" w:rsidRPr="00624531" w:rsidRDefault="001E0514" w:rsidP="00DF3CB2">
            <w:pPr>
              <w:ind w:left="-57" w:right="-57"/>
              <w:rPr>
                <w:sz w:val="14"/>
                <w:szCs w:val="14"/>
                <w:highlight w:val="yellow"/>
              </w:rPr>
            </w:pPr>
          </w:p>
          <w:p w14:paraId="4A3DF9A5" w14:textId="77777777" w:rsidR="001E0514" w:rsidRPr="00624531" w:rsidRDefault="001E0514" w:rsidP="00DF3CB2">
            <w:pPr>
              <w:ind w:left="-57" w:right="-57"/>
              <w:rPr>
                <w:sz w:val="28"/>
                <w:szCs w:val="28"/>
                <w:highlight w:val="yellow"/>
              </w:rPr>
            </w:pPr>
            <w:r w:rsidRPr="00624531">
              <w:rPr>
                <w:sz w:val="28"/>
                <w:szCs w:val="28"/>
                <w:highlight w:val="yellow"/>
              </w:rPr>
              <w:t>E-mail:</w:t>
            </w:r>
          </w:p>
        </w:tc>
        <w:tc>
          <w:tcPr>
            <w:tcW w:w="3208" w:type="dxa"/>
            <w:gridSpan w:val="2"/>
            <w:tcBorders>
              <w:top w:val="single" w:sz="4" w:space="0" w:color="auto"/>
              <w:bottom w:val="single" w:sz="4" w:space="0" w:color="auto"/>
            </w:tcBorders>
          </w:tcPr>
          <w:p w14:paraId="469F1BAA" w14:textId="77777777" w:rsidR="001E0514" w:rsidRPr="00624531" w:rsidRDefault="001E0514" w:rsidP="00DF3CB2">
            <w:pPr>
              <w:ind w:right="-1"/>
              <w:rPr>
                <w:sz w:val="28"/>
                <w:szCs w:val="28"/>
                <w:highlight w:val="yellow"/>
              </w:rPr>
            </w:pPr>
          </w:p>
        </w:tc>
      </w:tr>
    </w:tbl>
    <w:p w14:paraId="34B6565A" w14:textId="77777777" w:rsidR="001E0514" w:rsidRPr="00624531" w:rsidRDefault="001E0514" w:rsidP="001E0514">
      <w:pPr>
        <w:widowControl w:val="0"/>
        <w:rPr>
          <w:b/>
          <w:sz w:val="28"/>
          <w:szCs w:val="28"/>
          <w:highlight w:val="yellow"/>
        </w:rPr>
      </w:pPr>
      <w:bookmarkStart w:id="14" w:name="_bookmark22"/>
      <w:bookmarkEnd w:id="14"/>
    </w:p>
    <w:p w14:paraId="521B9A9A" w14:textId="77777777" w:rsidR="001E0514" w:rsidRPr="00624531" w:rsidRDefault="001E0514" w:rsidP="001E0514">
      <w:pPr>
        <w:widowControl w:val="0"/>
        <w:rPr>
          <w:b/>
          <w:sz w:val="28"/>
          <w:szCs w:val="28"/>
          <w:highlight w:val="yellow"/>
        </w:rPr>
      </w:pPr>
    </w:p>
    <w:p w14:paraId="0806F2F8" w14:textId="77777777" w:rsidR="001E0514" w:rsidRPr="00624531" w:rsidRDefault="001E0514" w:rsidP="001E0514">
      <w:pPr>
        <w:widowControl w:val="0"/>
        <w:jc w:val="center"/>
        <w:rPr>
          <w:b/>
          <w:sz w:val="28"/>
          <w:szCs w:val="28"/>
          <w:highlight w:val="yellow"/>
        </w:rPr>
      </w:pPr>
      <w:r w:rsidRPr="00624531">
        <w:rPr>
          <w:b/>
          <w:sz w:val="28"/>
          <w:szCs w:val="28"/>
          <w:highlight w:val="yellow"/>
        </w:rPr>
        <w:t>ЗАЯВЛЕНИЕ</w:t>
      </w:r>
    </w:p>
    <w:p w14:paraId="0DA3D296" w14:textId="77777777" w:rsidR="001E0514" w:rsidRPr="00624531" w:rsidRDefault="001E0514" w:rsidP="001E0514">
      <w:pPr>
        <w:widowControl w:val="0"/>
        <w:jc w:val="center"/>
        <w:rPr>
          <w:sz w:val="28"/>
          <w:szCs w:val="28"/>
          <w:highlight w:val="yellow"/>
        </w:rPr>
      </w:pPr>
    </w:p>
    <w:p w14:paraId="60D28AB3" w14:textId="77777777" w:rsidR="001E0514" w:rsidRPr="00624531" w:rsidRDefault="001E0514" w:rsidP="001E0514">
      <w:pPr>
        <w:widowControl w:val="0"/>
        <w:ind w:firstLine="709"/>
        <w:jc w:val="both"/>
        <w:rPr>
          <w:sz w:val="28"/>
          <w:szCs w:val="28"/>
          <w:highlight w:val="yellow"/>
          <w:u w:val="single"/>
        </w:rPr>
      </w:pPr>
      <w:r w:rsidRPr="00624531">
        <w:rPr>
          <w:sz w:val="28"/>
          <w:szCs w:val="28"/>
          <w:highlight w:val="yellow"/>
        </w:rPr>
        <w:t xml:space="preserve">Прошу утвердить схему расположения земельного участка </w:t>
      </w:r>
      <w:r w:rsidRPr="00624531">
        <w:rPr>
          <w:rFonts w:eastAsia="Calibri"/>
          <w:color w:val="000000"/>
          <w:sz w:val="28"/>
          <w:szCs w:val="28"/>
          <w:highlight w:val="yellow"/>
        </w:rPr>
        <w:t>на кадастровом плане территории</w:t>
      </w:r>
      <w:r w:rsidRPr="00624531">
        <w:rPr>
          <w:sz w:val="28"/>
          <w:szCs w:val="28"/>
          <w:highlight w:val="yellow"/>
        </w:rPr>
        <w:t xml:space="preserve">, расположенного по адресу: </w:t>
      </w:r>
      <w:r w:rsidRPr="00624531">
        <w:rPr>
          <w:sz w:val="28"/>
          <w:szCs w:val="28"/>
          <w:highlight w:val="yellow"/>
          <w:u w:val="single"/>
        </w:rPr>
        <w:t>___________________________________________________________________________________________________________________________              __</w:t>
      </w:r>
      <w:r w:rsidRPr="00624531">
        <w:rPr>
          <w:sz w:val="28"/>
          <w:szCs w:val="28"/>
          <w:highlight w:val="yellow"/>
        </w:rPr>
        <w:t>, для</w:t>
      </w:r>
      <w:r w:rsidRPr="00624531">
        <w:rPr>
          <w:sz w:val="28"/>
          <w:szCs w:val="28"/>
          <w:highlight w:val="yellow"/>
          <w:u w:val="single"/>
        </w:rPr>
        <w:t xml:space="preserve">                                                                                                                               .</w:t>
      </w:r>
    </w:p>
    <w:p w14:paraId="081FD670" w14:textId="77777777" w:rsidR="001E0514" w:rsidRPr="00624531" w:rsidRDefault="001E0514" w:rsidP="001E0514">
      <w:pPr>
        <w:widowControl w:val="0"/>
        <w:jc w:val="center"/>
        <w:rPr>
          <w:highlight w:val="yellow"/>
        </w:rPr>
      </w:pPr>
      <w:r w:rsidRPr="00624531">
        <w:rPr>
          <w:highlight w:val="yellow"/>
        </w:rPr>
        <w:t>(указать цель использования земельного участка)</w:t>
      </w:r>
    </w:p>
    <w:p w14:paraId="48723F42" w14:textId="77777777" w:rsidR="001E0514" w:rsidRPr="00624531" w:rsidRDefault="001E0514" w:rsidP="001E0514">
      <w:pPr>
        <w:widowControl w:val="0"/>
        <w:rPr>
          <w:sz w:val="28"/>
          <w:szCs w:val="28"/>
          <w:highlight w:val="yellow"/>
        </w:rPr>
      </w:pPr>
    </w:p>
    <w:p w14:paraId="61F1A622" w14:textId="77777777" w:rsidR="001E0514" w:rsidRPr="00624531" w:rsidRDefault="001E0514" w:rsidP="001E0514">
      <w:pPr>
        <w:widowControl w:val="0"/>
        <w:ind w:firstLine="708"/>
        <w:jc w:val="both"/>
        <w:rPr>
          <w:sz w:val="28"/>
          <w:szCs w:val="28"/>
          <w:highlight w:val="yellow"/>
        </w:rPr>
      </w:pPr>
      <w:r w:rsidRPr="00624531">
        <w:rPr>
          <w:sz w:val="28"/>
          <w:szCs w:val="28"/>
          <w:highlight w:val="yellow"/>
        </w:rPr>
        <w:t xml:space="preserve">Прошу информировать меня о результате предоставления муниципальной услуги </w:t>
      </w:r>
      <w:r w:rsidRPr="00624531">
        <w:rPr>
          <w:highlight w:val="yellow"/>
        </w:rPr>
        <w:t>(отметить выбранный вариант)</w:t>
      </w:r>
      <w:r w:rsidRPr="00624531">
        <w:rPr>
          <w:sz w:val="28"/>
          <w:szCs w:val="28"/>
          <w:highlight w:val="yellow"/>
        </w:rPr>
        <w:t>:</w:t>
      </w:r>
    </w:p>
    <w:p w14:paraId="0E7F5A6B" w14:textId="77777777" w:rsidR="001E0514" w:rsidRPr="00624531" w:rsidRDefault="001E0514" w:rsidP="001E0514">
      <w:pPr>
        <w:ind w:left="360"/>
        <w:rPr>
          <w:sz w:val="16"/>
          <w:szCs w:val="16"/>
          <w:highlight w:val="yellow"/>
        </w:rPr>
      </w:pPr>
    </w:p>
    <w:tbl>
      <w:tblPr>
        <w:tblW w:w="9498" w:type="dxa"/>
        <w:tblInd w:w="108" w:type="dxa"/>
        <w:tblLook w:val="04A0" w:firstRow="1" w:lastRow="0" w:firstColumn="1" w:lastColumn="0" w:noHBand="0" w:noVBand="1"/>
      </w:tblPr>
      <w:tblGrid>
        <w:gridCol w:w="340"/>
        <w:gridCol w:w="4511"/>
        <w:gridCol w:w="4647"/>
      </w:tblGrid>
      <w:tr w:rsidR="001E0514" w:rsidRPr="00624531" w14:paraId="6F91E0D9" w14:textId="77777777" w:rsidTr="00DF3CB2">
        <w:trPr>
          <w:trHeight w:val="340"/>
        </w:trPr>
        <w:tc>
          <w:tcPr>
            <w:tcW w:w="340" w:type="dxa"/>
            <w:tcBorders>
              <w:top w:val="single" w:sz="4" w:space="0" w:color="auto"/>
              <w:left w:val="single" w:sz="4" w:space="0" w:color="auto"/>
              <w:bottom w:val="single" w:sz="4" w:space="0" w:color="auto"/>
              <w:right w:val="single" w:sz="4" w:space="0" w:color="auto"/>
            </w:tcBorders>
          </w:tcPr>
          <w:p w14:paraId="46BC7C35" w14:textId="77777777" w:rsidR="001E0514" w:rsidRPr="00624531" w:rsidRDefault="001E0514" w:rsidP="00DF3CB2">
            <w:pPr>
              <w:tabs>
                <w:tab w:val="center" w:pos="4677"/>
                <w:tab w:val="right" w:pos="9355"/>
              </w:tabs>
              <w:rPr>
                <w:sz w:val="26"/>
                <w:szCs w:val="26"/>
                <w:highlight w:val="yellow"/>
              </w:rPr>
            </w:pPr>
          </w:p>
        </w:tc>
        <w:tc>
          <w:tcPr>
            <w:tcW w:w="4511" w:type="dxa"/>
            <w:tcBorders>
              <w:top w:val="nil"/>
              <w:left w:val="single" w:sz="4" w:space="0" w:color="auto"/>
              <w:bottom w:val="nil"/>
              <w:right w:val="nil"/>
            </w:tcBorders>
            <w:hideMark/>
          </w:tcPr>
          <w:p w14:paraId="47F5E614" w14:textId="77777777" w:rsidR="001E0514" w:rsidRPr="00624531" w:rsidRDefault="001E0514" w:rsidP="00DF3CB2">
            <w:pPr>
              <w:tabs>
                <w:tab w:val="center" w:pos="4677"/>
                <w:tab w:val="right" w:pos="9355"/>
              </w:tabs>
              <w:rPr>
                <w:sz w:val="28"/>
                <w:szCs w:val="28"/>
                <w:highlight w:val="yellow"/>
              </w:rPr>
            </w:pPr>
            <w:r w:rsidRPr="00624531">
              <w:rPr>
                <w:sz w:val="28"/>
                <w:szCs w:val="28"/>
                <w:highlight w:val="yellow"/>
              </w:rPr>
              <w:t>почтовым отправлением по адресу:</w:t>
            </w:r>
          </w:p>
        </w:tc>
        <w:tc>
          <w:tcPr>
            <w:tcW w:w="4647" w:type="dxa"/>
            <w:tcBorders>
              <w:top w:val="nil"/>
              <w:left w:val="nil"/>
              <w:bottom w:val="single" w:sz="4" w:space="0" w:color="auto"/>
              <w:right w:val="nil"/>
            </w:tcBorders>
          </w:tcPr>
          <w:p w14:paraId="3F886B87" w14:textId="77777777" w:rsidR="001E0514" w:rsidRPr="00624531" w:rsidRDefault="001E0514" w:rsidP="00DF3CB2">
            <w:pPr>
              <w:tabs>
                <w:tab w:val="center" w:pos="4677"/>
                <w:tab w:val="right" w:pos="9355"/>
              </w:tabs>
              <w:jc w:val="center"/>
              <w:rPr>
                <w:sz w:val="26"/>
                <w:szCs w:val="26"/>
                <w:highlight w:val="yellow"/>
              </w:rPr>
            </w:pPr>
          </w:p>
        </w:tc>
      </w:tr>
      <w:tr w:rsidR="001E0514" w:rsidRPr="00624531" w14:paraId="7946A87A" w14:textId="77777777" w:rsidTr="00DF3CB2">
        <w:trPr>
          <w:trHeight w:val="443"/>
        </w:trPr>
        <w:tc>
          <w:tcPr>
            <w:tcW w:w="340" w:type="dxa"/>
            <w:tcBorders>
              <w:top w:val="single" w:sz="4" w:space="0" w:color="auto"/>
              <w:left w:val="nil"/>
              <w:bottom w:val="single" w:sz="4" w:space="0" w:color="auto"/>
              <w:right w:val="nil"/>
            </w:tcBorders>
          </w:tcPr>
          <w:p w14:paraId="4A6BD79F" w14:textId="77777777" w:rsidR="001E0514" w:rsidRPr="00624531" w:rsidRDefault="001E0514" w:rsidP="00DF3CB2">
            <w:pPr>
              <w:tabs>
                <w:tab w:val="center" w:pos="4677"/>
                <w:tab w:val="right" w:pos="9355"/>
              </w:tabs>
              <w:rPr>
                <w:sz w:val="22"/>
                <w:szCs w:val="22"/>
                <w:highlight w:val="yellow"/>
              </w:rPr>
            </w:pPr>
          </w:p>
        </w:tc>
        <w:tc>
          <w:tcPr>
            <w:tcW w:w="4511" w:type="dxa"/>
          </w:tcPr>
          <w:p w14:paraId="263BD318" w14:textId="77777777" w:rsidR="001E0514" w:rsidRPr="00624531" w:rsidRDefault="001E0514" w:rsidP="00DF3CB2">
            <w:pPr>
              <w:tabs>
                <w:tab w:val="center" w:pos="4677"/>
                <w:tab w:val="right" w:pos="9355"/>
              </w:tabs>
              <w:rPr>
                <w:sz w:val="16"/>
                <w:szCs w:val="16"/>
                <w:highlight w:val="yellow"/>
              </w:rPr>
            </w:pPr>
          </w:p>
        </w:tc>
        <w:tc>
          <w:tcPr>
            <w:tcW w:w="4647" w:type="dxa"/>
            <w:tcBorders>
              <w:top w:val="single" w:sz="4" w:space="0" w:color="auto"/>
              <w:left w:val="nil"/>
              <w:bottom w:val="nil"/>
              <w:right w:val="nil"/>
            </w:tcBorders>
            <w:hideMark/>
          </w:tcPr>
          <w:p w14:paraId="601DFB83" w14:textId="77777777" w:rsidR="001E0514" w:rsidRPr="00624531" w:rsidRDefault="001E0514" w:rsidP="00DF3CB2">
            <w:pPr>
              <w:tabs>
                <w:tab w:val="center" w:pos="4677"/>
                <w:tab w:val="right" w:pos="9355"/>
              </w:tabs>
              <w:jc w:val="center"/>
              <w:rPr>
                <w:highlight w:val="yellow"/>
              </w:rPr>
            </w:pPr>
          </w:p>
        </w:tc>
      </w:tr>
      <w:tr w:rsidR="001E0514" w:rsidRPr="00624531" w14:paraId="3A01D4E9" w14:textId="77777777" w:rsidTr="00DF3CB2">
        <w:tc>
          <w:tcPr>
            <w:tcW w:w="340" w:type="dxa"/>
            <w:tcBorders>
              <w:top w:val="single" w:sz="4" w:space="0" w:color="auto"/>
              <w:left w:val="single" w:sz="4" w:space="0" w:color="auto"/>
              <w:bottom w:val="single" w:sz="4" w:space="0" w:color="auto"/>
              <w:right w:val="single" w:sz="4" w:space="0" w:color="auto"/>
            </w:tcBorders>
          </w:tcPr>
          <w:p w14:paraId="26BA52FF" w14:textId="77777777" w:rsidR="001E0514" w:rsidRPr="00624531" w:rsidRDefault="001E0514" w:rsidP="00DF3CB2">
            <w:pPr>
              <w:tabs>
                <w:tab w:val="center" w:pos="4677"/>
                <w:tab w:val="right" w:pos="9355"/>
              </w:tabs>
              <w:rPr>
                <w:sz w:val="26"/>
                <w:szCs w:val="26"/>
                <w:highlight w:val="yellow"/>
              </w:rPr>
            </w:pPr>
          </w:p>
        </w:tc>
        <w:tc>
          <w:tcPr>
            <w:tcW w:w="4511" w:type="dxa"/>
            <w:tcBorders>
              <w:top w:val="nil"/>
              <w:left w:val="single" w:sz="4" w:space="0" w:color="auto"/>
              <w:bottom w:val="nil"/>
              <w:right w:val="nil"/>
            </w:tcBorders>
            <w:hideMark/>
          </w:tcPr>
          <w:p w14:paraId="550ED215" w14:textId="77777777" w:rsidR="001E0514" w:rsidRPr="00624531" w:rsidRDefault="001E0514" w:rsidP="00DF3CB2">
            <w:pPr>
              <w:tabs>
                <w:tab w:val="center" w:pos="4677"/>
                <w:tab w:val="right" w:pos="9355"/>
              </w:tabs>
              <w:rPr>
                <w:sz w:val="28"/>
                <w:szCs w:val="28"/>
                <w:highlight w:val="yellow"/>
              </w:rPr>
            </w:pPr>
            <w:r w:rsidRPr="00624531">
              <w:rPr>
                <w:sz w:val="28"/>
                <w:szCs w:val="28"/>
                <w:highlight w:val="yellow"/>
              </w:rPr>
              <w:t>по телефону:</w:t>
            </w:r>
          </w:p>
        </w:tc>
        <w:tc>
          <w:tcPr>
            <w:tcW w:w="4647" w:type="dxa"/>
            <w:tcBorders>
              <w:top w:val="nil"/>
              <w:left w:val="nil"/>
              <w:bottom w:val="single" w:sz="4" w:space="0" w:color="auto"/>
              <w:right w:val="nil"/>
            </w:tcBorders>
          </w:tcPr>
          <w:p w14:paraId="349E5A7A" w14:textId="77777777" w:rsidR="001E0514" w:rsidRPr="00624531" w:rsidRDefault="001E0514" w:rsidP="00DF3CB2">
            <w:pPr>
              <w:tabs>
                <w:tab w:val="center" w:pos="4677"/>
                <w:tab w:val="right" w:pos="9355"/>
              </w:tabs>
              <w:jc w:val="center"/>
              <w:rPr>
                <w:sz w:val="26"/>
                <w:szCs w:val="26"/>
                <w:highlight w:val="yellow"/>
              </w:rPr>
            </w:pPr>
          </w:p>
        </w:tc>
      </w:tr>
      <w:tr w:rsidR="001E0514" w:rsidRPr="00624531" w14:paraId="6C1A4CBB" w14:textId="77777777" w:rsidTr="00DF3CB2">
        <w:tc>
          <w:tcPr>
            <w:tcW w:w="340" w:type="dxa"/>
            <w:tcBorders>
              <w:top w:val="single" w:sz="4" w:space="0" w:color="auto"/>
              <w:left w:val="single" w:sz="4" w:space="0" w:color="auto"/>
              <w:bottom w:val="single" w:sz="4" w:space="0" w:color="auto"/>
              <w:right w:val="single" w:sz="4" w:space="0" w:color="auto"/>
            </w:tcBorders>
          </w:tcPr>
          <w:p w14:paraId="7351B945" w14:textId="77777777" w:rsidR="001E0514" w:rsidRPr="00624531" w:rsidRDefault="001E0514" w:rsidP="00DF3CB2">
            <w:pPr>
              <w:tabs>
                <w:tab w:val="center" w:pos="4677"/>
                <w:tab w:val="right" w:pos="9355"/>
              </w:tabs>
              <w:rPr>
                <w:sz w:val="26"/>
                <w:szCs w:val="26"/>
                <w:highlight w:val="yellow"/>
              </w:rPr>
            </w:pPr>
          </w:p>
        </w:tc>
        <w:tc>
          <w:tcPr>
            <w:tcW w:w="4511" w:type="dxa"/>
            <w:tcBorders>
              <w:top w:val="nil"/>
              <w:left w:val="single" w:sz="4" w:space="0" w:color="auto"/>
              <w:bottom w:val="nil"/>
              <w:right w:val="nil"/>
            </w:tcBorders>
            <w:hideMark/>
          </w:tcPr>
          <w:p w14:paraId="213D88F9" w14:textId="77777777" w:rsidR="001E0514" w:rsidRPr="00624531" w:rsidRDefault="001E0514" w:rsidP="00DF3CB2">
            <w:pPr>
              <w:tabs>
                <w:tab w:val="center" w:pos="4677"/>
                <w:tab w:val="right" w:pos="9355"/>
              </w:tabs>
              <w:rPr>
                <w:sz w:val="28"/>
                <w:szCs w:val="28"/>
                <w:highlight w:val="yellow"/>
              </w:rPr>
            </w:pPr>
            <w:r w:rsidRPr="00624531">
              <w:rPr>
                <w:sz w:val="28"/>
                <w:szCs w:val="28"/>
                <w:highlight w:val="yellow"/>
              </w:rPr>
              <w:t>по электронной почте:</w:t>
            </w:r>
          </w:p>
        </w:tc>
        <w:tc>
          <w:tcPr>
            <w:tcW w:w="4647" w:type="dxa"/>
            <w:tcBorders>
              <w:top w:val="nil"/>
              <w:left w:val="nil"/>
              <w:bottom w:val="single" w:sz="4" w:space="0" w:color="auto"/>
              <w:right w:val="nil"/>
            </w:tcBorders>
          </w:tcPr>
          <w:p w14:paraId="50BC8A81" w14:textId="77777777" w:rsidR="001E0514" w:rsidRPr="00624531" w:rsidRDefault="001E0514" w:rsidP="00DF3CB2">
            <w:pPr>
              <w:tabs>
                <w:tab w:val="center" w:pos="4677"/>
                <w:tab w:val="right" w:pos="9355"/>
              </w:tabs>
              <w:jc w:val="center"/>
              <w:rPr>
                <w:sz w:val="26"/>
                <w:szCs w:val="26"/>
                <w:highlight w:val="yellow"/>
              </w:rPr>
            </w:pPr>
          </w:p>
        </w:tc>
      </w:tr>
      <w:tr w:rsidR="001E0514" w:rsidRPr="00624531" w14:paraId="57C270FC" w14:textId="77777777" w:rsidTr="00DF3CB2">
        <w:tc>
          <w:tcPr>
            <w:tcW w:w="340" w:type="dxa"/>
            <w:tcBorders>
              <w:top w:val="single" w:sz="4" w:space="0" w:color="auto"/>
              <w:left w:val="nil"/>
              <w:bottom w:val="nil"/>
              <w:right w:val="nil"/>
            </w:tcBorders>
          </w:tcPr>
          <w:p w14:paraId="47FE81EB" w14:textId="77777777" w:rsidR="001E0514" w:rsidRPr="00624531" w:rsidRDefault="001E0514" w:rsidP="00DF3CB2">
            <w:pPr>
              <w:tabs>
                <w:tab w:val="center" w:pos="4677"/>
                <w:tab w:val="right" w:pos="9355"/>
              </w:tabs>
              <w:rPr>
                <w:sz w:val="28"/>
                <w:szCs w:val="28"/>
                <w:highlight w:val="yellow"/>
              </w:rPr>
            </w:pPr>
          </w:p>
        </w:tc>
        <w:tc>
          <w:tcPr>
            <w:tcW w:w="4511" w:type="dxa"/>
          </w:tcPr>
          <w:p w14:paraId="09CAE213" w14:textId="77777777" w:rsidR="001E0514" w:rsidRPr="00624531" w:rsidRDefault="001E0514" w:rsidP="00DF3CB2">
            <w:pPr>
              <w:tabs>
                <w:tab w:val="center" w:pos="4677"/>
                <w:tab w:val="right" w:pos="9355"/>
              </w:tabs>
              <w:rPr>
                <w:sz w:val="28"/>
                <w:szCs w:val="28"/>
                <w:highlight w:val="yellow"/>
              </w:rPr>
            </w:pPr>
          </w:p>
        </w:tc>
        <w:tc>
          <w:tcPr>
            <w:tcW w:w="4647" w:type="dxa"/>
            <w:tcBorders>
              <w:top w:val="single" w:sz="4" w:space="0" w:color="auto"/>
              <w:left w:val="nil"/>
              <w:bottom w:val="nil"/>
              <w:right w:val="nil"/>
            </w:tcBorders>
            <w:hideMark/>
          </w:tcPr>
          <w:p w14:paraId="474FB43D" w14:textId="77777777" w:rsidR="001E0514" w:rsidRPr="00624531" w:rsidRDefault="001E0514" w:rsidP="00DF3CB2">
            <w:pPr>
              <w:tabs>
                <w:tab w:val="center" w:pos="4677"/>
                <w:tab w:val="right" w:pos="9355"/>
              </w:tabs>
              <w:jc w:val="center"/>
              <w:rPr>
                <w:highlight w:val="yellow"/>
              </w:rPr>
            </w:pPr>
          </w:p>
        </w:tc>
      </w:tr>
    </w:tbl>
    <w:p w14:paraId="597551CE" w14:textId="77777777" w:rsidR="001E0514" w:rsidRPr="00624531" w:rsidRDefault="001E0514" w:rsidP="001E0514">
      <w:pPr>
        <w:widowControl w:val="0"/>
        <w:ind w:left="693"/>
        <w:rPr>
          <w:highlight w:val="yellow"/>
        </w:rPr>
      </w:pPr>
    </w:p>
    <w:p w14:paraId="04D03903" w14:textId="77777777" w:rsidR="001E0514" w:rsidRPr="00624531" w:rsidRDefault="001E0514" w:rsidP="001E0514">
      <w:pPr>
        <w:tabs>
          <w:tab w:val="left" w:pos="0"/>
          <w:tab w:val="left" w:pos="851"/>
        </w:tabs>
        <w:ind w:firstLine="851"/>
        <w:jc w:val="both"/>
        <w:rPr>
          <w:rFonts w:eastAsia="Calibri"/>
          <w:color w:val="000000"/>
          <w:sz w:val="28"/>
          <w:szCs w:val="28"/>
          <w:highlight w:val="yellow"/>
        </w:rPr>
      </w:pPr>
      <w:r w:rsidRPr="00624531">
        <w:rPr>
          <w:rFonts w:eastAsia="Calibri"/>
          <w:sz w:val="28"/>
          <w:szCs w:val="28"/>
          <w:highlight w:val="yellow"/>
        </w:rPr>
        <w:t>Мне разъяснено, что в соответствии с Федеральным законом</w:t>
      </w:r>
      <w:r w:rsidRPr="00624531">
        <w:rPr>
          <w:rFonts w:eastAsia="Calibri"/>
          <w:sz w:val="28"/>
          <w:szCs w:val="28"/>
          <w:highlight w:val="yellow"/>
        </w:rPr>
        <w:br/>
        <w:t xml:space="preserve">от 27 июля 2010 года № 210-ФЗ «О предоставлении государственных и муниципальных услуг» документы, указанные в </w:t>
      </w:r>
      <w:hyperlink w:anchor="_bookmark7" w:history="1">
        <w:r w:rsidRPr="00624531">
          <w:rPr>
            <w:rFonts w:eastAsia="Calibri"/>
            <w:sz w:val="28"/>
            <w:szCs w:val="28"/>
            <w:highlight w:val="yellow"/>
          </w:rPr>
          <w:t>пункте</w:t>
        </w:r>
      </w:hyperlink>
      <w:r w:rsidRPr="00624531">
        <w:rPr>
          <w:rFonts w:eastAsia="Calibri"/>
          <w:sz w:val="28"/>
          <w:szCs w:val="28"/>
          <w:highlight w:val="yellow"/>
        </w:rPr>
        <w:t xml:space="preserve"> 19 </w:t>
      </w:r>
      <w:r w:rsidRPr="00624531">
        <w:rPr>
          <w:rFonts w:eastAsia="Calibri"/>
          <w:color w:val="000000"/>
          <w:sz w:val="28"/>
          <w:szCs w:val="28"/>
          <w:highlight w:val="yellow"/>
        </w:rPr>
        <w:t>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необязательны для представления и могут быть получены Отделом архитектуры администрации Невьянского городского округа самостоятельно. Документы приобщаются мною по собственной инициативе.</w:t>
      </w:r>
    </w:p>
    <w:p w14:paraId="4327CE27" w14:textId="77777777" w:rsidR="001E0514" w:rsidRPr="00624531" w:rsidRDefault="001E0514" w:rsidP="001E0514">
      <w:pPr>
        <w:ind w:firstLine="708"/>
        <w:jc w:val="both"/>
        <w:rPr>
          <w:sz w:val="28"/>
          <w:szCs w:val="28"/>
          <w:highlight w:val="yellow"/>
        </w:rPr>
      </w:pPr>
      <w:r w:rsidRPr="00624531">
        <w:rPr>
          <w:sz w:val="28"/>
          <w:szCs w:val="28"/>
          <w:highlight w:val="yellow"/>
        </w:rPr>
        <w:t>В соответствии с Федеральным законом от 27 июля 2006 года № 152-ФЗ                      «О персональных данных» (далее - Федеральный закон № 152-ФЗ) даю согласие на обработку персональных данных моих и несовершеннолетних членов моей семьи,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14:paraId="691C927F" w14:textId="77777777" w:rsidR="001E0514" w:rsidRPr="00624531" w:rsidRDefault="001E0514" w:rsidP="001E0514">
      <w:pPr>
        <w:ind w:firstLine="708"/>
        <w:jc w:val="both"/>
        <w:rPr>
          <w:sz w:val="28"/>
          <w:szCs w:val="28"/>
          <w:highlight w:val="yellow"/>
        </w:rPr>
      </w:pPr>
      <w:r w:rsidRPr="00624531">
        <w:rPr>
          <w:sz w:val="28"/>
          <w:szCs w:val="28"/>
          <w:highlight w:val="yellow"/>
        </w:rPr>
        <w:t xml:space="preserve">Я бессрочно согласен(а) на обработку персональных данных моих и несовершеннолетних членов моей семьи. </w:t>
      </w:r>
    </w:p>
    <w:p w14:paraId="082CF44C" w14:textId="77777777" w:rsidR="001E0514" w:rsidRPr="00624531" w:rsidRDefault="001E0514" w:rsidP="001E0514">
      <w:pPr>
        <w:ind w:firstLine="708"/>
        <w:jc w:val="both"/>
        <w:rPr>
          <w:sz w:val="28"/>
          <w:szCs w:val="28"/>
          <w:highlight w:val="yellow"/>
        </w:rPr>
      </w:pPr>
      <w:r w:rsidRPr="00624531">
        <w:rPr>
          <w:sz w:val="28"/>
          <w:szCs w:val="28"/>
          <w:highlight w:val="yellow"/>
        </w:rPr>
        <w:t>Мое согласие действует до даты подачи мною заявления об отзыве настоящего согласия.</w:t>
      </w:r>
    </w:p>
    <w:p w14:paraId="3FA4B923" w14:textId="77777777" w:rsidR="001E0514" w:rsidRPr="00624531" w:rsidRDefault="001E0514" w:rsidP="001E0514">
      <w:pPr>
        <w:ind w:firstLine="708"/>
        <w:jc w:val="both"/>
        <w:rPr>
          <w:rFonts w:eastAsia="Calibri"/>
          <w:sz w:val="28"/>
          <w:szCs w:val="28"/>
          <w:highlight w:val="yellow"/>
        </w:rPr>
      </w:pPr>
    </w:p>
    <w:p w14:paraId="2D5F5007" w14:textId="77777777" w:rsidR="001E0514" w:rsidRPr="00624531" w:rsidRDefault="001E0514" w:rsidP="001E0514">
      <w:pPr>
        <w:ind w:left="7200" w:right="-1"/>
        <w:jc w:val="both"/>
        <w:rPr>
          <w:sz w:val="28"/>
          <w:szCs w:val="28"/>
          <w:highlight w:val="yellow"/>
        </w:rPr>
      </w:pPr>
    </w:p>
    <w:p w14:paraId="3C8DEDFE" w14:textId="77777777" w:rsidR="001E0514" w:rsidRPr="00624531" w:rsidRDefault="001E0514" w:rsidP="001E0514">
      <w:pPr>
        <w:ind w:right="-1"/>
        <w:jc w:val="both"/>
        <w:rPr>
          <w:sz w:val="28"/>
          <w:szCs w:val="28"/>
          <w:highlight w:val="yellow"/>
        </w:rPr>
      </w:pPr>
      <w:r w:rsidRPr="00624531">
        <w:rPr>
          <w:sz w:val="28"/>
          <w:szCs w:val="28"/>
          <w:highlight w:val="yellow"/>
          <w:u w:val="single"/>
        </w:rPr>
        <w:t>_______________________________</w:t>
      </w:r>
      <w:r w:rsidRPr="00624531">
        <w:rPr>
          <w:sz w:val="28"/>
          <w:szCs w:val="28"/>
          <w:highlight w:val="yellow"/>
        </w:rPr>
        <w:t xml:space="preserve">                                     _  </w:t>
      </w:r>
      <w:r w:rsidRPr="00624531">
        <w:rPr>
          <w:sz w:val="28"/>
          <w:szCs w:val="28"/>
          <w:highlight w:val="yellow"/>
          <w:u w:val="single"/>
        </w:rPr>
        <w:t>_______________</w:t>
      </w:r>
    </w:p>
    <w:p w14:paraId="2BEFEDC2" w14:textId="77777777" w:rsidR="001E0514" w:rsidRPr="00624531" w:rsidRDefault="001E0514" w:rsidP="001E0514">
      <w:pPr>
        <w:ind w:right="-1"/>
        <w:rPr>
          <w:highlight w:val="yellow"/>
        </w:rPr>
      </w:pPr>
      <w:r w:rsidRPr="00624531">
        <w:rPr>
          <w:highlight w:val="yellow"/>
        </w:rPr>
        <w:t xml:space="preserve">(наименование должности руководителя)*                                                    (личная подпись)     </w:t>
      </w:r>
    </w:p>
    <w:p w14:paraId="2E810611" w14:textId="77777777" w:rsidR="001E0514" w:rsidRPr="00624531" w:rsidRDefault="001E0514" w:rsidP="001E0514">
      <w:pPr>
        <w:ind w:left="7200" w:right="-1"/>
        <w:jc w:val="both"/>
        <w:rPr>
          <w:sz w:val="28"/>
          <w:szCs w:val="28"/>
          <w:highlight w:val="yellow"/>
        </w:rPr>
      </w:pPr>
    </w:p>
    <w:p w14:paraId="26D284CE" w14:textId="77777777" w:rsidR="001E0514" w:rsidRPr="00624531" w:rsidRDefault="001E0514" w:rsidP="001E0514">
      <w:pPr>
        <w:ind w:left="7200" w:right="-1"/>
        <w:jc w:val="both"/>
        <w:rPr>
          <w:sz w:val="28"/>
          <w:szCs w:val="28"/>
          <w:highlight w:val="yellow"/>
          <w:u w:val="single"/>
        </w:rPr>
      </w:pPr>
      <w:r w:rsidRPr="00624531">
        <w:rPr>
          <w:sz w:val="28"/>
          <w:szCs w:val="28"/>
          <w:highlight w:val="yellow"/>
          <w:u w:val="single"/>
        </w:rPr>
        <w:t>____ ___________</w:t>
      </w:r>
    </w:p>
    <w:p w14:paraId="753DA960" w14:textId="77777777" w:rsidR="001E0514" w:rsidRPr="00624531" w:rsidRDefault="001E0514" w:rsidP="001E0514">
      <w:pPr>
        <w:ind w:left="7200" w:right="-1"/>
        <w:rPr>
          <w:highlight w:val="yellow"/>
        </w:rPr>
      </w:pPr>
      <w:r w:rsidRPr="00624531">
        <w:rPr>
          <w:highlight w:val="yellow"/>
        </w:rPr>
        <w:t xml:space="preserve">              (дата)</w:t>
      </w:r>
    </w:p>
    <w:p w14:paraId="5997C035" w14:textId="77777777" w:rsidR="001E0514" w:rsidRPr="00624531" w:rsidRDefault="001E0514" w:rsidP="001E0514">
      <w:pPr>
        <w:widowControl w:val="0"/>
        <w:rPr>
          <w:sz w:val="28"/>
          <w:szCs w:val="28"/>
          <w:highlight w:val="yellow"/>
        </w:rPr>
      </w:pPr>
    </w:p>
    <w:p w14:paraId="2DB5A6AB" w14:textId="77777777" w:rsidR="001E0514" w:rsidRPr="00624531" w:rsidRDefault="001E0514" w:rsidP="001E0514">
      <w:pPr>
        <w:widowControl w:val="0"/>
        <w:rPr>
          <w:sz w:val="28"/>
          <w:szCs w:val="28"/>
          <w:highlight w:val="yellow"/>
        </w:rPr>
      </w:pPr>
    </w:p>
    <w:p w14:paraId="2CC7B9CD" w14:textId="77777777" w:rsidR="001E0514" w:rsidRPr="00624531" w:rsidRDefault="001E0514" w:rsidP="001E0514">
      <w:pPr>
        <w:jc w:val="both"/>
        <w:rPr>
          <w:rFonts w:eastAsia="Calibri"/>
          <w:sz w:val="28"/>
          <w:szCs w:val="28"/>
          <w:highlight w:val="yellow"/>
        </w:rPr>
      </w:pPr>
    </w:p>
    <w:p w14:paraId="052FB27C" w14:textId="77777777" w:rsidR="001E0514" w:rsidRPr="00624531" w:rsidRDefault="001E0514" w:rsidP="001E0514">
      <w:pPr>
        <w:widowControl w:val="0"/>
        <w:rPr>
          <w:sz w:val="28"/>
          <w:szCs w:val="28"/>
          <w:highlight w:val="yellow"/>
        </w:rPr>
      </w:pPr>
    </w:p>
    <w:p w14:paraId="11DEFDB1" w14:textId="77777777" w:rsidR="001E0514" w:rsidRPr="00624531" w:rsidRDefault="001E0514" w:rsidP="001E0514">
      <w:pPr>
        <w:widowControl w:val="0"/>
        <w:rPr>
          <w:sz w:val="28"/>
          <w:szCs w:val="28"/>
          <w:highlight w:val="yellow"/>
        </w:rPr>
      </w:pPr>
    </w:p>
    <w:p w14:paraId="32B71D15" w14:textId="77777777" w:rsidR="001E0514" w:rsidRPr="00624531" w:rsidRDefault="001E0514" w:rsidP="001E0514">
      <w:pPr>
        <w:widowControl w:val="0"/>
        <w:rPr>
          <w:sz w:val="28"/>
          <w:szCs w:val="28"/>
          <w:highlight w:val="yellow"/>
        </w:rPr>
      </w:pPr>
    </w:p>
    <w:p w14:paraId="35E387CB" w14:textId="77777777" w:rsidR="001E0514" w:rsidRPr="00624531" w:rsidRDefault="001E0514" w:rsidP="001E0514">
      <w:pPr>
        <w:widowControl w:val="0"/>
        <w:rPr>
          <w:sz w:val="28"/>
          <w:szCs w:val="28"/>
          <w:highlight w:val="yellow"/>
        </w:rPr>
      </w:pPr>
    </w:p>
    <w:p w14:paraId="74DD566D" w14:textId="77777777" w:rsidR="001E0514" w:rsidRPr="00624531" w:rsidRDefault="001E0514" w:rsidP="001E0514">
      <w:pPr>
        <w:widowControl w:val="0"/>
        <w:rPr>
          <w:sz w:val="28"/>
          <w:szCs w:val="28"/>
          <w:highlight w:val="yellow"/>
        </w:rPr>
      </w:pPr>
    </w:p>
    <w:p w14:paraId="6A499213" w14:textId="77777777" w:rsidR="001E0514" w:rsidRPr="00624531" w:rsidRDefault="001E0514" w:rsidP="001E0514">
      <w:pPr>
        <w:widowControl w:val="0"/>
        <w:rPr>
          <w:sz w:val="28"/>
          <w:szCs w:val="28"/>
          <w:highlight w:val="yellow"/>
        </w:rPr>
      </w:pPr>
    </w:p>
    <w:p w14:paraId="2375D41F" w14:textId="77777777" w:rsidR="001E0514" w:rsidRPr="00624531" w:rsidRDefault="001E0514" w:rsidP="001E0514">
      <w:pPr>
        <w:widowControl w:val="0"/>
        <w:rPr>
          <w:sz w:val="28"/>
          <w:szCs w:val="28"/>
          <w:highlight w:val="yellow"/>
        </w:rPr>
      </w:pPr>
    </w:p>
    <w:p w14:paraId="7A576E58" w14:textId="77777777" w:rsidR="001E0514" w:rsidRPr="00624531" w:rsidRDefault="001E0514" w:rsidP="001E0514">
      <w:pPr>
        <w:widowControl w:val="0"/>
        <w:rPr>
          <w:sz w:val="28"/>
          <w:szCs w:val="28"/>
          <w:highlight w:val="yellow"/>
        </w:rPr>
      </w:pPr>
    </w:p>
    <w:p w14:paraId="073111F2" w14:textId="77777777" w:rsidR="001E0514" w:rsidRPr="00624531" w:rsidRDefault="001E0514" w:rsidP="001E0514">
      <w:pPr>
        <w:widowControl w:val="0"/>
        <w:rPr>
          <w:sz w:val="28"/>
          <w:szCs w:val="28"/>
          <w:highlight w:val="yellow"/>
        </w:rPr>
      </w:pPr>
    </w:p>
    <w:p w14:paraId="008A1AA7" w14:textId="77777777" w:rsidR="001E0514" w:rsidRPr="00624531" w:rsidRDefault="001E0514" w:rsidP="001E0514">
      <w:pPr>
        <w:widowControl w:val="0"/>
        <w:rPr>
          <w:sz w:val="28"/>
          <w:szCs w:val="28"/>
          <w:highlight w:val="yellow"/>
        </w:rPr>
      </w:pPr>
    </w:p>
    <w:p w14:paraId="4D2D32D0" w14:textId="77777777" w:rsidR="001E0514" w:rsidRPr="00624531" w:rsidRDefault="001E0514" w:rsidP="001E0514">
      <w:pPr>
        <w:widowControl w:val="0"/>
        <w:rPr>
          <w:sz w:val="28"/>
          <w:szCs w:val="28"/>
          <w:highlight w:val="yellow"/>
        </w:rPr>
      </w:pPr>
    </w:p>
    <w:p w14:paraId="5A032D9A" w14:textId="77777777" w:rsidR="001E0514" w:rsidRPr="00624531" w:rsidRDefault="001E0514" w:rsidP="001E0514">
      <w:pPr>
        <w:widowControl w:val="0"/>
        <w:rPr>
          <w:sz w:val="28"/>
          <w:szCs w:val="28"/>
          <w:highlight w:val="yellow"/>
        </w:rPr>
      </w:pPr>
    </w:p>
    <w:p w14:paraId="46F962A8" w14:textId="77777777" w:rsidR="001E0514" w:rsidRPr="00624531" w:rsidRDefault="001E0514" w:rsidP="001E0514">
      <w:pPr>
        <w:widowControl w:val="0"/>
        <w:rPr>
          <w:sz w:val="28"/>
          <w:szCs w:val="28"/>
          <w:highlight w:val="yellow"/>
        </w:rPr>
      </w:pPr>
    </w:p>
    <w:p w14:paraId="684AAE94" w14:textId="77777777" w:rsidR="001E0514" w:rsidRPr="00624531" w:rsidRDefault="001E0514" w:rsidP="001E0514">
      <w:pPr>
        <w:widowControl w:val="0"/>
        <w:rPr>
          <w:sz w:val="28"/>
          <w:szCs w:val="28"/>
          <w:highlight w:val="yellow"/>
        </w:rPr>
      </w:pPr>
    </w:p>
    <w:p w14:paraId="14186505" w14:textId="77777777" w:rsidR="001E0514" w:rsidRPr="00624531" w:rsidRDefault="001E0514" w:rsidP="001E0514">
      <w:pPr>
        <w:widowControl w:val="0"/>
        <w:rPr>
          <w:sz w:val="28"/>
          <w:szCs w:val="28"/>
          <w:highlight w:val="yellow"/>
        </w:rPr>
      </w:pPr>
    </w:p>
    <w:p w14:paraId="06E830F5" w14:textId="77777777" w:rsidR="001E0514" w:rsidRPr="00624531" w:rsidRDefault="001E0514" w:rsidP="001E0514">
      <w:pPr>
        <w:widowControl w:val="0"/>
        <w:rPr>
          <w:sz w:val="28"/>
          <w:szCs w:val="28"/>
          <w:highlight w:val="yellow"/>
        </w:rPr>
      </w:pPr>
    </w:p>
    <w:p w14:paraId="14AAED11" w14:textId="77777777" w:rsidR="001E0514" w:rsidRPr="00624531" w:rsidRDefault="001E0514" w:rsidP="001E0514">
      <w:pPr>
        <w:widowControl w:val="0"/>
        <w:rPr>
          <w:sz w:val="28"/>
          <w:szCs w:val="28"/>
          <w:highlight w:val="yellow"/>
        </w:rPr>
      </w:pPr>
    </w:p>
    <w:p w14:paraId="7C555247" w14:textId="77777777" w:rsidR="001E0514" w:rsidRPr="00624531" w:rsidRDefault="001E0514" w:rsidP="001E0514">
      <w:pPr>
        <w:widowControl w:val="0"/>
        <w:rPr>
          <w:sz w:val="28"/>
          <w:szCs w:val="28"/>
          <w:highlight w:val="yellow"/>
        </w:rPr>
      </w:pPr>
    </w:p>
    <w:p w14:paraId="70427B54" w14:textId="77777777" w:rsidR="001E0514" w:rsidRPr="00624531" w:rsidRDefault="001E0514" w:rsidP="001E0514">
      <w:pPr>
        <w:widowControl w:val="0"/>
        <w:rPr>
          <w:sz w:val="28"/>
          <w:szCs w:val="28"/>
          <w:highlight w:val="yellow"/>
        </w:rPr>
      </w:pPr>
    </w:p>
    <w:p w14:paraId="41824A5D" w14:textId="77777777" w:rsidR="001E0514" w:rsidRPr="00624531" w:rsidRDefault="001E0514" w:rsidP="001E0514">
      <w:pPr>
        <w:widowControl w:val="0"/>
        <w:rPr>
          <w:sz w:val="28"/>
          <w:szCs w:val="28"/>
          <w:highlight w:val="yellow"/>
        </w:rPr>
      </w:pPr>
    </w:p>
    <w:p w14:paraId="3E6BAD93" w14:textId="77777777" w:rsidR="001E0514" w:rsidRPr="00624531" w:rsidRDefault="001E0514" w:rsidP="001E0514">
      <w:pPr>
        <w:widowControl w:val="0"/>
        <w:rPr>
          <w:sz w:val="28"/>
          <w:szCs w:val="28"/>
          <w:highlight w:val="yellow"/>
        </w:rPr>
      </w:pPr>
    </w:p>
    <w:p w14:paraId="43EEA76F" w14:textId="77777777" w:rsidR="001E0514" w:rsidRPr="00624531" w:rsidRDefault="001E0514" w:rsidP="001E0514">
      <w:pPr>
        <w:widowControl w:val="0"/>
        <w:jc w:val="both"/>
        <w:rPr>
          <w:sz w:val="12"/>
          <w:szCs w:val="12"/>
          <w:highlight w:val="yellow"/>
        </w:rPr>
      </w:pPr>
      <w:r w:rsidRPr="00624531">
        <w:rPr>
          <w:sz w:val="12"/>
          <w:szCs w:val="12"/>
          <w:highlight w:val="yellow"/>
        </w:rPr>
        <w:t>_________________________________________________</w:t>
      </w:r>
    </w:p>
    <w:p w14:paraId="359A2EA8" w14:textId="77777777" w:rsidR="001E0514" w:rsidRPr="00624531" w:rsidRDefault="001E0514" w:rsidP="001E0514">
      <w:pPr>
        <w:widowControl w:val="0"/>
        <w:jc w:val="both"/>
        <w:rPr>
          <w:sz w:val="12"/>
          <w:szCs w:val="12"/>
          <w:highlight w:val="yellow"/>
        </w:rPr>
      </w:pPr>
    </w:p>
    <w:p w14:paraId="76FCBAFE" w14:textId="77777777" w:rsidR="001E0514" w:rsidRPr="00046488" w:rsidRDefault="001E0514" w:rsidP="001E0514">
      <w:pPr>
        <w:tabs>
          <w:tab w:val="left" w:pos="3660"/>
        </w:tabs>
        <w:ind w:firstLine="709"/>
      </w:pPr>
      <w:r w:rsidRPr="00624531">
        <w:rPr>
          <w:highlight w:val="yellow"/>
        </w:rPr>
        <w:t>*Заполняется в случае подачи заявления от имени юридического лица.</w:t>
      </w:r>
    </w:p>
    <w:p w14:paraId="4ECD0C3E" w14:textId="302489DA" w:rsidR="001E0514" w:rsidRDefault="001E0514">
      <w:pPr>
        <w:spacing w:after="200" w:line="276" w:lineRule="auto"/>
        <w:rPr>
          <w:rFonts w:ascii="Liberation Serif" w:eastAsiaTheme="minorHAnsi" w:hAnsi="Liberation Serif" w:cs="Liberation Serif"/>
          <w:sz w:val="28"/>
          <w:szCs w:val="28"/>
          <w:lang w:eastAsia="en-US"/>
        </w:rPr>
      </w:pPr>
    </w:p>
    <w:sectPr w:rsidR="001E0514" w:rsidSect="004463A8">
      <w:headerReference w:type="even" r:id="rId19"/>
      <w:headerReference w:type="default" r:id="rId20"/>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9176" w14:textId="77777777" w:rsidR="00DA2A1F" w:rsidRDefault="00DA2A1F" w:rsidP="00923F93">
      <w:r>
        <w:separator/>
      </w:r>
    </w:p>
  </w:endnote>
  <w:endnote w:type="continuationSeparator" w:id="0">
    <w:p w14:paraId="65F5472C" w14:textId="77777777" w:rsidR="00DA2A1F" w:rsidRDefault="00DA2A1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A00002A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4C85" w14:textId="77777777" w:rsidR="00DA2A1F" w:rsidRDefault="00DA2A1F" w:rsidP="00923F93">
      <w:r>
        <w:separator/>
      </w:r>
    </w:p>
  </w:footnote>
  <w:footnote w:type="continuationSeparator" w:id="0">
    <w:p w14:paraId="7EDD2CAA" w14:textId="77777777" w:rsidR="00DA2A1F" w:rsidRDefault="00DA2A1F"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E1ED" w14:textId="77777777" w:rsidR="00DA2A1F" w:rsidRDefault="00DA2A1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DA2A1F" w:rsidRDefault="00DA2A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98C3" w14:textId="5241F940" w:rsidR="00DA2A1F" w:rsidRPr="00E3586A" w:rsidRDefault="00EE19ED">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6C23D0">
      <w:rPr>
        <w:rStyle w:val="ac"/>
        <w:rFonts w:ascii="Liberation Serif" w:hAnsi="Liberation Serif" w:cs="Liberation Serif"/>
        <w:noProof/>
        <w:sz w:val="28"/>
        <w:szCs w:val="28"/>
      </w:rPr>
      <w:t>2</w:t>
    </w:r>
    <w:r w:rsidRPr="00E3586A">
      <w:rPr>
        <w:rStyle w:val="ac"/>
        <w:rFonts w:ascii="Liberation Serif" w:hAnsi="Liberation Serif" w:cs="Liberation Serif"/>
        <w:sz w:val="28"/>
        <w:szCs w:val="28"/>
      </w:rPr>
      <w:fldChar w:fldCharType="end"/>
    </w:r>
  </w:p>
  <w:p w14:paraId="3502AC8D" w14:textId="77777777" w:rsidR="00DA2A1F" w:rsidRDefault="00DA2A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2D18"/>
    <w:rsid w:val="0002449A"/>
    <w:rsid w:val="000249FC"/>
    <w:rsid w:val="00024D1F"/>
    <w:rsid w:val="00031657"/>
    <w:rsid w:val="000321F2"/>
    <w:rsid w:val="000322A1"/>
    <w:rsid w:val="000333A0"/>
    <w:rsid w:val="00034095"/>
    <w:rsid w:val="000359BE"/>
    <w:rsid w:val="00035CD6"/>
    <w:rsid w:val="000361EC"/>
    <w:rsid w:val="00040C56"/>
    <w:rsid w:val="00040F84"/>
    <w:rsid w:val="00041F3E"/>
    <w:rsid w:val="00042484"/>
    <w:rsid w:val="00042B3D"/>
    <w:rsid w:val="00042D9F"/>
    <w:rsid w:val="00043B4D"/>
    <w:rsid w:val="00044708"/>
    <w:rsid w:val="000447C3"/>
    <w:rsid w:val="000454E5"/>
    <w:rsid w:val="000468EA"/>
    <w:rsid w:val="00051C51"/>
    <w:rsid w:val="000526AA"/>
    <w:rsid w:val="00053157"/>
    <w:rsid w:val="00053A12"/>
    <w:rsid w:val="00057361"/>
    <w:rsid w:val="000634C1"/>
    <w:rsid w:val="00063508"/>
    <w:rsid w:val="000636D8"/>
    <w:rsid w:val="000665E3"/>
    <w:rsid w:val="00066A03"/>
    <w:rsid w:val="00066A6F"/>
    <w:rsid w:val="00066DDF"/>
    <w:rsid w:val="00072296"/>
    <w:rsid w:val="0007402E"/>
    <w:rsid w:val="000759D3"/>
    <w:rsid w:val="00076120"/>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3E0F"/>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3F24"/>
    <w:rsid w:val="0010766F"/>
    <w:rsid w:val="00111075"/>
    <w:rsid w:val="00112D5A"/>
    <w:rsid w:val="00114250"/>
    <w:rsid w:val="00114E34"/>
    <w:rsid w:val="00115ADA"/>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0501"/>
    <w:rsid w:val="0017138C"/>
    <w:rsid w:val="00173093"/>
    <w:rsid w:val="001730A0"/>
    <w:rsid w:val="001731C7"/>
    <w:rsid w:val="00173B2F"/>
    <w:rsid w:val="00173EA9"/>
    <w:rsid w:val="00174BC4"/>
    <w:rsid w:val="00174D2B"/>
    <w:rsid w:val="00175831"/>
    <w:rsid w:val="00175C6C"/>
    <w:rsid w:val="0017747D"/>
    <w:rsid w:val="0018005D"/>
    <w:rsid w:val="0018068F"/>
    <w:rsid w:val="00181802"/>
    <w:rsid w:val="00183A9F"/>
    <w:rsid w:val="0018712A"/>
    <w:rsid w:val="00191791"/>
    <w:rsid w:val="001923A8"/>
    <w:rsid w:val="001928BA"/>
    <w:rsid w:val="00192E86"/>
    <w:rsid w:val="001942D1"/>
    <w:rsid w:val="0019629A"/>
    <w:rsid w:val="001966D7"/>
    <w:rsid w:val="001A07B2"/>
    <w:rsid w:val="001A12D9"/>
    <w:rsid w:val="001A2B15"/>
    <w:rsid w:val="001A426F"/>
    <w:rsid w:val="001A49F7"/>
    <w:rsid w:val="001A5054"/>
    <w:rsid w:val="001A55C9"/>
    <w:rsid w:val="001A66CF"/>
    <w:rsid w:val="001B0CA2"/>
    <w:rsid w:val="001B261A"/>
    <w:rsid w:val="001B2F99"/>
    <w:rsid w:val="001B3175"/>
    <w:rsid w:val="001B3C88"/>
    <w:rsid w:val="001B49E5"/>
    <w:rsid w:val="001B614A"/>
    <w:rsid w:val="001C21FF"/>
    <w:rsid w:val="001C3287"/>
    <w:rsid w:val="001C57D9"/>
    <w:rsid w:val="001D1666"/>
    <w:rsid w:val="001D3185"/>
    <w:rsid w:val="001E0514"/>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60B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2B99"/>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5BF3"/>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71EB"/>
    <w:rsid w:val="002B13D8"/>
    <w:rsid w:val="002B2295"/>
    <w:rsid w:val="002B2FE1"/>
    <w:rsid w:val="002B5620"/>
    <w:rsid w:val="002B6CC2"/>
    <w:rsid w:val="002B7614"/>
    <w:rsid w:val="002B7BBC"/>
    <w:rsid w:val="002B7D83"/>
    <w:rsid w:val="002C0D55"/>
    <w:rsid w:val="002C1DC5"/>
    <w:rsid w:val="002C3B27"/>
    <w:rsid w:val="002C3DDC"/>
    <w:rsid w:val="002C585D"/>
    <w:rsid w:val="002C5C20"/>
    <w:rsid w:val="002C76B6"/>
    <w:rsid w:val="002D0323"/>
    <w:rsid w:val="002D220B"/>
    <w:rsid w:val="002D2A7F"/>
    <w:rsid w:val="002D3013"/>
    <w:rsid w:val="002D52EA"/>
    <w:rsid w:val="002D5BA8"/>
    <w:rsid w:val="002D63EA"/>
    <w:rsid w:val="002D74CA"/>
    <w:rsid w:val="002D778C"/>
    <w:rsid w:val="002E0066"/>
    <w:rsid w:val="002E0F21"/>
    <w:rsid w:val="002E1053"/>
    <w:rsid w:val="002E12AA"/>
    <w:rsid w:val="002E2177"/>
    <w:rsid w:val="002E2A62"/>
    <w:rsid w:val="002E32DB"/>
    <w:rsid w:val="002E54F4"/>
    <w:rsid w:val="002E5E69"/>
    <w:rsid w:val="002E5F03"/>
    <w:rsid w:val="002E709F"/>
    <w:rsid w:val="002E740D"/>
    <w:rsid w:val="002F0727"/>
    <w:rsid w:val="002F1F03"/>
    <w:rsid w:val="002F2E71"/>
    <w:rsid w:val="002F362B"/>
    <w:rsid w:val="002F6FE0"/>
    <w:rsid w:val="00300A4A"/>
    <w:rsid w:val="00302593"/>
    <w:rsid w:val="00303B7E"/>
    <w:rsid w:val="003040A7"/>
    <w:rsid w:val="003057F7"/>
    <w:rsid w:val="00305ADF"/>
    <w:rsid w:val="00305C19"/>
    <w:rsid w:val="00305E22"/>
    <w:rsid w:val="00306CCE"/>
    <w:rsid w:val="00310951"/>
    <w:rsid w:val="003117CD"/>
    <w:rsid w:val="003136B4"/>
    <w:rsid w:val="00313E33"/>
    <w:rsid w:val="00313F89"/>
    <w:rsid w:val="00314500"/>
    <w:rsid w:val="00315C9A"/>
    <w:rsid w:val="00320638"/>
    <w:rsid w:val="00320BD3"/>
    <w:rsid w:val="003222EF"/>
    <w:rsid w:val="003232DB"/>
    <w:rsid w:val="00327AB2"/>
    <w:rsid w:val="0033112F"/>
    <w:rsid w:val="0033161D"/>
    <w:rsid w:val="003317E2"/>
    <w:rsid w:val="00332FB6"/>
    <w:rsid w:val="0033315F"/>
    <w:rsid w:val="00333E10"/>
    <w:rsid w:val="00334625"/>
    <w:rsid w:val="00334DE5"/>
    <w:rsid w:val="00334F36"/>
    <w:rsid w:val="00337FCF"/>
    <w:rsid w:val="0034169B"/>
    <w:rsid w:val="003436FA"/>
    <w:rsid w:val="003501CA"/>
    <w:rsid w:val="00351209"/>
    <w:rsid w:val="00353277"/>
    <w:rsid w:val="00353625"/>
    <w:rsid w:val="00355044"/>
    <w:rsid w:val="00356E02"/>
    <w:rsid w:val="00361E07"/>
    <w:rsid w:val="00362169"/>
    <w:rsid w:val="00362727"/>
    <w:rsid w:val="003633EC"/>
    <w:rsid w:val="00363493"/>
    <w:rsid w:val="003644AE"/>
    <w:rsid w:val="00364A2E"/>
    <w:rsid w:val="003663D4"/>
    <w:rsid w:val="003706A0"/>
    <w:rsid w:val="00370763"/>
    <w:rsid w:val="0037285A"/>
    <w:rsid w:val="0037542B"/>
    <w:rsid w:val="0037562F"/>
    <w:rsid w:val="003769A5"/>
    <w:rsid w:val="003818D1"/>
    <w:rsid w:val="003830DA"/>
    <w:rsid w:val="00383461"/>
    <w:rsid w:val="00383505"/>
    <w:rsid w:val="003864F4"/>
    <w:rsid w:val="00386C57"/>
    <w:rsid w:val="00387880"/>
    <w:rsid w:val="003908D2"/>
    <w:rsid w:val="00391613"/>
    <w:rsid w:val="00391E14"/>
    <w:rsid w:val="0039390F"/>
    <w:rsid w:val="00394732"/>
    <w:rsid w:val="003A1A2A"/>
    <w:rsid w:val="003A2BC9"/>
    <w:rsid w:val="003A2EB1"/>
    <w:rsid w:val="003A5F96"/>
    <w:rsid w:val="003A66EF"/>
    <w:rsid w:val="003A74D2"/>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557D"/>
    <w:rsid w:val="003D6E60"/>
    <w:rsid w:val="003D7318"/>
    <w:rsid w:val="003D78E6"/>
    <w:rsid w:val="003D7BE1"/>
    <w:rsid w:val="003E0FBF"/>
    <w:rsid w:val="003E19FD"/>
    <w:rsid w:val="003E1C90"/>
    <w:rsid w:val="003E2433"/>
    <w:rsid w:val="003E258C"/>
    <w:rsid w:val="003E2998"/>
    <w:rsid w:val="003E39EE"/>
    <w:rsid w:val="003E3FE0"/>
    <w:rsid w:val="003E4002"/>
    <w:rsid w:val="003E620C"/>
    <w:rsid w:val="003E7314"/>
    <w:rsid w:val="003E7761"/>
    <w:rsid w:val="003F2E15"/>
    <w:rsid w:val="003F33D5"/>
    <w:rsid w:val="003F50E0"/>
    <w:rsid w:val="003F5BE2"/>
    <w:rsid w:val="003F6309"/>
    <w:rsid w:val="003F65BD"/>
    <w:rsid w:val="003F7529"/>
    <w:rsid w:val="003F75AB"/>
    <w:rsid w:val="004006E8"/>
    <w:rsid w:val="004020D6"/>
    <w:rsid w:val="004031E0"/>
    <w:rsid w:val="004033D8"/>
    <w:rsid w:val="00403F4A"/>
    <w:rsid w:val="00404765"/>
    <w:rsid w:val="00406CDE"/>
    <w:rsid w:val="00407AAD"/>
    <w:rsid w:val="004119ED"/>
    <w:rsid w:val="00412BDF"/>
    <w:rsid w:val="00415211"/>
    <w:rsid w:val="00416B5D"/>
    <w:rsid w:val="00417A92"/>
    <w:rsid w:val="004246CD"/>
    <w:rsid w:val="004250DD"/>
    <w:rsid w:val="00425988"/>
    <w:rsid w:val="004262BF"/>
    <w:rsid w:val="004269BF"/>
    <w:rsid w:val="00426C4A"/>
    <w:rsid w:val="00426ECD"/>
    <w:rsid w:val="00430F90"/>
    <w:rsid w:val="00432310"/>
    <w:rsid w:val="00436AAE"/>
    <w:rsid w:val="0043706D"/>
    <w:rsid w:val="00437FA9"/>
    <w:rsid w:val="00441A7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5D03"/>
    <w:rsid w:val="00467D37"/>
    <w:rsid w:val="0047037D"/>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0B41"/>
    <w:rsid w:val="004B0CBB"/>
    <w:rsid w:val="004B2168"/>
    <w:rsid w:val="004B2217"/>
    <w:rsid w:val="004B2EF9"/>
    <w:rsid w:val="004B5428"/>
    <w:rsid w:val="004B5DDF"/>
    <w:rsid w:val="004B7340"/>
    <w:rsid w:val="004B74A3"/>
    <w:rsid w:val="004C076E"/>
    <w:rsid w:val="004C0BD9"/>
    <w:rsid w:val="004C2A38"/>
    <w:rsid w:val="004C2C6D"/>
    <w:rsid w:val="004C408B"/>
    <w:rsid w:val="004C4837"/>
    <w:rsid w:val="004C502A"/>
    <w:rsid w:val="004C5206"/>
    <w:rsid w:val="004D08E3"/>
    <w:rsid w:val="004D1E0B"/>
    <w:rsid w:val="004D22E9"/>
    <w:rsid w:val="004D2805"/>
    <w:rsid w:val="004D482D"/>
    <w:rsid w:val="004D4D0A"/>
    <w:rsid w:val="004E19B3"/>
    <w:rsid w:val="004E2C61"/>
    <w:rsid w:val="004E51EA"/>
    <w:rsid w:val="004E6F40"/>
    <w:rsid w:val="004F021E"/>
    <w:rsid w:val="004F1301"/>
    <w:rsid w:val="004F1710"/>
    <w:rsid w:val="004F2F30"/>
    <w:rsid w:val="004F3352"/>
    <w:rsid w:val="004F4190"/>
    <w:rsid w:val="004F5085"/>
    <w:rsid w:val="004F6629"/>
    <w:rsid w:val="00500F6D"/>
    <w:rsid w:val="00502B80"/>
    <w:rsid w:val="005035BF"/>
    <w:rsid w:val="00504267"/>
    <w:rsid w:val="00506594"/>
    <w:rsid w:val="0050675D"/>
    <w:rsid w:val="00506943"/>
    <w:rsid w:val="00507A8A"/>
    <w:rsid w:val="0051133B"/>
    <w:rsid w:val="00514703"/>
    <w:rsid w:val="00515709"/>
    <w:rsid w:val="00515DBA"/>
    <w:rsid w:val="005164E5"/>
    <w:rsid w:val="00517DF4"/>
    <w:rsid w:val="00520246"/>
    <w:rsid w:val="00521F31"/>
    <w:rsid w:val="0052223C"/>
    <w:rsid w:val="0052401E"/>
    <w:rsid w:val="005240F3"/>
    <w:rsid w:val="005263E8"/>
    <w:rsid w:val="00527815"/>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57B71"/>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302"/>
    <w:rsid w:val="00590B70"/>
    <w:rsid w:val="00590E8B"/>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5E94"/>
    <w:rsid w:val="005C6086"/>
    <w:rsid w:val="005C6EF3"/>
    <w:rsid w:val="005C7A0D"/>
    <w:rsid w:val="005C7E72"/>
    <w:rsid w:val="005D3C8C"/>
    <w:rsid w:val="005D3D71"/>
    <w:rsid w:val="005D4D31"/>
    <w:rsid w:val="005D54A4"/>
    <w:rsid w:val="005D54F0"/>
    <w:rsid w:val="005D54F4"/>
    <w:rsid w:val="005D618E"/>
    <w:rsid w:val="005D70A7"/>
    <w:rsid w:val="005E0AE6"/>
    <w:rsid w:val="005E4175"/>
    <w:rsid w:val="005E4E63"/>
    <w:rsid w:val="005E546E"/>
    <w:rsid w:val="005E5689"/>
    <w:rsid w:val="005E767F"/>
    <w:rsid w:val="005F1A67"/>
    <w:rsid w:val="005F1BB9"/>
    <w:rsid w:val="005F38A5"/>
    <w:rsid w:val="005F3D7F"/>
    <w:rsid w:val="005F4940"/>
    <w:rsid w:val="005F513E"/>
    <w:rsid w:val="005F541B"/>
    <w:rsid w:val="005F554E"/>
    <w:rsid w:val="005F65BF"/>
    <w:rsid w:val="006013B6"/>
    <w:rsid w:val="006029A9"/>
    <w:rsid w:val="00603850"/>
    <w:rsid w:val="006049C7"/>
    <w:rsid w:val="006054C5"/>
    <w:rsid w:val="00605C4F"/>
    <w:rsid w:val="00606D67"/>
    <w:rsid w:val="0060743F"/>
    <w:rsid w:val="00607DB3"/>
    <w:rsid w:val="006101CE"/>
    <w:rsid w:val="00610B03"/>
    <w:rsid w:val="0061154C"/>
    <w:rsid w:val="006128F0"/>
    <w:rsid w:val="006155A2"/>
    <w:rsid w:val="006160DE"/>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2B0F"/>
    <w:rsid w:val="00653053"/>
    <w:rsid w:val="00653353"/>
    <w:rsid w:val="0065415B"/>
    <w:rsid w:val="00654DA9"/>
    <w:rsid w:val="0065524A"/>
    <w:rsid w:val="00661AAD"/>
    <w:rsid w:val="0066509B"/>
    <w:rsid w:val="00667773"/>
    <w:rsid w:val="00667C1A"/>
    <w:rsid w:val="00670328"/>
    <w:rsid w:val="00670880"/>
    <w:rsid w:val="006735DA"/>
    <w:rsid w:val="00673C62"/>
    <w:rsid w:val="006762C7"/>
    <w:rsid w:val="00677496"/>
    <w:rsid w:val="00684264"/>
    <w:rsid w:val="0068511A"/>
    <w:rsid w:val="006868E1"/>
    <w:rsid w:val="006879D0"/>
    <w:rsid w:val="00690CF7"/>
    <w:rsid w:val="00691E74"/>
    <w:rsid w:val="006947AC"/>
    <w:rsid w:val="006948DA"/>
    <w:rsid w:val="00694E53"/>
    <w:rsid w:val="006954BD"/>
    <w:rsid w:val="00697016"/>
    <w:rsid w:val="0069784D"/>
    <w:rsid w:val="006A2399"/>
    <w:rsid w:val="006A4AAF"/>
    <w:rsid w:val="006B0A8F"/>
    <w:rsid w:val="006B2EE9"/>
    <w:rsid w:val="006B37AF"/>
    <w:rsid w:val="006C1509"/>
    <w:rsid w:val="006C1DAA"/>
    <w:rsid w:val="006C23D0"/>
    <w:rsid w:val="006C340B"/>
    <w:rsid w:val="006C4621"/>
    <w:rsid w:val="006C5514"/>
    <w:rsid w:val="006C5A0C"/>
    <w:rsid w:val="006C66B6"/>
    <w:rsid w:val="006D065A"/>
    <w:rsid w:val="006D0BAD"/>
    <w:rsid w:val="006D15A1"/>
    <w:rsid w:val="006D16E5"/>
    <w:rsid w:val="006D1DC6"/>
    <w:rsid w:val="006D260A"/>
    <w:rsid w:val="006D57CD"/>
    <w:rsid w:val="006D6372"/>
    <w:rsid w:val="006D6963"/>
    <w:rsid w:val="006D7667"/>
    <w:rsid w:val="006D77CF"/>
    <w:rsid w:val="006E0A8E"/>
    <w:rsid w:val="006E2DDC"/>
    <w:rsid w:val="006E2E9B"/>
    <w:rsid w:val="006E5E38"/>
    <w:rsid w:val="006E7889"/>
    <w:rsid w:val="006E7D5D"/>
    <w:rsid w:val="006F089A"/>
    <w:rsid w:val="006F0E70"/>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0F1"/>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1DD1"/>
    <w:rsid w:val="00722302"/>
    <w:rsid w:val="00722476"/>
    <w:rsid w:val="00723331"/>
    <w:rsid w:val="007245FA"/>
    <w:rsid w:val="0072502F"/>
    <w:rsid w:val="00726684"/>
    <w:rsid w:val="00726779"/>
    <w:rsid w:val="007277B4"/>
    <w:rsid w:val="0073005B"/>
    <w:rsid w:val="00730E09"/>
    <w:rsid w:val="0073128F"/>
    <w:rsid w:val="00733125"/>
    <w:rsid w:val="00733685"/>
    <w:rsid w:val="0073592A"/>
    <w:rsid w:val="00737569"/>
    <w:rsid w:val="00740E01"/>
    <w:rsid w:val="00741C76"/>
    <w:rsid w:val="0074209C"/>
    <w:rsid w:val="007427BC"/>
    <w:rsid w:val="00744944"/>
    <w:rsid w:val="007460D4"/>
    <w:rsid w:val="007472CF"/>
    <w:rsid w:val="00751F08"/>
    <w:rsid w:val="00752BCF"/>
    <w:rsid w:val="007530E1"/>
    <w:rsid w:val="00753447"/>
    <w:rsid w:val="007550E7"/>
    <w:rsid w:val="007553BF"/>
    <w:rsid w:val="00756E55"/>
    <w:rsid w:val="00757861"/>
    <w:rsid w:val="007579B7"/>
    <w:rsid w:val="0076553C"/>
    <w:rsid w:val="00767C68"/>
    <w:rsid w:val="007715F7"/>
    <w:rsid w:val="007727FA"/>
    <w:rsid w:val="007750ED"/>
    <w:rsid w:val="00775D39"/>
    <w:rsid w:val="007841B5"/>
    <w:rsid w:val="00785BA4"/>
    <w:rsid w:val="00787371"/>
    <w:rsid w:val="007930A5"/>
    <w:rsid w:val="00793DFD"/>
    <w:rsid w:val="007955C0"/>
    <w:rsid w:val="00795A63"/>
    <w:rsid w:val="007A03F4"/>
    <w:rsid w:val="007A2234"/>
    <w:rsid w:val="007A64A3"/>
    <w:rsid w:val="007A7426"/>
    <w:rsid w:val="007A7A03"/>
    <w:rsid w:val="007A7B58"/>
    <w:rsid w:val="007B0D0C"/>
    <w:rsid w:val="007B1BCA"/>
    <w:rsid w:val="007B2705"/>
    <w:rsid w:val="007B4EA4"/>
    <w:rsid w:val="007B5C07"/>
    <w:rsid w:val="007B7168"/>
    <w:rsid w:val="007B7225"/>
    <w:rsid w:val="007B7580"/>
    <w:rsid w:val="007C00F2"/>
    <w:rsid w:val="007C0877"/>
    <w:rsid w:val="007C1571"/>
    <w:rsid w:val="007C1ED0"/>
    <w:rsid w:val="007C1F4B"/>
    <w:rsid w:val="007C1F9E"/>
    <w:rsid w:val="007C2B6C"/>
    <w:rsid w:val="007C5591"/>
    <w:rsid w:val="007C666A"/>
    <w:rsid w:val="007C7B91"/>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8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543"/>
    <w:rsid w:val="00847E49"/>
    <w:rsid w:val="00850556"/>
    <w:rsid w:val="0085073A"/>
    <w:rsid w:val="00853411"/>
    <w:rsid w:val="008536DC"/>
    <w:rsid w:val="00855723"/>
    <w:rsid w:val="008609BF"/>
    <w:rsid w:val="00861E21"/>
    <w:rsid w:val="00863F07"/>
    <w:rsid w:val="00864326"/>
    <w:rsid w:val="00865217"/>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4867"/>
    <w:rsid w:val="008A6D5E"/>
    <w:rsid w:val="008A75EC"/>
    <w:rsid w:val="008B0DF1"/>
    <w:rsid w:val="008B3016"/>
    <w:rsid w:val="008B4876"/>
    <w:rsid w:val="008B4ABB"/>
    <w:rsid w:val="008C23E5"/>
    <w:rsid w:val="008C2CB6"/>
    <w:rsid w:val="008C56AA"/>
    <w:rsid w:val="008C6087"/>
    <w:rsid w:val="008D0FB2"/>
    <w:rsid w:val="008D1764"/>
    <w:rsid w:val="008E1BB2"/>
    <w:rsid w:val="008E1FA8"/>
    <w:rsid w:val="008E223F"/>
    <w:rsid w:val="008E47EC"/>
    <w:rsid w:val="008E6ED8"/>
    <w:rsid w:val="008F28AD"/>
    <w:rsid w:val="008F2CE3"/>
    <w:rsid w:val="008F5446"/>
    <w:rsid w:val="008F58A8"/>
    <w:rsid w:val="0090164E"/>
    <w:rsid w:val="00901BC2"/>
    <w:rsid w:val="00902F14"/>
    <w:rsid w:val="00903905"/>
    <w:rsid w:val="00910732"/>
    <w:rsid w:val="009116E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072A"/>
    <w:rsid w:val="00951B91"/>
    <w:rsid w:val="0095387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2AF6"/>
    <w:rsid w:val="0098352B"/>
    <w:rsid w:val="009862C7"/>
    <w:rsid w:val="00990CD1"/>
    <w:rsid w:val="00990FEE"/>
    <w:rsid w:val="00992A51"/>
    <w:rsid w:val="0099403C"/>
    <w:rsid w:val="009941D9"/>
    <w:rsid w:val="009951AB"/>
    <w:rsid w:val="0099543F"/>
    <w:rsid w:val="009975D7"/>
    <w:rsid w:val="009A0EF5"/>
    <w:rsid w:val="009A18F3"/>
    <w:rsid w:val="009A2BC9"/>
    <w:rsid w:val="009A2DAC"/>
    <w:rsid w:val="009A409C"/>
    <w:rsid w:val="009A5096"/>
    <w:rsid w:val="009A50B5"/>
    <w:rsid w:val="009A7BF9"/>
    <w:rsid w:val="009B1364"/>
    <w:rsid w:val="009B18F0"/>
    <w:rsid w:val="009B44DD"/>
    <w:rsid w:val="009B5585"/>
    <w:rsid w:val="009B63FD"/>
    <w:rsid w:val="009B6988"/>
    <w:rsid w:val="009B70F9"/>
    <w:rsid w:val="009C0EC7"/>
    <w:rsid w:val="009C1786"/>
    <w:rsid w:val="009C49CE"/>
    <w:rsid w:val="009C6261"/>
    <w:rsid w:val="009C74D2"/>
    <w:rsid w:val="009C7ACD"/>
    <w:rsid w:val="009D00FB"/>
    <w:rsid w:val="009D0282"/>
    <w:rsid w:val="009D0A89"/>
    <w:rsid w:val="009D1503"/>
    <w:rsid w:val="009D1E0A"/>
    <w:rsid w:val="009D376F"/>
    <w:rsid w:val="009D3B5C"/>
    <w:rsid w:val="009D44BB"/>
    <w:rsid w:val="009D4AD7"/>
    <w:rsid w:val="009D6376"/>
    <w:rsid w:val="009D776D"/>
    <w:rsid w:val="009E0212"/>
    <w:rsid w:val="009E3235"/>
    <w:rsid w:val="009E462D"/>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45B3"/>
    <w:rsid w:val="00A15132"/>
    <w:rsid w:val="00A15960"/>
    <w:rsid w:val="00A15FFE"/>
    <w:rsid w:val="00A16851"/>
    <w:rsid w:val="00A20B11"/>
    <w:rsid w:val="00A23654"/>
    <w:rsid w:val="00A25CD8"/>
    <w:rsid w:val="00A25DDD"/>
    <w:rsid w:val="00A26B73"/>
    <w:rsid w:val="00A27CE2"/>
    <w:rsid w:val="00A3016A"/>
    <w:rsid w:val="00A30387"/>
    <w:rsid w:val="00A34676"/>
    <w:rsid w:val="00A34849"/>
    <w:rsid w:val="00A36EBB"/>
    <w:rsid w:val="00A404DB"/>
    <w:rsid w:val="00A40EE7"/>
    <w:rsid w:val="00A419A4"/>
    <w:rsid w:val="00A41E83"/>
    <w:rsid w:val="00A43230"/>
    <w:rsid w:val="00A43F36"/>
    <w:rsid w:val="00A45437"/>
    <w:rsid w:val="00A4583D"/>
    <w:rsid w:val="00A47B9A"/>
    <w:rsid w:val="00A50A3E"/>
    <w:rsid w:val="00A50BCA"/>
    <w:rsid w:val="00A50DA1"/>
    <w:rsid w:val="00A516FF"/>
    <w:rsid w:val="00A558F2"/>
    <w:rsid w:val="00A5622B"/>
    <w:rsid w:val="00A60E99"/>
    <w:rsid w:val="00A64AAF"/>
    <w:rsid w:val="00A6628E"/>
    <w:rsid w:val="00A67E85"/>
    <w:rsid w:val="00A70FB3"/>
    <w:rsid w:val="00A71815"/>
    <w:rsid w:val="00A71C86"/>
    <w:rsid w:val="00A73BE8"/>
    <w:rsid w:val="00A74B1B"/>
    <w:rsid w:val="00A7507B"/>
    <w:rsid w:val="00A75203"/>
    <w:rsid w:val="00A764E0"/>
    <w:rsid w:val="00A83715"/>
    <w:rsid w:val="00A84FE1"/>
    <w:rsid w:val="00A85551"/>
    <w:rsid w:val="00A855F5"/>
    <w:rsid w:val="00A85CA7"/>
    <w:rsid w:val="00A8640C"/>
    <w:rsid w:val="00A87035"/>
    <w:rsid w:val="00A87E1F"/>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5849"/>
    <w:rsid w:val="00AB6D76"/>
    <w:rsid w:val="00AC1116"/>
    <w:rsid w:val="00AC12E6"/>
    <w:rsid w:val="00AC202A"/>
    <w:rsid w:val="00AC2E71"/>
    <w:rsid w:val="00AC3AE5"/>
    <w:rsid w:val="00AC41D7"/>
    <w:rsid w:val="00AC513D"/>
    <w:rsid w:val="00AC5BD9"/>
    <w:rsid w:val="00AC6090"/>
    <w:rsid w:val="00AD023E"/>
    <w:rsid w:val="00AD0692"/>
    <w:rsid w:val="00AD0919"/>
    <w:rsid w:val="00AD0C4D"/>
    <w:rsid w:val="00AD0F95"/>
    <w:rsid w:val="00AD2100"/>
    <w:rsid w:val="00AD22C0"/>
    <w:rsid w:val="00AD2D72"/>
    <w:rsid w:val="00AD3AC8"/>
    <w:rsid w:val="00AD5A54"/>
    <w:rsid w:val="00AD7348"/>
    <w:rsid w:val="00AD7EB0"/>
    <w:rsid w:val="00AE25C5"/>
    <w:rsid w:val="00AE4170"/>
    <w:rsid w:val="00AE428F"/>
    <w:rsid w:val="00AE444D"/>
    <w:rsid w:val="00AF0293"/>
    <w:rsid w:val="00AF0453"/>
    <w:rsid w:val="00AF312A"/>
    <w:rsid w:val="00AF54A1"/>
    <w:rsid w:val="00AF7586"/>
    <w:rsid w:val="00B06848"/>
    <w:rsid w:val="00B07119"/>
    <w:rsid w:val="00B07595"/>
    <w:rsid w:val="00B11399"/>
    <w:rsid w:val="00B130B6"/>
    <w:rsid w:val="00B14B1D"/>
    <w:rsid w:val="00B15ABB"/>
    <w:rsid w:val="00B16F8A"/>
    <w:rsid w:val="00B17A9C"/>
    <w:rsid w:val="00B22895"/>
    <w:rsid w:val="00B2301B"/>
    <w:rsid w:val="00B242CE"/>
    <w:rsid w:val="00B24943"/>
    <w:rsid w:val="00B24A82"/>
    <w:rsid w:val="00B24DE0"/>
    <w:rsid w:val="00B254F1"/>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470A5"/>
    <w:rsid w:val="00B4794F"/>
    <w:rsid w:val="00B52592"/>
    <w:rsid w:val="00B55434"/>
    <w:rsid w:val="00B55883"/>
    <w:rsid w:val="00B55DAC"/>
    <w:rsid w:val="00B56380"/>
    <w:rsid w:val="00B56723"/>
    <w:rsid w:val="00B56AD4"/>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0FC"/>
    <w:rsid w:val="00B75D27"/>
    <w:rsid w:val="00B774F5"/>
    <w:rsid w:val="00B8009F"/>
    <w:rsid w:val="00B807B4"/>
    <w:rsid w:val="00B820F0"/>
    <w:rsid w:val="00B8345F"/>
    <w:rsid w:val="00B83645"/>
    <w:rsid w:val="00B86563"/>
    <w:rsid w:val="00B87755"/>
    <w:rsid w:val="00B8793D"/>
    <w:rsid w:val="00B90E59"/>
    <w:rsid w:val="00B91A3D"/>
    <w:rsid w:val="00B9357D"/>
    <w:rsid w:val="00B94591"/>
    <w:rsid w:val="00B947E8"/>
    <w:rsid w:val="00B95F02"/>
    <w:rsid w:val="00B97D38"/>
    <w:rsid w:val="00BA0236"/>
    <w:rsid w:val="00BA033F"/>
    <w:rsid w:val="00BA0387"/>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4F9"/>
    <w:rsid w:val="00BE3CF8"/>
    <w:rsid w:val="00BE42C9"/>
    <w:rsid w:val="00BE5E1D"/>
    <w:rsid w:val="00BE7ABC"/>
    <w:rsid w:val="00BF01D6"/>
    <w:rsid w:val="00BF1407"/>
    <w:rsid w:val="00BF19EF"/>
    <w:rsid w:val="00BF1ADE"/>
    <w:rsid w:val="00BF1F9D"/>
    <w:rsid w:val="00BF246B"/>
    <w:rsid w:val="00BF273E"/>
    <w:rsid w:val="00BF295B"/>
    <w:rsid w:val="00BF3480"/>
    <w:rsid w:val="00BF41F5"/>
    <w:rsid w:val="00BF4E89"/>
    <w:rsid w:val="00BF5C64"/>
    <w:rsid w:val="00BF603A"/>
    <w:rsid w:val="00BF6378"/>
    <w:rsid w:val="00BF6581"/>
    <w:rsid w:val="00BF6B69"/>
    <w:rsid w:val="00BF6D42"/>
    <w:rsid w:val="00BF6DC3"/>
    <w:rsid w:val="00BF748E"/>
    <w:rsid w:val="00BF7932"/>
    <w:rsid w:val="00C00760"/>
    <w:rsid w:val="00C01FBA"/>
    <w:rsid w:val="00C02EAA"/>
    <w:rsid w:val="00C03ABB"/>
    <w:rsid w:val="00C10641"/>
    <w:rsid w:val="00C111BD"/>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62"/>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964"/>
    <w:rsid w:val="00C67B00"/>
    <w:rsid w:val="00C705E4"/>
    <w:rsid w:val="00C708FF"/>
    <w:rsid w:val="00C70ACF"/>
    <w:rsid w:val="00C73571"/>
    <w:rsid w:val="00C7368A"/>
    <w:rsid w:val="00C748CC"/>
    <w:rsid w:val="00C74CC1"/>
    <w:rsid w:val="00C77437"/>
    <w:rsid w:val="00C779D3"/>
    <w:rsid w:val="00C80B04"/>
    <w:rsid w:val="00C80F2F"/>
    <w:rsid w:val="00C81906"/>
    <w:rsid w:val="00C84098"/>
    <w:rsid w:val="00C8556D"/>
    <w:rsid w:val="00C8630B"/>
    <w:rsid w:val="00C86D18"/>
    <w:rsid w:val="00C87773"/>
    <w:rsid w:val="00C87E82"/>
    <w:rsid w:val="00C9040A"/>
    <w:rsid w:val="00C91825"/>
    <w:rsid w:val="00C937CA"/>
    <w:rsid w:val="00C93FA3"/>
    <w:rsid w:val="00C9449E"/>
    <w:rsid w:val="00C957AD"/>
    <w:rsid w:val="00C959A1"/>
    <w:rsid w:val="00CA2ED6"/>
    <w:rsid w:val="00CA313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807"/>
    <w:rsid w:val="00CD5B99"/>
    <w:rsid w:val="00CD72F7"/>
    <w:rsid w:val="00CD77C6"/>
    <w:rsid w:val="00CE2186"/>
    <w:rsid w:val="00CE36D8"/>
    <w:rsid w:val="00CE5221"/>
    <w:rsid w:val="00CE5CAC"/>
    <w:rsid w:val="00CE6212"/>
    <w:rsid w:val="00CE6619"/>
    <w:rsid w:val="00CE6DD5"/>
    <w:rsid w:val="00CE718D"/>
    <w:rsid w:val="00CE7AF5"/>
    <w:rsid w:val="00CF2745"/>
    <w:rsid w:val="00CF3072"/>
    <w:rsid w:val="00CF4709"/>
    <w:rsid w:val="00CF536E"/>
    <w:rsid w:val="00CF6A7D"/>
    <w:rsid w:val="00D0189F"/>
    <w:rsid w:val="00D01A71"/>
    <w:rsid w:val="00D0296F"/>
    <w:rsid w:val="00D03F70"/>
    <w:rsid w:val="00D04385"/>
    <w:rsid w:val="00D04782"/>
    <w:rsid w:val="00D06A3C"/>
    <w:rsid w:val="00D06F3A"/>
    <w:rsid w:val="00D07C00"/>
    <w:rsid w:val="00D11D32"/>
    <w:rsid w:val="00D11FF2"/>
    <w:rsid w:val="00D12A8B"/>
    <w:rsid w:val="00D12E34"/>
    <w:rsid w:val="00D133F3"/>
    <w:rsid w:val="00D150FF"/>
    <w:rsid w:val="00D1545F"/>
    <w:rsid w:val="00D155DF"/>
    <w:rsid w:val="00D20402"/>
    <w:rsid w:val="00D20EDF"/>
    <w:rsid w:val="00D22D88"/>
    <w:rsid w:val="00D23941"/>
    <w:rsid w:val="00D23C4F"/>
    <w:rsid w:val="00D25CA0"/>
    <w:rsid w:val="00D27D94"/>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577"/>
    <w:rsid w:val="00D65B1A"/>
    <w:rsid w:val="00D66280"/>
    <w:rsid w:val="00D7037A"/>
    <w:rsid w:val="00D70899"/>
    <w:rsid w:val="00D710F0"/>
    <w:rsid w:val="00D7133E"/>
    <w:rsid w:val="00D76548"/>
    <w:rsid w:val="00D77D1D"/>
    <w:rsid w:val="00D8057A"/>
    <w:rsid w:val="00D8201B"/>
    <w:rsid w:val="00D84670"/>
    <w:rsid w:val="00D85872"/>
    <w:rsid w:val="00D85CE8"/>
    <w:rsid w:val="00D86ED3"/>
    <w:rsid w:val="00D879C7"/>
    <w:rsid w:val="00D90EF0"/>
    <w:rsid w:val="00D92099"/>
    <w:rsid w:val="00D933CF"/>
    <w:rsid w:val="00D93E59"/>
    <w:rsid w:val="00D96421"/>
    <w:rsid w:val="00D96A93"/>
    <w:rsid w:val="00DA00FF"/>
    <w:rsid w:val="00DA0BBA"/>
    <w:rsid w:val="00DA0CAE"/>
    <w:rsid w:val="00DA2A1F"/>
    <w:rsid w:val="00DA45C0"/>
    <w:rsid w:val="00DA6F85"/>
    <w:rsid w:val="00DB05B3"/>
    <w:rsid w:val="00DB120B"/>
    <w:rsid w:val="00DB4CFB"/>
    <w:rsid w:val="00DB632B"/>
    <w:rsid w:val="00DB6BCC"/>
    <w:rsid w:val="00DB710C"/>
    <w:rsid w:val="00DC095C"/>
    <w:rsid w:val="00DC0ED4"/>
    <w:rsid w:val="00DC294B"/>
    <w:rsid w:val="00DC3553"/>
    <w:rsid w:val="00DD4450"/>
    <w:rsid w:val="00DD4D0F"/>
    <w:rsid w:val="00DD7568"/>
    <w:rsid w:val="00DE06D2"/>
    <w:rsid w:val="00DE07FB"/>
    <w:rsid w:val="00DE3069"/>
    <w:rsid w:val="00DE30B3"/>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A4D"/>
    <w:rsid w:val="00E25EF4"/>
    <w:rsid w:val="00E32000"/>
    <w:rsid w:val="00E32A62"/>
    <w:rsid w:val="00E32D00"/>
    <w:rsid w:val="00E33BB2"/>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278D"/>
    <w:rsid w:val="00E53167"/>
    <w:rsid w:val="00E57E1C"/>
    <w:rsid w:val="00E6020B"/>
    <w:rsid w:val="00E6234F"/>
    <w:rsid w:val="00E63737"/>
    <w:rsid w:val="00E639CB"/>
    <w:rsid w:val="00E6405C"/>
    <w:rsid w:val="00E64CC0"/>
    <w:rsid w:val="00E70081"/>
    <w:rsid w:val="00E702E6"/>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A4A"/>
    <w:rsid w:val="00E97C46"/>
    <w:rsid w:val="00EA32AC"/>
    <w:rsid w:val="00EA526E"/>
    <w:rsid w:val="00EA53C7"/>
    <w:rsid w:val="00EA68A1"/>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19ED"/>
    <w:rsid w:val="00EE28BA"/>
    <w:rsid w:val="00EE3251"/>
    <w:rsid w:val="00EE6110"/>
    <w:rsid w:val="00EE643D"/>
    <w:rsid w:val="00EE6BFC"/>
    <w:rsid w:val="00EF02FA"/>
    <w:rsid w:val="00EF36C3"/>
    <w:rsid w:val="00EF422F"/>
    <w:rsid w:val="00EF5D9C"/>
    <w:rsid w:val="00EF6F29"/>
    <w:rsid w:val="00EF755D"/>
    <w:rsid w:val="00F016A8"/>
    <w:rsid w:val="00F01ABC"/>
    <w:rsid w:val="00F01EBF"/>
    <w:rsid w:val="00F04801"/>
    <w:rsid w:val="00F05CB9"/>
    <w:rsid w:val="00F05CD9"/>
    <w:rsid w:val="00F06DF2"/>
    <w:rsid w:val="00F10595"/>
    <w:rsid w:val="00F13E88"/>
    <w:rsid w:val="00F17C71"/>
    <w:rsid w:val="00F2224E"/>
    <w:rsid w:val="00F223F4"/>
    <w:rsid w:val="00F23E42"/>
    <w:rsid w:val="00F24429"/>
    <w:rsid w:val="00F245BF"/>
    <w:rsid w:val="00F24CEE"/>
    <w:rsid w:val="00F24EB3"/>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490"/>
    <w:rsid w:val="00F51EC7"/>
    <w:rsid w:val="00F524BB"/>
    <w:rsid w:val="00F525B2"/>
    <w:rsid w:val="00F53844"/>
    <w:rsid w:val="00F57686"/>
    <w:rsid w:val="00F61470"/>
    <w:rsid w:val="00F64057"/>
    <w:rsid w:val="00F645AD"/>
    <w:rsid w:val="00F649CB"/>
    <w:rsid w:val="00F661B1"/>
    <w:rsid w:val="00F66A19"/>
    <w:rsid w:val="00F677E5"/>
    <w:rsid w:val="00F67977"/>
    <w:rsid w:val="00F71364"/>
    <w:rsid w:val="00F736EC"/>
    <w:rsid w:val="00F7478F"/>
    <w:rsid w:val="00F7576B"/>
    <w:rsid w:val="00F75898"/>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Body Text"/>
    <w:basedOn w:val="a"/>
    <w:link w:val="af8"/>
    <w:unhideWhenUsed/>
    <w:rsid w:val="00E702E6"/>
    <w:pPr>
      <w:tabs>
        <w:tab w:val="left" w:pos="720"/>
        <w:tab w:val="left" w:pos="9360"/>
      </w:tabs>
      <w:spacing w:line="360" w:lineRule="auto"/>
      <w:jc w:val="both"/>
    </w:pPr>
    <w:rPr>
      <w:sz w:val="28"/>
      <w:szCs w:val="28"/>
    </w:rPr>
  </w:style>
  <w:style w:type="character" w:customStyle="1" w:styleId="af8">
    <w:name w:val="Основной текст Знак"/>
    <w:basedOn w:val="a0"/>
    <w:link w:val="af7"/>
    <w:rsid w:val="00E702E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21163418">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yperlink" Target="http://www.gosuslugi.ru/181112/1/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vyansk66.ru/" TargetMode="External"/><Relationship Id="rId17"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vyansk66.ru/" TargetMode="External"/><Relationship Id="rId5" Type="http://schemas.openxmlformats.org/officeDocument/2006/relationships/webSettings" Target="webSettings.xml"/><Relationship Id="rId15"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www.nevyansk66.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99569D8A92CD5FEEA1710DF199D6CD6B044F40D6D7BB88C55BC96F0E569E609m8c5K"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0D94-735E-444C-B18C-09EB3362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12429</Words>
  <Characters>70851</Characters>
  <Application>Microsoft Office Word</Application>
  <DocSecurity>4</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Anastasia S. Golovneva</cp:lastModifiedBy>
  <cp:revision>2</cp:revision>
  <cp:lastPrinted>2020-03-24T08:35:00Z</cp:lastPrinted>
  <dcterms:created xsi:type="dcterms:W3CDTF">2020-04-13T05:27:00Z</dcterms:created>
  <dcterms:modified xsi:type="dcterms:W3CDTF">2020-04-13T05:27:00Z</dcterms:modified>
</cp:coreProperties>
</file>