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4"/>
        <w:gridCol w:w="2464"/>
        <w:gridCol w:w="514"/>
        <w:gridCol w:w="1417"/>
        <w:gridCol w:w="533"/>
      </w:tblGrid>
      <w:tr w:rsidR="00124EEF" w:rsidTr="009B521C">
        <w:tc>
          <w:tcPr>
            <w:tcW w:w="9855" w:type="dxa"/>
            <w:gridSpan w:val="6"/>
          </w:tcPr>
          <w:p w:rsidR="00124EEF" w:rsidRDefault="00124EEF" w:rsidP="0029265D">
            <w:pPr>
              <w:jc w:val="right"/>
              <w:rPr>
                <w:rFonts w:ascii="Liberation Serif" w:hAnsi="Liberation Serif"/>
              </w:rPr>
            </w:pPr>
            <w:r w:rsidRPr="00D611D8">
              <w:rPr>
                <w:rFonts w:ascii="Liberation Serif" w:hAnsi="Liberation Serif"/>
                <w:noProof/>
              </w:rPr>
              <w:drawing>
                <wp:anchor distT="0" distB="0" distL="114300" distR="114300" simplePos="0" relativeHeight="251658752" behindDoc="0" locked="0" layoutInCell="1" allowOverlap="1">
                  <wp:simplePos x="0" y="0"/>
                  <wp:positionH relativeFrom="column">
                    <wp:posOffset>2678340</wp:posOffset>
                  </wp:positionH>
                  <wp:positionV relativeFrom="paragraph">
                    <wp:posOffset>-14151</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EEF" w:rsidRDefault="00124EEF" w:rsidP="0029265D">
            <w:pPr>
              <w:jc w:val="right"/>
              <w:rPr>
                <w:rFonts w:ascii="Liberation Serif" w:hAnsi="Liberation Serif"/>
              </w:rPr>
            </w:pPr>
          </w:p>
          <w:p w:rsidR="00124EEF" w:rsidRDefault="00124EEF" w:rsidP="0029265D">
            <w:pPr>
              <w:jc w:val="right"/>
              <w:rPr>
                <w:rFonts w:ascii="Liberation Serif" w:hAnsi="Liberation Serif"/>
              </w:rPr>
            </w:pPr>
          </w:p>
          <w:p w:rsidR="00124EEF" w:rsidRDefault="00124EEF" w:rsidP="0029265D">
            <w:pPr>
              <w:jc w:val="right"/>
              <w:rPr>
                <w:rFonts w:ascii="Liberation Serif" w:hAnsi="Liberation Serif"/>
              </w:rPr>
            </w:pPr>
          </w:p>
          <w:p w:rsidR="00A852EC" w:rsidRDefault="00A852EC" w:rsidP="0029265D">
            <w:pPr>
              <w:jc w:val="right"/>
              <w:rPr>
                <w:rFonts w:ascii="Liberation Serif" w:hAnsi="Liberation Serif"/>
              </w:rPr>
            </w:pPr>
          </w:p>
        </w:tc>
      </w:tr>
      <w:tr w:rsidR="00124EEF" w:rsidTr="00796DA4">
        <w:trPr>
          <w:trHeight w:val="836"/>
        </w:trPr>
        <w:tc>
          <w:tcPr>
            <w:tcW w:w="9855" w:type="dxa"/>
            <w:gridSpan w:val="6"/>
          </w:tcPr>
          <w:p w:rsidR="00124EEF" w:rsidRPr="00D611D8" w:rsidRDefault="00124EEF" w:rsidP="00124EEF">
            <w:pPr>
              <w:jc w:val="center"/>
              <w:rPr>
                <w:rFonts w:ascii="Liberation Serif" w:hAnsi="Liberation Serif"/>
                <w:b/>
                <w:sz w:val="32"/>
                <w:szCs w:val="32"/>
              </w:rPr>
            </w:pPr>
            <w:r w:rsidRPr="00D611D8">
              <w:rPr>
                <w:rFonts w:ascii="Liberation Serif" w:hAnsi="Liberation Serif"/>
                <w:b/>
                <w:sz w:val="32"/>
                <w:szCs w:val="32"/>
              </w:rPr>
              <w:t>АДМИНИСТРАЦИЯ НЕВЬЯНСКОГО  ГОРОДСКОГО ОКРУГА</w:t>
            </w:r>
          </w:p>
          <w:p w:rsidR="004D5528" w:rsidRPr="00124EEF" w:rsidRDefault="00124EEF" w:rsidP="009B521C">
            <w:pPr>
              <w:jc w:val="center"/>
              <w:rPr>
                <w:rFonts w:ascii="Liberation Serif" w:hAnsi="Liberation Serif"/>
                <w:b/>
                <w:sz w:val="36"/>
                <w:szCs w:val="36"/>
              </w:rPr>
            </w:pPr>
            <w:r w:rsidRPr="00D611D8">
              <w:rPr>
                <w:rFonts w:ascii="Liberation Serif" w:hAnsi="Liberation Serif"/>
                <w:b/>
                <w:sz w:val="36"/>
                <w:szCs w:val="36"/>
              </w:rPr>
              <w:t>ПОСТАНОВЛЕНИЕ</w:t>
            </w:r>
          </w:p>
        </w:tc>
      </w:tr>
      <w:tr w:rsidR="0009583E" w:rsidTr="00891C0A">
        <w:tc>
          <w:tcPr>
            <w:tcW w:w="2463" w:type="dxa"/>
            <w:tcBorders>
              <w:bottom w:val="single" w:sz="4" w:space="0" w:color="auto"/>
            </w:tcBorders>
          </w:tcPr>
          <w:p w:rsidR="0009583E" w:rsidRPr="007C6458" w:rsidRDefault="0009583E" w:rsidP="00796DA4">
            <w:pPr>
              <w:rPr>
                <w:rFonts w:ascii="Liberation Serif" w:hAnsi="Liberation Serif"/>
              </w:rPr>
            </w:pPr>
          </w:p>
        </w:tc>
        <w:tc>
          <w:tcPr>
            <w:tcW w:w="2464" w:type="dxa"/>
          </w:tcPr>
          <w:p w:rsidR="0009583E" w:rsidRDefault="0009583E" w:rsidP="0029265D">
            <w:pPr>
              <w:jc w:val="right"/>
              <w:rPr>
                <w:rFonts w:ascii="Liberation Serif" w:hAnsi="Liberation Serif"/>
              </w:rPr>
            </w:pPr>
          </w:p>
        </w:tc>
        <w:tc>
          <w:tcPr>
            <w:tcW w:w="2464" w:type="dxa"/>
          </w:tcPr>
          <w:p w:rsidR="0009583E" w:rsidRDefault="0009583E" w:rsidP="0029265D">
            <w:pPr>
              <w:jc w:val="right"/>
              <w:rPr>
                <w:rFonts w:ascii="Liberation Serif" w:hAnsi="Liberation Serif"/>
              </w:rPr>
            </w:pPr>
          </w:p>
        </w:tc>
        <w:tc>
          <w:tcPr>
            <w:tcW w:w="514" w:type="dxa"/>
          </w:tcPr>
          <w:p w:rsidR="0009583E" w:rsidRDefault="0009583E" w:rsidP="00124EEF">
            <w:pPr>
              <w:rPr>
                <w:rFonts w:ascii="Liberation Serif" w:hAnsi="Liberation Serif"/>
              </w:rPr>
            </w:pPr>
            <w:r>
              <w:rPr>
                <w:rFonts w:ascii="Liberation Serif" w:hAnsi="Liberation Serif"/>
              </w:rPr>
              <w:t xml:space="preserve">№ </w:t>
            </w:r>
          </w:p>
        </w:tc>
        <w:tc>
          <w:tcPr>
            <w:tcW w:w="1417" w:type="dxa"/>
            <w:tcBorders>
              <w:bottom w:val="single" w:sz="4" w:space="0" w:color="auto"/>
            </w:tcBorders>
          </w:tcPr>
          <w:p w:rsidR="0009583E" w:rsidRDefault="0009583E" w:rsidP="0009583E">
            <w:pPr>
              <w:rPr>
                <w:rFonts w:ascii="Liberation Serif" w:hAnsi="Liberation Serif"/>
              </w:rPr>
            </w:pPr>
          </w:p>
        </w:tc>
        <w:tc>
          <w:tcPr>
            <w:tcW w:w="533" w:type="dxa"/>
            <w:tcBorders>
              <w:bottom w:val="single" w:sz="4" w:space="0" w:color="auto"/>
            </w:tcBorders>
          </w:tcPr>
          <w:p w:rsidR="0009583E" w:rsidRDefault="0009583E" w:rsidP="0009583E">
            <w:pPr>
              <w:jc w:val="right"/>
              <w:rPr>
                <w:rFonts w:ascii="Liberation Serif" w:hAnsi="Liberation Serif"/>
              </w:rPr>
            </w:pPr>
            <w:r>
              <w:rPr>
                <w:rFonts w:ascii="Liberation Serif" w:hAnsi="Liberation Serif"/>
              </w:rPr>
              <w:t>- п</w:t>
            </w:r>
          </w:p>
        </w:tc>
      </w:tr>
      <w:tr w:rsidR="004D5528" w:rsidTr="00796DA4">
        <w:tc>
          <w:tcPr>
            <w:tcW w:w="2463" w:type="dxa"/>
            <w:tcBorders>
              <w:top w:val="single" w:sz="4" w:space="0" w:color="auto"/>
            </w:tcBorders>
          </w:tcPr>
          <w:p w:rsidR="004D5528" w:rsidRDefault="004D5528" w:rsidP="0029265D">
            <w:pPr>
              <w:jc w:val="right"/>
              <w:rPr>
                <w:rFonts w:ascii="Liberation Serif" w:hAnsi="Liberation Serif"/>
              </w:rPr>
            </w:pPr>
          </w:p>
        </w:tc>
        <w:tc>
          <w:tcPr>
            <w:tcW w:w="4928" w:type="dxa"/>
            <w:gridSpan w:val="2"/>
          </w:tcPr>
          <w:p w:rsidR="004D5528" w:rsidRPr="004D5528" w:rsidRDefault="004D5528" w:rsidP="004D5528">
            <w:pPr>
              <w:jc w:val="center"/>
              <w:rPr>
                <w:rFonts w:ascii="Liberation Serif" w:hAnsi="Liberation Serif"/>
                <w:sz w:val="24"/>
                <w:szCs w:val="24"/>
              </w:rPr>
            </w:pPr>
            <w:r w:rsidRPr="00D611D8">
              <w:rPr>
                <w:rFonts w:ascii="Liberation Serif" w:hAnsi="Liberation Serif"/>
                <w:sz w:val="24"/>
                <w:szCs w:val="24"/>
              </w:rPr>
              <w:t>г. Невьянск</w:t>
            </w:r>
          </w:p>
        </w:tc>
        <w:tc>
          <w:tcPr>
            <w:tcW w:w="2464" w:type="dxa"/>
            <w:gridSpan w:val="3"/>
          </w:tcPr>
          <w:p w:rsidR="004D5528" w:rsidRDefault="004D5528" w:rsidP="0029265D">
            <w:pPr>
              <w:jc w:val="right"/>
              <w:rPr>
                <w:rFonts w:ascii="Liberation Serif" w:hAnsi="Liberation Serif"/>
              </w:rPr>
            </w:pPr>
          </w:p>
        </w:tc>
      </w:tr>
    </w:tbl>
    <w:p w:rsidR="0029265D" w:rsidRPr="00D611D8" w:rsidRDefault="004B7092" w:rsidP="0029265D">
      <w:pPr>
        <w:rPr>
          <w:rFonts w:ascii="Liberation Serif" w:hAnsi="Liberation Serif"/>
          <w:sz w:val="24"/>
          <w:szCs w:val="24"/>
        </w:rPr>
      </w:pPr>
      <w:r>
        <w:rPr>
          <w:rFonts w:ascii="Liberation Serif" w:hAnsi="Liberation Serif"/>
          <w:noProof/>
          <w:sz w:val="24"/>
          <w:szCs w:val="24"/>
        </w:rPr>
        <w:pict>
          <v:line id="_x0000_s1030" style="position:absolute;flip:y;z-index:251659264;mso-position-horizontal-relative:text;mso-position-vertical-relative:text" from="-8pt,-34.8pt" to="486.3pt,-34.8pt" strokeweight="4.5pt">
            <v:stroke linestyle="thickThin"/>
          </v:line>
        </w:pict>
      </w:r>
    </w:p>
    <w:p w:rsidR="00863C6A" w:rsidRPr="00863C6A" w:rsidRDefault="00863C6A" w:rsidP="00863C6A">
      <w:pPr>
        <w:jc w:val="center"/>
        <w:rPr>
          <w:rFonts w:ascii="Liberation Serif" w:hAnsi="Liberation Serif"/>
          <w:b/>
        </w:rPr>
      </w:pPr>
      <w:r w:rsidRPr="00863C6A">
        <w:rPr>
          <w:rFonts w:ascii="Liberation Serif" w:hAnsi="Liberation Serif"/>
          <w:b/>
        </w:rPr>
        <w:t xml:space="preserve">Об утверждении программы профилактики нарушений обязательных требований в области обеспечения сохранности автомобильных дорог общего пользования местного значения на территории </w:t>
      </w:r>
    </w:p>
    <w:p w:rsidR="00863C6A" w:rsidRPr="00863C6A" w:rsidRDefault="00863C6A" w:rsidP="00863C6A">
      <w:pPr>
        <w:jc w:val="center"/>
        <w:rPr>
          <w:rFonts w:ascii="Liberation Serif" w:hAnsi="Liberation Serif"/>
          <w:b/>
        </w:rPr>
      </w:pPr>
      <w:r w:rsidRPr="00863C6A">
        <w:rPr>
          <w:rFonts w:ascii="Liberation Serif" w:hAnsi="Liberation Serif"/>
          <w:b/>
        </w:rPr>
        <w:t>Невьянского городского округа в 202</w:t>
      </w:r>
      <w:r>
        <w:rPr>
          <w:rFonts w:ascii="Liberation Serif" w:hAnsi="Liberation Serif"/>
          <w:b/>
        </w:rPr>
        <w:t>1</w:t>
      </w:r>
      <w:r w:rsidRPr="00863C6A">
        <w:rPr>
          <w:rFonts w:ascii="Liberation Serif" w:hAnsi="Liberation Serif"/>
          <w:b/>
        </w:rPr>
        <w:t xml:space="preserve"> году</w:t>
      </w:r>
    </w:p>
    <w:p w:rsidR="00EB2367" w:rsidRPr="00EB2367" w:rsidRDefault="00EB2367" w:rsidP="00EB2367">
      <w:pPr>
        <w:pStyle w:val="ConsPlusTitle"/>
        <w:jc w:val="center"/>
        <w:rPr>
          <w:rFonts w:ascii="Liberation Serif" w:hAnsi="Liberation Serif" w:cs="Times New Roman"/>
          <w:sz w:val="27"/>
          <w:szCs w:val="27"/>
        </w:rPr>
      </w:pPr>
    </w:p>
    <w:p w:rsidR="00B91169" w:rsidRPr="00B91169" w:rsidRDefault="00B91169" w:rsidP="00B91169">
      <w:pPr>
        <w:pStyle w:val="ad"/>
        <w:ind w:firstLine="709"/>
        <w:jc w:val="both"/>
        <w:rPr>
          <w:rFonts w:ascii="Liberation Serif" w:hAnsi="Liberation Serif"/>
        </w:rPr>
      </w:pPr>
      <w:r w:rsidRPr="00B91169">
        <w:rPr>
          <w:rFonts w:ascii="Liberation Serif" w:hAnsi="Liberation Serif"/>
        </w:rPr>
        <w:t xml:space="preserve">В соответствии </w:t>
      </w:r>
      <w:r w:rsidR="007D4CF8">
        <w:rPr>
          <w:rFonts w:ascii="Liberation Serif" w:hAnsi="Liberation Serif"/>
        </w:rPr>
        <w:t xml:space="preserve">с </w:t>
      </w:r>
      <w:r w:rsidR="007D4CF8" w:rsidRPr="00B91169">
        <w:rPr>
          <w:rFonts w:ascii="Liberation Serif" w:hAnsi="Liberation Serif"/>
        </w:rPr>
        <w:t xml:space="preserve">Федеральным </w:t>
      </w:r>
      <w:hyperlink r:id="rId9" w:history="1">
        <w:r w:rsidR="007D4CF8" w:rsidRPr="007D4CF8">
          <w:rPr>
            <w:rStyle w:val="ac"/>
            <w:rFonts w:ascii="Liberation Serif" w:hAnsi="Liberation Serif"/>
            <w:color w:val="auto"/>
            <w:u w:val="none"/>
          </w:rPr>
          <w:t>законом</w:t>
        </w:r>
      </w:hyperlink>
      <w:r w:rsidR="007D4CF8" w:rsidRPr="007D4CF8">
        <w:rPr>
          <w:rFonts w:ascii="Liberation Serif" w:hAnsi="Liberation Serif"/>
        </w:rPr>
        <w:t xml:space="preserve"> </w:t>
      </w:r>
      <w:r w:rsidR="007D4CF8" w:rsidRPr="00B91169">
        <w:rPr>
          <w:rFonts w:ascii="Liberation Serif" w:hAnsi="Liberation Serif"/>
        </w:rPr>
        <w:t xml:space="preserve">от 06 октября 2003 года </w:t>
      </w:r>
      <w:r w:rsidR="004D4C91">
        <w:rPr>
          <w:rFonts w:ascii="Liberation Serif" w:hAnsi="Liberation Serif"/>
        </w:rPr>
        <w:t xml:space="preserve">                </w:t>
      </w:r>
      <w:r w:rsidR="007D4CF8" w:rsidRPr="00B91169">
        <w:rPr>
          <w:rFonts w:ascii="Liberation Serif" w:hAnsi="Liberation Serif"/>
        </w:rPr>
        <w:t>№ 131-ФЗ «Об общих принципах организации местного самоуправления в Российской Федерации»</w:t>
      </w:r>
      <w:r w:rsidR="004D4C91">
        <w:rPr>
          <w:rFonts w:ascii="Liberation Serif" w:hAnsi="Liberation Serif"/>
        </w:rPr>
        <w:t xml:space="preserve">, со </w:t>
      </w:r>
      <w:r w:rsidRPr="00B91169">
        <w:rPr>
          <w:rFonts w:ascii="Liberation Serif" w:hAnsi="Liberation Serif"/>
          <w:spacing w:val="2"/>
        </w:rPr>
        <w:t xml:space="preserve">статьей 8.2  </w:t>
      </w:r>
      <w:r w:rsidRPr="00B91169">
        <w:rPr>
          <w:rFonts w:ascii="Liberation Serif" w:hAnsi="Liberation Serif"/>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D4C91">
        <w:rPr>
          <w:rFonts w:ascii="Liberation Serif" w:hAnsi="Liberation Serif"/>
        </w:rPr>
        <w:t xml:space="preserve"> </w:t>
      </w:r>
      <w:r w:rsidRPr="00B91169">
        <w:rPr>
          <w:rFonts w:ascii="Liberation Serif" w:hAnsi="Liberation Serif"/>
        </w:rPr>
        <w:t xml:space="preserve">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руководствуясь </w:t>
      </w:r>
      <w:hyperlink r:id="rId10" w:history="1">
        <w:r w:rsidRPr="007D4CF8">
          <w:rPr>
            <w:rStyle w:val="ac"/>
            <w:rFonts w:ascii="Liberation Serif" w:hAnsi="Liberation Serif"/>
            <w:color w:val="auto"/>
            <w:u w:val="none"/>
          </w:rPr>
          <w:t>Уставом</w:t>
        </w:r>
      </w:hyperlink>
      <w:r w:rsidRPr="007D4CF8">
        <w:rPr>
          <w:rFonts w:ascii="Liberation Serif" w:hAnsi="Liberation Serif"/>
        </w:rPr>
        <w:t xml:space="preserve"> </w:t>
      </w:r>
      <w:r w:rsidRPr="00B91169">
        <w:rPr>
          <w:rFonts w:ascii="Liberation Serif" w:hAnsi="Liberation Serif"/>
        </w:rPr>
        <w:t>Невьянского городского округа,</w:t>
      </w:r>
    </w:p>
    <w:p w:rsidR="0029265D" w:rsidRPr="00D611D8" w:rsidRDefault="0029265D" w:rsidP="0029265D">
      <w:pPr>
        <w:ind w:firstLine="709"/>
        <w:jc w:val="both"/>
        <w:rPr>
          <w:rFonts w:ascii="Liberation Serif" w:hAnsi="Liberation Serif"/>
        </w:rPr>
      </w:pPr>
    </w:p>
    <w:p w:rsidR="0029265D" w:rsidRPr="00D611D8" w:rsidRDefault="0029265D" w:rsidP="0029265D">
      <w:pPr>
        <w:rPr>
          <w:rFonts w:ascii="Liberation Serif" w:hAnsi="Liberation Serif"/>
          <w:b/>
        </w:rPr>
      </w:pPr>
      <w:r w:rsidRPr="00D611D8">
        <w:rPr>
          <w:rFonts w:ascii="Liberation Serif" w:hAnsi="Liberation Serif"/>
          <w:b/>
        </w:rPr>
        <w:t>ПОСТАНОВЛЯЕТ:</w:t>
      </w:r>
    </w:p>
    <w:p w:rsidR="0029265D" w:rsidRPr="00D611D8" w:rsidRDefault="0029265D" w:rsidP="0029265D">
      <w:pPr>
        <w:rPr>
          <w:rFonts w:ascii="Liberation Serif" w:hAnsi="Liberation Serif"/>
          <w:b/>
        </w:rPr>
      </w:pPr>
    </w:p>
    <w:p w:rsidR="00FD4BC2" w:rsidRPr="00FD4BC2" w:rsidRDefault="00FD4BC2" w:rsidP="0018780B">
      <w:pPr>
        <w:pStyle w:val="ConsPlusNormal"/>
        <w:numPr>
          <w:ilvl w:val="0"/>
          <w:numId w:val="1"/>
        </w:numPr>
        <w:tabs>
          <w:tab w:val="left" w:pos="851"/>
          <w:tab w:val="left" w:pos="993"/>
        </w:tabs>
        <w:ind w:left="0" w:firstLine="709"/>
        <w:jc w:val="both"/>
        <w:rPr>
          <w:rFonts w:ascii="Liberation Serif" w:hAnsi="Liberation Serif" w:cs="Times New Roman"/>
          <w:sz w:val="28"/>
          <w:szCs w:val="28"/>
        </w:rPr>
      </w:pPr>
      <w:r w:rsidRPr="00FD4BC2">
        <w:rPr>
          <w:rFonts w:ascii="Liberation Serif" w:hAnsi="Liberation Serif"/>
          <w:sz w:val="28"/>
          <w:szCs w:val="28"/>
        </w:rPr>
        <w:t>Утвердить программу профилактики нарушений обязательных требований в области обеспечения сохранности автомобильных дорог общего пользования местного значения на территории Невьянского городского округа в 202</w:t>
      </w:r>
      <w:r>
        <w:rPr>
          <w:rFonts w:ascii="Liberation Serif" w:hAnsi="Liberation Serif"/>
          <w:sz w:val="28"/>
          <w:szCs w:val="28"/>
        </w:rPr>
        <w:t>1</w:t>
      </w:r>
      <w:r w:rsidRPr="00FD4BC2">
        <w:rPr>
          <w:rFonts w:ascii="Liberation Serif" w:hAnsi="Liberation Serif"/>
          <w:sz w:val="28"/>
          <w:szCs w:val="28"/>
        </w:rPr>
        <w:t xml:space="preserve"> году (прилагается).</w:t>
      </w:r>
    </w:p>
    <w:p w:rsidR="008C2501" w:rsidRPr="0014280A" w:rsidRDefault="0029265D" w:rsidP="0018780B">
      <w:pPr>
        <w:pStyle w:val="ConsPlusNormal"/>
        <w:numPr>
          <w:ilvl w:val="0"/>
          <w:numId w:val="1"/>
        </w:numPr>
        <w:tabs>
          <w:tab w:val="left" w:pos="851"/>
          <w:tab w:val="left" w:pos="993"/>
        </w:tabs>
        <w:ind w:left="0" w:firstLine="709"/>
        <w:jc w:val="both"/>
        <w:rPr>
          <w:rFonts w:ascii="Liberation Serif" w:hAnsi="Liberation Serif" w:cs="Times New Roman"/>
          <w:sz w:val="28"/>
          <w:szCs w:val="28"/>
        </w:rPr>
      </w:pPr>
      <w:r w:rsidRPr="008C2501">
        <w:rPr>
          <w:rFonts w:ascii="Liberation Serif" w:hAnsi="Liberation Serif"/>
        </w:rPr>
        <w:t xml:space="preserve"> </w:t>
      </w:r>
      <w:r w:rsidR="008C2501" w:rsidRPr="0014280A">
        <w:rPr>
          <w:rFonts w:ascii="Liberation Serif" w:hAnsi="Liberation Serif" w:cs="Times New Roman"/>
          <w:sz w:val="28"/>
          <w:szCs w:val="28"/>
        </w:rPr>
        <w:t xml:space="preserve">Контроль за исполнением настоящего постановления возложить на заместителя главы администрации Невьянского городского округа по энергетике, транспорту, связи и жилищно-коммунальному хозяйству </w:t>
      </w:r>
      <w:r w:rsidR="0014280A">
        <w:rPr>
          <w:rFonts w:ascii="Liberation Serif" w:hAnsi="Liberation Serif" w:cs="Times New Roman"/>
          <w:sz w:val="28"/>
          <w:szCs w:val="28"/>
        </w:rPr>
        <w:t xml:space="preserve">             </w:t>
      </w:r>
      <w:r w:rsidR="008C2501" w:rsidRPr="0014280A">
        <w:rPr>
          <w:rFonts w:ascii="Liberation Serif" w:hAnsi="Liberation Serif" w:cs="Times New Roman"/>
          <w:sz w:val="28"/>
          <w:szCs w:val="28"/>
        </w:rPr>
        <w:t>И.В. Белякова.</w:t>
      </w:r>
    </w:p>
    <w:p w:rsidR="0029265D" w:rsidRPr="0014280A" w:rsidRDefault="00310FDE" w:rsidP="0018780B">
      <w:pPr>
        <w:tabs>
          <w:tab w:val="left" w:pos="993"/>
        </w:tabs>
        <w:ind w:firstLine="709"/>
        <w:jc w:val="both"/>
        <w:rPr>
          <w:rFonts w:ascii="Liberation Serif" w:hAnsi="Liberation Serif"/>
        </w:rPr>
      </w:pPr>
      <w:r w:rsidRPr="0014280A">
        <w:rPr>
          <w:rFonts w:ascii="Liberation Serif" w:hAnsi="Liberation Serif"/>
        </w:rPr>
        <w:t>3</w:t>
      </w:r>
      <w:r w:rsidR="0029265D" w:rsidRPr="0014280A">
        <w:rPr>
          <w:rFonts w:ascii="Liberation Serif" w:hAnsi="Liberation Serif"/>
        </w:rPr>
        <w:t>. 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29265D" w:rsidRPr="00D611D8" w:rsidRDefault="0029265D" w:rsidP="0029265D">
      <w:pPr>
        <w:ind w:firstLine="709"/>
        <w:rPr>
          <w:rFonts w:ascii="Liberation Serif" w:hAnsi="Liberation Serif"/>
        </w:rPr>
      </w:pPr>
    </w:p>
    <w:p w:rsidR="0029265D" w:rsidRDefault="0029265D" w:rsidP="0029265D">
      <w:pPr>
        <w:rPr>
          <w:rFonts w:ascii="Liberation Serif" w:hAnsi="Liberation Serif"/>
        </w:rPr>
      </w:pPr>
    </w:p>
    <w:p w:rsidR="0014280A" w:rsidRPr="00D611D8" w:rsidRDefault="0014280A" w:rsidP="0029265D">
      <w:pPr>
        <w:rPr>
          <w:rFonts w:ascii="Liberation Serif" w:hAnsi="Liberation Serif"/>
        </w:rPr>
      </w:pPr>
    </w:p>
    <w:p w:rsidR="0029265D" w:rsidRPr="0014280A" w:rsidRDefault="0029265D" w:rsidP="0029265D">
      <w:pPr>
        <w:rPr>
          <w:rFonts w:ascii="Liberation Serif" w:hAnsi="Liberation Serif"/>
        </w:rPr>
      </w:pPr>
      <w:r w:rsidRPr="0014280A">
        <w:rPr>
          <w:rFonts w:ascii="Liberation Serif" w:hAnsi="Liberation Serif"/>
        </w:rPr>
        <w:t>Глава Невьянского</w:t>
      </w:r>
    </w:p>
    <w:p w:rsidR="0029265D" w:rsidRPr="00310FDE" w:rsidRDefault="0029265D" w:rsidP="0029265D">
      <w:pPr>
        <w:rPr>
          <w:rFonts w:ascii="Liberation Serif" w:hAnsi="Liberation Serif"/>
          <w:sz w:val="27"/>
          <w:szCs w:val="27"/>
        </w:rPr>
      </w:pPr>
      <w:r w:rsidRPr="0014280A">
        <w:rPr>
          <w:rFonts w:ascii="Liberation Serif" w:hAnsi="Liberation Serif"/>
        </w:rPr>
        <w:t xml:space="preserve">городского округа                                                                                </w:t>
      </w:r>
      <w:r w:rsidR="0014280A">
        <w:rPr>
          <w:rFonts w:ascii="Liberation Serif" w:hAnsi="Liberation Serif"/>
        </w:rPr>
        <w:t xml:space="preserve">     </w:t>
      </w:r>
      <w:r w:rsidR="00310FDE" w:rsidRPr="0014280A">
        <w:rPr>
          <w:rFonts w:ascii="Liberation Serif" w:hAnsi="Liberation Serif"/>
        </w:rPr>
        <w:t>А.А. Берчук</w:t>
      </w:r>
    </w:p>
    <w:p w:rsidR="00266224" w:rsidRPr="00785ECF" w:rsidRDefault="003A45EC" w:rsidP="00266224">
      <w:pPr>
        <w:autoSpaceDE w:val="0"/>
        <w:autoSpaceDN w:val="0"/>
        <w:adjustRightInd w:val="0"/>
        <w:ind w:right="-425"/>
        <w:jc w:val="center"/>
        <w:rPr>
          <w:rFonts w:ascii="Liberation Serif" w:hAnsi="Liberation Serif"/>
        </w:rPr>
      </w:pPr>
      <w:r>
        <w:rPr>
          <w:rFonts w:ascii="Liberation Serif" w:hAnsi="Liberation Serif"/>
        </w:rPr>
        <w:lastRenderedPageBreak/>
        <w:t xml:space="preserve"> </w:t>
      </w:r>
      <w:r w:rsidR="00266224">
        <w:rPr>
          <w:rFonts w:ascii="Liberation Serif" w:hAnsi="Liberation Serif"/>
        </w:rPr>
        <w:t xml:space="preserve">                </w:t>
      </w:r>
      <w:r w:rsidR="008A01EB">
        <w:rPr>
          <w:rFonts w:ascii="Liberation Serif" w:hAnsi="Liberation Serif"/>
        </w:rPr>
        <w:t xml:space="preserve">                           </w:t>
      </w:r>
      <w:r w:rsidR="00B015D8">
        <w:rPr>
          <w:rFonts w:ascii="Liberation Serif" w:hAnsi="Liberation Serif"/>
        </w:rPr>
        <w:t xml:space="preserve">  </w:t>
      </w:r>
      <w:r w:rsidR="00266224" w:rsidRPr="00785ECF">
        <w:rPr>
          <w:rFonts w:ascii="Liberation Serif" w:hAnsi="Liberation Serif"/>
        </w:rPr>
        <w:t>У</w:t>
      </w:r>
      <w:r w:rsidR="00266224">
        <w:rPr>
          <w:rFonts w:ascii="Liberation Serif" w:hAnsi="Liberation Serif"/>
        </w:rPr>
        <w:t>ТВЕРЖД</w:t>
      </w:r>
      <w:r w:rsidR="00B015D8">
        <w:rPr>
          <w:rFonts w:ascii="Liberation Serif" w:hAnsi="Liberation Serif"/>
        </w:rPr>
        <w:t>Е</w:t>
      </w:r>
      <w:r w:rsidR="00266224">
        <w:rPr>
          <w:rFonts w:ascii="Liberation Serif" w:hAnsi="Liberation Serif"/>
        </w:rPr>
        <w:t>Н</w:t>
      </w:r>
      <w:r w:rsidR="00B015D8">
        <w:rPr>
          <w:rFonts w:ascii="Liberation Serif" w:hAnsi="Liberation Serif"/>
        </w:rPr>
        <w:t>А</w:t>
      </w:r>
      <w:r w:rsidR="00266224" w:rsidRPr="00785ECF">
        <w:rPr>
          <w:rFonts w:ascii="Liberation Serif" w:hAnsi="Liberation Serif"/>
        </w:rPr>
        <w:t xml:space="preserve"> </w:t>
      </w:r>
    </w:p>
    <w:p w:rsidR="00266224" w:rsidRPr="00785ECF" w:rsidRDefault="00266224" w:rsidP="00266224">
      <w:pPr>
        <w:autoSpaceDE w:val="0"/>
        <w:autoSpaceDN w:val="0"/>
        <w:adjustRightInd w:val="0"/>
        <w:jc w:val="center"/>
        <w:rPr>
          <w:rFonts w:ascii="Liberation Serif" w:hAnsi="Liberation Serif"/>
        </w:rPr>
      </w:pPr>
      <w:r>
        <w:rPr>
          <w:rFonts w:ascii="Liberation Serif" w:hAnsi="Liberation Serif"/>
        </w:rPr>
        <w:t xml:space="preserve">                                                                                  </w:t>
      </w:r>
      <w:r w:rsidRPr="00785ECF">
        <w:rPr>
          <w:rFonts w:ascii="Liberation Serif" w:hAnsi="Liberation Serif"/>
        </w:rPr>
        <w:t>постановлением администрации</w:t>
      </w:r>
    </w:p>
    <w:p w:rsidR="00266224" w:rsidRPr="00785ECF" w:rsidRDefault="00266224" w:rsidP="007871DC">
      <w:pPr>
        <w:autoSpaceDE w:val="0"/>
        <w:autoSpaceDN w:val="0"/>
        <w:adjustRightInd w:val="0"/>
        <w:jc w:val="center"/>
        <w:rPr>
          <w:rFonts w:ascii="Liberation Serif" w:hAnsi="Liberation Serif"/>
        </w:rPr>
      </w:pPr>
      <w:r w:rsidRPr="00211323">
        <w:rPr>
          <w:rFonts w:ascii="Liberation Serif" w:hAnsi="Liberation Serif"/>
        </w:rPr>
        <w:t xml:space="preserve">                                                      </w:t>
      </w:r>
      <w:r>
        <w:rPr>
          <w:rFonts w:ascii="Liberation Serif" w:hAnsi="Liberation Serif"/>
        </w:rPr>
        <w:t xml:space="preserve">                           </w:t>
      </w:r>
      <w:r w:rsidRPr="00785ECF">
        <w:rPr>
          <w:rFonts w:ascii="Liberation Serif" w:hAnsi="Liberation Serif"/>
        </w:rPr>
        <w:t>Невьянского городского округа</w:t>
      </w:r>
    </w:p>
    <w:p w:rsidR="00266224" w:rsidRDefault="00266224" w:rsidP="007871DC">
      <w:pPr>
        <w:autoSpaceDE w:val="0"/>
        <w:autoSpaceDN w:val="0"/>
        <w:adjustRightInd w:val="0"/>
        <w:jc w:val="center"/>
        <w:rPr>
          <w:rFonts w:ascii="Liberation Serif" w:hAnsi="Liberation Serif"/>
        </w:rPr>
      </w:pPr>
      <w:r w:rsidRPr="001C1ED5">
        <w:rPr>
          <w:rFonts w:ascii="Liberation Serif" w:hAnsi="Liberation Serif"/>
        </w:rPr>
        <w:t xml:space="preserve">                                                    </w:t>
      </w:r>
      <w:r>
        <w:rPr>
          <w:rFonts w:ascii="Liberation Serif" w:hAnsi="Liberation Serif"/>
        </w:rPr>
        <w:t xml:space="preserve">                              от _</w:t>
      </w:r>
      <w:r w:rsidR="00C716A2">
        <w:rPr>
          <w:rFonts w:ascii="Liberation Serif" w:hAnsi="Liberation Serif"/>
        </w:rPr>
        <w:t>_</w:t>
      </w:r>
      <w:r w:rsidR="001F1767">
        <w:rPr>
          <w:rFonts w:ascii="Liberation Serif" w:hAnsi="Liberation Serif"/>
        </w:rPr>
        <w:t>________</w:t>
      </w:r>
      <w:r w:rsidRPr="00FA491A">
        <w:rPr>
          <w:rFonts w:ascii="Liberation Serif" w:hAnsi="Liberation Serif"/>
        </w:rPr>
        <w:t xml:space="preserve">       </w:t>
      </w:r>
      <w:r w:rsidRPr="00785ECF">
        <w:rPr>
          <w:rFonts w:ascii="Liberation Serif" w:hAnsi="Liberation Serif"/>
        </w:rPr>
        <w:t xml:space="preserve"> №_</w:t>
      </w:r>
      <w:r w:rsidR="00C716A2">
        <w:rPr>
          <w:rFonts w:ascii="Liberation Serif" w:hAnsi="Liberation Serif"/>
        </w:rPr>
        <w:t>_</w:t>
      </w:r>
      <w:r w:rsidR="001F1767">
        <w:rPr>
          <w:rFonts w:ascii="Liberation Serif" w:hAnsi="Liberation Serif"/>
        </w:rPr>
        <w:t>_____</w:t>
      </w:r>
      <w:r w:rsidRPr="00785ECF">
        <w:rPr>
          <w:rFonts w:ascii="Liberation Serif" w:hAnsi="Liberation Serif"/>
        </w:rPr>
        <w:t>-п</w:t>
      </w:r>
    </w:p>
    <w:p w:rsidR="007C2A73" w:rsidRDefault="007C2A73" w:rsidP="007C2A73">
      <w:pPr>
        <w:jc w:val="center"/>
        <w:rPr>
          <w:b/>
          <w:sz w:val="26"/>
          <w:szCs w:val="26"/>
        </w:rPr>
      </w:pPr>
    </w:p>
    <w:p w:rsidR="007C2A73" w:rsidRDefault="007C2A73" w:rsidP="007C2A73">
      <w:pPr>
        <w:jc w:val="center"/>
        <w:rPr>
          <w:b/>
          <w:sz w:val="26"/>
          <w:szCs w:val="26"/>
        </w:rPr>
      </w:pPr>
    </w:p>
    <w:p w:rsidR="00E044F1" w:rsidRPr="00137E2F" w:rsidRDefault="00E044F1" w:rsidP="00137E2F">
      <w:pPr>
        <w:ind w:firstLine="709"/>
        <w:jc w:val="center"/>
        <w:rPr>
          <w:rFonts w:ascii="Liberation Serif" w:hAnsi="Liberation Serif"/>
          <w:b/>
          <w:sz w:val="26"/>
          <w:szCs w:val="26"/>
        </w:rPr>
      </w:pPr>
      <w:r w:rsidRPr="00137E2F">
        <w:rPr>
          <w:rFonts w:ascii="Liberation Serif" w:hAnsi="Liberation Serif"/>
          <w:b/>
          <w:sz w:val="26"/>
          <w:szCs w:val="26"/>
        </w:rPr>
        <w:t xml:space="preserve">ПРОГРАММА ПРОФИЛАКТИКИ НАРУШЕНИЙ ОБЯЗАТЕЛЬНЫХ ТРЕБОВАНИЙ В ОБЛАСТИ ОБЕСПЕЧЕНИЯ СОХРАННОСТИ АВТОМОБИЛЬНЫХ ДОРОГ ОБЩЕГО ПОЛЬЗОВАНИЯ МЕСТНОГО ЗНАЧЕНИЯ НА ТЕРРИТОРИИ НЕВЬЯНСКОГО </w:t>
      </w:r>
    </w:p>
    <w:p w:rsidR="00E044F1" w:rsidRPr="00137E2F" w:rsidRDefault="00E044F1" w:rsidP="00137E2F">
      <w:pPr>
        <w:ind w:firstLine="709"/>
        <w:jc w:val="center"/>
        <w:rPr>
          <w:rFonts w:ascii="Liberation Serif" w:hAnsi="Liberation Serif"/>
          <w:b/>
          <w:i/>
          <w:sz w:val="26"/>
          <w:szCs w:val="26"/>
        </w:rPr>
      </w:pPr>
      <w:r w:rsidRPr="00137E2F">
        <w:rPr>
          <w:rFonts w:ascii="Liberation Serif" w:hAnsi="Liberation Serif"/>
          <w:b/>
          <w:sz w:val="26"/>
          <w:szCs w:val="26"/>
        </w:rPr>
        <w:t>ГОРОДСКОГО ОКРУГА В 202</w:t>
      </w:r>
      <w:r w:rsidR="00137E2F">
        <w:rPr>
          <w:rFonts w:ascii="Liberation Serif" w:hAnsi="Liberation Serif"/>
          <w:b/>
          <w:sz w:val="26"/>
          <w:szCs w:val="26"/>
        </w:rPr>
        <w:t>1</w:t>
      </w:r>
      <w:r w:rsidRPr="00137E2F">
        <w:rPr>
          <w:rFonts w:ascii="Liberation Serif" w:hAnsi="Liberation Serif"/>
          <w:b/>
          <w:sz w:val="26"/>
          <w:szCs w:val="26"/>
        </w:rPr>
        <w:t xml:space="preserve"> ГОДУ</w:t>
      </w:r>
    </w:p>
    <w:p w:rsidR="00E044F1" w:rsidRPr="00137E2F" w:rsidRDefault="00E044F1" w:rsidP="00137E2F">
      <w:pPr>
        <w:ind w:firstLine="709"/>
        <w:rPr>
          <w:rFonts w:ascii="Liberation Serif" w:hAnsi="Liberation Serif"/>
          <w:b/>
          <w:sz w:val="26"/>
          <w:szCs w:val="26"/>
        </w:rPr>
      </w:pPr>
    </w:p>
    <w:p w:rsidR="00E044F1" w:rsidRPr="00137E2F" w:rsidRDefault="00E044F1" w:rsidP="00137E2F">
      <w:pPr>
        <w:shd w:val="clear" w:color="auto" w:fill="FFFFFF"/>
        <w:ind w:firstLine="709"/>
        <w:jc w:val="center"/>
        <w:textAlignment w:val="baseline"/>
        <w:rPr>
          <w:rFonts w:ascii="Liberation Serif" w:hAnsi="Liberation Serif"/>
          <w:spacing w:val="2"/>
          <w:sz w:val="26"/>
          <w:szCs w:val="26"/>
        </w:rPr>
      </w:pPr>
      <w:r w:rsidRPr="00137E2F">
        <w:rPr>
          <w:rFonts w:ascii="Liberation Serif" w:hAnsi="Liberation Serif"/>
          <w:spacing w:val="2"/>
          <w:sz w:val="26"/>
          <w:szCs w:val="26"/>
        </w:rPr>
        <w:t>I. АНАЛИЗ ТЕКУЩЕГО СОСТОЯНИЯ ПОДКОНТРОЛЬНОЙ СФЕРЫ</w:t>
      </w:r>
    </w:p>
    <w:p w:rsidR="00E044F1" w:rsidRPr="00137E2F" w:rsidRDefault="00E044F1" w:rsidP="00E044F1">
      <w:pPr>
        <w:shd w:val="clear" w:color="auto" w:fill="FFFFFF"/>
        <w:jc w:val="both"/>
        <w:textAlignment w:val="baseline"/>
        <w:rPr>
          <w:rFonts w:ascii="Liberation Serif" w:hAnsi="Liberation Serif"/>
          <w:spacing w:val="2"/>
          <w:sz w:val="26"/>
          <w:szCs w:val="26"/>
        </w:rPr>
      </w:pPr>
    </w:p>
    <w:p w:rsidR="00E044F1" w:rsidRPr="00137E2F" w:rsidRDefault="00E044F1" w:rsidP="00137E2F">
      <w:pPr>
        <w:pStyle w:val="ConsPlusNormal"/>
        <w:ind w:firstLine="709"/>
        <w:jc w:val="both"/>
        <w:rPr>
          <w:rFonts w:ascii="Liberation Serif" w:hAnsi="Liberation Serif" w:cs="Times New Roman"/>
          <w:sz w:val="26"/>
          <w:szCs w:val="26"/>
        </w:rPr>
      </w:pPr>
      <w:r w:rsidRPr="00137E2F">
        <w:rPr>
          <w:rFonts w:ascii="Liberation Serif" w:hAnsi="Liberation Serif" w:cs="Times New Roman"/>
          <w:sz w:val="26"/>
          <w:szCs w:val="26"/>
        </w:rPr>
        <w:t>Порядок осуществления муниципального контроля за обеспечением сохранности  автомобильных дорог общего пользования  местного значения на территории Невьянского городского округа (далее – Порядок)  определяет цели, задачи и последовательность проведения муниципального контроля за использованием автомобильных дорог общего пользования местного значения юридическими лицами независимо от их организационно-правовых форм и форм собственности, индивидуальными предпринимателями, а также физическими лицами в границах Невьянского городского округа.</w:t>
      </w:r>
    </w:p>
    <w:p w:rsidR="00E044F1" w:rsidRPr="00137E2F" w:rsidRDefault="00E044F1" w:rsidP="00137E2F">
      <w:pPr>
        <w:shd w:val="clear" w:color="auto" w:fill="FFFFFF"/>
        <w:ind w:firstLine="709"/>
        <w:jc w:val="both"/>
        <w:textAlignment w:val="baseline"/>
        <w:rPr>
          <w:rFonts w:ascii="Liberation Serif" w:hAnsi="Liberation Serif"/>
          <w:spacing w:val="2"/>
          <w:sz w:val="26"/>
          <w:szCs w:val="26"/>
        </w:rPr>
      </w:pPr>
      <w:r w:rsidRPr="00137E2F">
        <w:rPr>
          <w:rFonts w:ascii="Liberation Serif" w:hAnsi="Liberation Serif"/>
          <w:spacing w:val="2"/>
          <w:sz w:val="26"/>
          <w:szCs w:val="26"/>
        </w:rPr>
        <w:t xml:space="preserve">Субъектами профилактических мероприятий при осуществлении муниципального контроля в области обеспечения </w:t>
      </w:r>
      <w:r w:rsidRPr="00137E2F">
        <w:rPr>
          <w:rFonts w:ascii="Liberation Serif" w:hAnsi="Liberation Serif"/>
          <w:sz w:val="26"/>
          <w:szCs w:val="26"/>
        </w:rPr>
        <w:t xml:space="preserve">сохранности автомобильных дорог общего пользования местного значения </w:t>
      </w:r>
      <w:r w:rsidRPr="00137E2F">
        <w:rPr>
          <w:rFonts w:ascii="Liberation Serif" w:hAnsi="Liberation Serif"/>
          <w:spacing w:val="2"/>
          <w:sz w:val="26"/>
          <w:szCs w:val="26"/>
        </w:rPr>
        <w:t>на территории Невьянского городского округа (далее – муниципальный контроль) являются ю</w:t>
      </w:r>
      <w:r w:rsidRPr="00137E2F">
        <w:rPr>
          <w:rFonts w:ascii="Liberation Serif" w:hAnsi="Liberation Serif"/>
          <w:sz w:val="26"/>
          <w:szCs w:val="26"/>
        </w:rPr>
        <w:t>ридические лица независимо от их организационно-правовых форм и форм собственности, индивидуальные предприниматели</w:t>
      </w:r>
      <w:r w:rsidRPr="00137E2F">
        <w:rPr>
          <w:rFonts w:ascii="Liberation Serif" w:hAnsi="Liberation Serif"/>
          <w:spacing w:val="2"/>
          <w:sz w:val="26"/>
          <w:szCs w:val="26"/>
        </w:rPr>
        <w:t xml:space="preserve"> </w:t>
      </w:r>
      <w:r w:rsidRPr="00137E2F">
        <w:rPr>
          <w:rFonts w:ascii="Liberation Serif" w:hAnsi="Liberation Serif"/>
          <w:sz w:val="26"/>
          <w:szCs w:val="26"/>
        </w:rPr>
        <w:t xml:space="preserve">при осуществлении ими дорожной деятельности и использования автомобильных дорог местного значения </w:t>
      </w:r>
      <w:r w:rsidRPr="00137E2F">
        <w:rPr>
          <w:rFonts w:ascii="Liberation Serif" w:hAnsi="Liberation Serif"/>
          <w:spacing w:val="2"/>
          <w:sz w:val="26"/>
          <w:szCs w:val="26"/>
        </w:rPr>
        <w:t>на территории Невьянского городского округа (далее – подконтрольные субъекты).</w:t>
      </w:r>
    </w:p>
    <w:p w:rsidR="00E044F1" w:rsidRPr="00137E2F" w:rsidRDefault="00E044F1" w:rsidP="00137E2F">
      <w:pPr>
        <w:pStyle w:val="ConsPlusNormal"/>
        <w:ind w:firstLine="709"/>
        <w:jc w:val="both"/>
        <w:rPr>
          <w:rFonts w:ascii="Liberation Serif" w:hAnsi="Liberation Serif" w:cs="Times New Roman"/>
          <w:sz w:val="26"/>
          <w:szCs w:val="26"/>
        </w:rPr>
      </w:pPr>
      <w:r w:rsidRPr="00137E2F">
        <w:rPr>
          <w:rFonts w:ascii="Liberation Serif" w:hAnsi="Liberation Serif" w:cs="Times New Roman"/>
          <w:sz w:val="26"/>
          <w:szCs w:val="26"/>
        </w:rPr>
        <w:t>Предметом муниципального контроля является соблюдение физическими и юридическими лицами требований законодательства об обеспечении сохранности автомобильных дорог общего пользования  местного значения при осуществлении дорожной деятельности и использовании автомобильных дорог местного значения на территории Невьянского  городского округа (далее - автомобильные дороги), установленных федеральными законами, нормативными правовыми актами Свердловской области, нормативными правовыми актами Невьянского городского округа (далее – обязательные требования), в том числе при:</w:t>
      </w:r>
    </w:p>
    <w:p w:rsidR="00E044F1" w:rsidRPr="00137E2F" w:rsidRDefault="00E044F1" w:rsidP="00137E2F">
      <w:pPr>
        <w:pStyle w:val="ConsPlusNormal"/>
        <w:ind w:firstLine="709"/>
        <w:jc w:val="both"/>
        <w:rPr>
          <w:rFonts w:ascii="Liberation Serif" w:hAnsi="Liberation Serif" w:cs="Times New Roman"/>
          <w:sz w:val="26"/>
          <w:szCs w:val="26"/>
        </w:rPr>
      </w:pPr>
      <w:r w:rsidRPr="00137E2F">
        <w:rPr>
          <w:rFonts w:ascii="Liberation Serif" w:hAnsi="Liberation Serif" w:cs="Times New Roman"/>
          <w:sz w:val="26"/>
          <w:szCs w:val="26"/>
        </w:rPr>
        <w:t>1) реконструкции, капитальном ремонте, текущем ремонте автомобильных дорог;</w:t>
      </w:r>
    </w:p>
    <w:p w:rsidR="00E044F1" w:rsidRPr="00137E2F" w:rsidRDefault="00E044F1" w:rsidP="00137E2F">
      <w:pPr>
        <w:pStyle w:val="ConsPlusNormal"/>
        <w:ind w:firstLine="709"/>
        <w:jc w:val="both"/>
        <w:rPr>
          <w:rFonts w:ascii="Liberation Serif" w:hAnsi="Liberation Serif" w:cs="Times New Roman"/>
          <w:sz w:val="26"/>
          <w:szCs w:val="26"/>
        </w:rPr>
      </w:pPr>
      <w:r w:rsidRPr="00137E2F">
        <w:rPr>
          <w:rFonts w:ascii="Liberation Serif" w:hAnsi="Liberation Serif" w:cs="Times New Roman"/>
          <w:sz w:val="26"/>
          <w:szCs w:val="26"/>
        </w:rPr>
        <w:t>2) прокладке, переносе, переустройстве инженерных коммуникаций и их эксплуатации в границах полосы отвода автомобильных дорог;</w:t>
      </w:r>
    </w:p>
    <w:p w:rsidR="00E044F1" w:rsidRPr="00137E2F" w:rsidRDefault="00E044F1" w:rsidP="00137E2F">
      <w:pPr>
        <w:pStyle w:val="ConsPlusNormal"/>
        <w:ind w:firstLine="709"/>
        <w:jc w:val="both"/>
        <w:rPr>
          <w:rFonts w:ascii="Liberation Serif" w:hAnsi="Liberation Serif" w:cs="Times New Roman"/>
          <w:sz w:val="26"/>
          <w:szCs w:val="26"/>
        </w:rPr>
      </w:pPr>
      <w:r w:rsidRPr="00137E2F">
        <w:rPr>
          <w:rFonts w:ascii="Liberation Serif" w:hAnsi="Liberation Serif" w:cs="Times New Roman"/>
          <w:sz w:val="26"/>
          <w:szCs w:val="26"/>
        </w:rPr>
        <w:t>3) строительстве, реконструкции, капитальном ремонте, текущем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w:t>
      </w:r>
    </w:p>
    <w:p w:rsidR="00E044F1" w:rsidRPr="00137E2F" w:rsidRDefault="00E044F1" w:rsidP="00137E2F">
      <w:pPr>
        <w:pStyle w:val="ConsPlusNormal"/>
        <w:ind w:firstLine="709"/>
        <w:jc w:val="both"/>
        <w:rPr>
          <w:rFonts w:ascii="Liberation Serif" w:hAnsi="Liberation Serif" w:cs="Times New Roman"/>
          <w:sz w:val="26"/>
          <w:szCs w:val="26"/>
        </w:rPr>
      </w:pPr>
      <w:r w:rsidRPr="00137E2F">
        <w:rPr>
          <w:rFonts w:ascii="Liberation Serif" w:hAnsi="Liberation Serif" w:cs="Times New Roman"/>
          <w:sz w:val="26"/>
          <w:szCs w:val="26"/>
        </w:rPr>
        <w:t>4) осуществлении перевозок по автомобильным дорогам опасных, тяжеловесных и (или) крупногабаритных грузов;</w:t>
      </w:r>
    </w:p>
    <w:p w:rsidR="00E044F1" w:rsidRPr="00137E2F" w:rsidRDefault="00E044F1" w:rsidP="00137E2F">
      <w:pPr>
        <w:pStyle w:val="ConsPlusNormal"/>
        <w:ind w:firstLine="709"/>
        <w:jc w:val="both"/>
        <w:rPr>
          <w:rFonts w:ascii="Liberation Serif" w:hAnsi="Liberation Serif" w:cs="Times New Roman"/>
          <w:sz w:val="26"/>
          <w:szCs w:val="26"/>
        </w:rPr>
      </w:pPr>
      <w:r w:rsidRPr="00137E2F">
        <w:rPr>
          <w:rFonts w:ascii="Liberation Serif" w:hAnsi="Liberation Serif" w:cs="Times New Roman"/>
          <w:sz w:val="26"/>
          <w:szCs w:val="26"/>
        </w:rPr>
        <w:t>5) использовании водоотводных сооружений автомобильных дорог.</w:t>
      </w:r>
    </w:p>
    <w:p w:rsidR="00E044F1" w:rsidRPr="00137E2F" w:rsidRDefault="00E044F1" w:rsidP="00137E2F">
      <w:pPr>
        <w:pStyle w:val="ConsPlusNormal"/>
        <w:ind w:firstLine="709"/>
        <w:jc w:val="both"/>
        <w:rPr>
          <w:rFonts w:ascii="Liberation Serif" w:hAnsi="Liberation Serif" w:cs="Times New Roman"/>
          <w:sz w:val="26"/>
          <w:szCs w:val="26"/>
        </w:rPr>
      </w:pPr>
      <w:r w:rsidRPr="00137E2F">
        <w:rPr>
          <w:rFonts w:ascii="Liberation Serif" w:hAnsi="Liberation Serif" w:cs="Times New Roman"/>
          <w:spacing w:val="2"/>
          <w:sz w:val="26"/>
          <w:szCs w:val="26"/>
        </w:rPr>
        <w:t>В</w:t>
      </w:r>
      <w:r w:rsidRPr="00137E2F">
        <w:rPr>
          <w:rFonts w:ascii="Liberation Serif" w:hAnsi="Liberation Serif" w:cs="Times New Roman"/>
          <w:sz w:val="26"/>
          <w:szCs w:val="26"/>
        </w:rPr>
        <w:t xml:space="preserve"> соответствии со </w:t>
      </w:r>
      <w:hyperlink r:id="rId11"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137E2F">
          <w:rPr>
            <w:rFonts w:ascii="Liberation Serif" w:hAnsi="Liberation Serif" w:cs="Times New Roman"/>
            <w:sz w:val="26"/>
            <w:szCs w:val="26"/>
          </w:rPr>
          <w:t>статьей 16</w:t>
        </w:r>
      </w:hyperlink>
      <w:r w:rsidRPr="00137E2F">
        <w:rPr>
          <w:rFonts w:ascii="Liberation Serif" w:hAnsi="Liberation Serif" w:cs="Times New Roman"/>
          <w:sz w:val="26"/>
          <w:szCs w:val="26"/>
        </w:rPr>
        <w:t xml:space="preserve"> Федерального закона от 6 октября 2003 года           № 131-ФЗ «Об общих принципах организации местного самоуправления в Российской Федерации», Федеральным </w:t>
      </w:r>
      <w:hyperlink r:id="rId12" w:tooltip="Федеральный закон от 08.11.2007 N 257-ФЗ (ред. от 03.02.2014)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137E2F">
          <w:rPr>
            <w:rFonts w:ascii="Liberation Serif" w:hAnsi="Liberation Serif" w:cs="Times New Roman"/>
            <w:sz w:val="26"/>
            <w:szCs w:val="26"/>
          </w:rPr>
          <w:t>законом</w:t>
        </w:r>
      </w:hyperlink>
      <w:r w:rsidRPr="00137E2F">
        <w:rPr>
          <w:rFonts w:ascii="Liberation Serif" w:hAnsi="Liberation Serif" w:cs="Times New Roman"/>
          <w:sz w:val="26"/>
          <w:szCs w:val="26"/>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137E2F">
        <w:rPr>
          <w:rFonts w:ascii="Liberation Serif" w:hAnsi="Liberation Serif"/>
          <w:spacing w:val="2"/>
          <w:sz w:val="26"/>
          <w:szCs w:val="26"/>
        </w:rPr>
        <w:t xml:space="preserve"> </w:t>
      </w:r>
      <w:r w:rsidRPr="00137E2F">
        <w:rPr>
          <w:rFonts w:ascii="Liberation Serif" w:hAnsi="Liberation Serif" w:cs="Times New Roman"/>
          <w:spacing w:val="2"/>
          <w:sz w:val="26"/>
          <w:szCs w:val="26"/>
        </w:rPr>
        <w:t>органы местного самоуправления</w:t>
      </w:r>
      <w:r w:rsidRPr="00137E2F">
        <w:rPr>
          <w:rFonts w:ascii="Liberation Serif" w:hAnsi="Liberation Serif"/>
          <w:spacing w:val="2"/>
          <w:sz w:val="26"/>
          <w:szCs w:val="26"/>
        </w:rPr>
        <w:t xml:space="preserve"> </w:t>
      </w:r>
      <w:r w:rsidRPr="00137E2F">
        <w:rPr>
          <w:rFonts w:ascii="Liberation Serif" w:hAnsi="Liberation Serif" w:cs="Times New Roman"/>
          <w:spacing w:val="2"/>
          <w:sz w:val="26"/>
          <w:szCs w:val="26"/>
        </w:rPr>
        <w:t>осуществляют</w:t>
      </w:r>
      <w:r w:rsidRPr="00137E2F">
        <w:rPr>
          <w:rFonts w:ascii="Liberation Serif" w:hAnsi="Liberation Serif" w:cs="Times New Roman"/>
          <w:sz w:val="26"/>
          <w:szCs w:val="26"/>
        </w:rPr>
        <w:t xml:space="preserve"> контроль за обеспечением сохранности автомобильных дорог местного значения на территории Невьянского  городского округа при их использовании юридическими лицами независимо от их организационно-правовых форм и форм собственности, индивидуальными предпринимателями, а также физическими лицами.</w:t>
      </w:r>
    </w:p>
    <w:p w:rsidR="00E044F1" w:rsidRPr="00137E2F" w:rsidRDefault="00E044F1" w:rsidP="00137E2F">
      <w:pPr>
        <w:shd w:val="clear" w:color="auto" w:fill="FFFFFF"/>
        <w:ind w:firstLine="709"/>
        <w:jc w:val="both"/>
        <w:textAlignment w:val="baseline"/>
        <w:rPr>
          <w:rFonts w:ascii="Liberation Serif" w:hAnsi="Liberation Serif"/>
          <w:spacing w:val="2"/>
          <w:sz w:val="26"/>
          <w:szCs w:val="26"/>
        </w:rPr>
      </w:pPr>
      <w:r w:rsidRPr="00137E2F">
        <w:rPr>
          <w:rFonts w:ascii="Liberation Serif" w:hAnsi="Liberation Serif"/>
          <w:spacing w:val="2"/>
          <w:sz w:val="26"/>
          <w:szCs w:val="26"/>
        </w:rPr>
        <w:tab/>
        <w:t xml:space="preserve">Органом, уполномоченным на осуществление муниципального контроля, является администрация Невьянского городского округа. </w:t>
      </w:r>
    </w:p>
    <w:p w:rsidR="00E044F1" w:rsidRPr="00137E2F" w:rsidRDefault="00E044F1" w:rsidP="001B5705">
      <w:pPr>
        <w:ind w:firstLine="709"/>
        <w:jc w:val="both"/>
        <w:rPr>
          <w:rFonts w:ascii="Liberation Serif" w:hAnsi="Liberation Serif"/>
          <w:sz w:val="26"/>
          <w:szCs w:val="26"/>
        </w:rPr>
      </w:pPr>
      <w:r w:rsidRPr="00137E2F">
        <w:rPr>
          <w:rFonts w:ascii="Liberation Serif" w:hAnsi="Liberation Serif"/>
          <w:spacing w:val="2"/>
          <w:sz w:val="26"/>
          <w:szCs w:val="26"/>
        </w:rPr>
        <w:t>В 20</w:t>
      </w:r>
      <w:r w:rsidR="002D472F">
        <w:rPr>
          <w:rFonts w:ascii="Liberation Serif" w:hAnsi="Liberation Serif"/>
          <w:spacing w:val="2"/>
          <w:sz w:val="26"/>
          <w:szCs w:val="26"/>
        </w:rPr>
        <w:t>20</w:t>
      </w:r>
      <w:r w:rsidRPr="00137E2F">
        <w:rPr>
          <w:rFonts w:ascii="Liberation Serif" w:hAnsi="Liberation Serif"/>
          <w:spacing w:val="2"/>
          <w:sz w:val="26"/>
          <w:szCs w:val="26"/>
        </w:rPr>
        <w:t xml:space="preserve"> году </w:t>
      </w:r>
      <w:r w:rsidRPr="00137E2F">
        <w:rPr>
          <w:rFonts w:ascii="Liberation Serif" w:hAnsi="Liberation Serif"/>
          <w:sz w:val="26"/>
          <w:szCs w:val="26"/>
        </w:rPr>
        <w:t>проверк</w:t>
      </w:r>
      <w:r w:rsidR="002D472F">
        <w:rPr>
          <w:rFonts w:ascii="Liberation Serif" w:hAnsi="Liberation Serif"/>
          <w:sz w:val="26"/>
          <w:szCs w:val="26"/>
        </w:rPr>
        <w:t>и</w:t>
      </w:r>
      <w:r w:rsidRPr="00137E2F">
        <w:rPr>
          <w:rFonts w:ascii="Liberation Serif" w:hAnsi="Liberation Serif"/>
          <w:sz w:val="26"/>
          <w:szCs w:val="26"/>
        </w:rPr>
        <w:t xml:space="preserve"> соблюдения требований законодательства об обеспечении сохранности автомобильных дорог общего пользования местного значения при осуществлении дорожной деятельности и использовании автомобильных дорог местного значения на территории Невьянского городского округа </w:t>
      </w:r>
      <w:r w:rsidR="002D472F">
        <w:rPr>
          <w:rFonts w:ascii="Liberation Serif" w:hAnsi="Liberation Serif"/>
          <w:sz w:val="26"/>
          <w:szCs w:val="26"/>
        </w:rPr>
        <w:t xml:space="preserve">не проводились. </w:t>
      </w:r>
    </w:p>
    <w:p w:rsidR="00E044F1" w:rsidRPr="00137E2F" w:rsidRDefault="00E044F1" w:rsidP="00137E2F">
      <w:pPr>
        <w:shd w:val="clear" w:color="auto" w:fill="FFFFFF"/>
        <w:ind w:firstLine="709"/>
        <w:jc w:val="both"/>
        <w:textAlignment w:val="baseline"/>
        <w:rPr>
          <w:rFonts w:ascii="Liberation Serif" w:hAnsi="Liberation Serif"/>
          <w:sz w:val="26"/>
          <w:szCs w:val="26"/>
        </w:rPr>
      </w:pPr>
      <w:r w:rsidRPr="00137E2F">
        <w:rPr>
          <w:rFonts w:ascii="Liberation Serif" w:hAnsi="Liberation Serif"/>
          <w:spacing w:val="2"/>
          <w:sz w:val="26"/>
          <w:szCs w:val="26"/>
        </w:rPr>
        <w:t xml:space="preserve">Основания для проведения внеплановых проверок, предусмотренные постановлением администрации Невьянского городского округа от 17.04.2014                № 836-п «Об утверждении Порядка осуществления </w:t>
      </w:r>
      <w:r w:rsidRPr="00137E2F">
        <w:rPr>
          <w:rFonts w:ascii="Liberation Serif" w:hAnsi="Liberation Serif"/>
          <w:sz w:val="26"/>
          <w:szCs w:val="26"/>
        </w:rPr>
        <w:t>муниципального контроля за обеспечением сохранности  автомобильных дорог общего пользования  местного значения</w:t>
      </w:r>
      <w:r w:rsidRPr="00137E2F">
        <w:rPr>
          <w:rFonts w:ascii="Liberation Serif" w:hAnsi="Liberation Serif"/>
          <w:spacing w:val="2"/>
          <w:sz w:val="26"/>
          <w:szCs w:val="26"/>
        </w:rPr>
        <w:t xml:space="preserve"> на территории Невьянского городского округа»</w:t>
      </w:r>
      <w:r w:rsidRPr="00137E2F">
        <w:rPr>
          <w:rFonts w:ascii="Liberation Serif" w:hAnsi="Liberation Serif"/>
          <w:sz w:val="26"/>
          <w:szCs w:val="26"/>
        </w:rPr>
        <w:t xml:space="preserve">, отсутствовали. </w:t>
      </w:r>
    </w:p>
    <w:p w:rsidR="00E044F1" w:rsidRPr="00137E2F" w:rsidRDefault="00E044F1" w:rsidP="00137E2F">
      <w:pPr>
        <w:shd w:val="clear" w:color="auto" w:fill="FFFFFF"/>
        <w:ind w:firstLine="709"/>
        <w:jc w:val="both"/>
        <w:textAlignment w:val="baseline"/>
        <w:rPr>
          <w:rFonts w:ascii="Liberation Serif" w:hAnsi="Liberation Serif"/>
          <w:spacing w:val="2"/>
          <w:sz w:val="26"/>
          <w:szCs w:val="26"/>
        </w:rPr>
      </w:pPr>
      <w:r w:rsidRPr="00137E2F">
        <w:rPr>
          <w:rFonts w:ascii="Liberation Serif" w:hAnsi="Liberation Serif"/>
          <w:sz w:val="26"/>
          <w:szCs w:val="26"/>
        </w:rPr>
        <w:t>Одной из причин нарушений обязательных требований является недостаточная информированность подконтрольных субъектов о содержании этих требований.</w:t>
      </w:r>
    </w:p>
    <w:p w:rsidR="00E044F1" w:rsidRPr="00137E2F" w:rsidRDefault="00E044F1" w:rsidP="00137E2F">
      <w:pPr>
        <w:shd w:val="clear" w:color="auto" w:fill="FFFFFF"/>
        <w:ind w:firstLine="709"/>
        <w:jc w:val="both"/>
        <w:textAlignment w:val="baseline"/>
        <w:rPr>
          <w:rFonts w:ascii="Liberation Serif" w:hAnsi="Liberation Serif"/>
          <w:spacing w:val="2"/>
          <w:sz w:val="26"/>
          <w:szCs w:val="26"/>
        </w:rPr>
      </w:pPr>
      <w:r w:rsidRPr="00137E2F">
        <w:rPr>
          <w:rFonts w:ascii="Liberation Serif" w:hAnsi="Liberation Serif"/>
          <w:spacing w:val="2"/>
          <w:sz w:val="26"/>
          <w:szCs w:val="26"/>
        </w:rPr>
        <w:t xml:space="preserve">Программа профилактики нарушений обязательных требований в области </w:t>
      </w:r>
      <w:r w:rsidRPr="00137E2F">
        <w:rPr>
          <w:rFonts w:ascii="Liberation Serif" w:hAnsi="Liberation Serif"/>
          <w:sz w:val="26"/>
          <w:szCs w:val="26"/>
        </w:rPr>
        <w:t>обеспечения сохранности автомобильных дорог общего пользования местного значения</w:t>
      </w:r>
      <w:r w:rsidRPr="00137E2F">
        <w:rPr>
          <w:rFonts w:ascii="Liberation Serif" w:hAnsi="Liberation Serif"/>
          <w:spacing w:val="2"/>
          <w:sz w:val="26"/>
          <w:szCs w:val="26"/>
        </w:rPr>
        <w:t xml:space="preserve"> на территории Невьянского городского округа в 202</w:t>
      </w:r>
      <w:r w:rsidR="001B5705">
        <w:rPr>
          <w:rFonts w:ascii="Liberation Serif" w:hAnsi="Liberation Serif"/>
          <w:spacing w:val="2"/>
          <w:sz w:val="26"/>
          <w:szCs w:val="26"/>
        </w:rPr>
        <w:t>1</w:t>
      </w:r>
      <w:r w:rsidRPr="00137E2F">
        <w:rPr>
          <w:rFonts w:ascii="Liberation Serif" w:hAnsi="Liberation Serif"/>
          <w:spacing w:val="2"/>
          <w:sz w:val="26"/>
          <w:szCs w:val="26"/>
        </w:rPr>
        <w:t xml:space="preserve"> году (далее – Программа) разработана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и определяет цели, задачи и порядок осуществления органом муниципального контроля профилактических мероприятий в 202</w:t>
      </w:r>
      <w:r w:rsidR="001B5705">
        <w:rPr>
          <w:rFonts w:ascii="Liberation Serif" w:hAnsi="Liberation Serif"/>
          <w:spacing w:val="2"/>
          <w:sz w:val="26"/>
          <w:szCs w:val="26"/>
        </w:rPr>
        <w:t>1</w:t>
      </w:r>
      <w:r w:rsidRPr="00137E2F">
        <w:rPr>
          <w:rFonts w:ascii="Liberation Serif" w:hAnsi="Liberation Serif"/>
          <w:spacing w:val="2"/>
          <w:sz w:val="26"/>
          <w:szCs w:val="26"/>
        </w:rPr>
        <w:t xml:space="preserve"> году.</w:t>
      </w:r>
    </w:p>
    <w:p w:rsidR="00E044F1" w:rsidRPr="00137E2F" w:rsidRDefault="00E044F1" w:rsidP="00137E2F">
      <w:pPr>
        <w:shd w:val="clear" w:color="auto" w:fill="FFFFFF"/>
        <w:ind w:firstLine="709"/>
        <w:jc w:val="both"/>
        <w:textAlignment w:val="baseline"/>
        <w:rPr>
          <w:rFonts w:ascii="Liberation Serif" w:hAnsi="Liberation Serif"/>
          <w:spacing w:val="2"/>
          <w:sz w:val="26"/>
          <w:szCs w:val="26"/>
        </w:rPr>
      </w:pPr>
      <w:r w:rsidRPr="00137E2F">
        <w:rPr>
          <w:rFonts w:ascii="Liberation Serif" w:hAnsi="Liberation Serif"/>
          <w:spacing w:val="2"/>
          <w:sz w:val="26"/>
          <w:szCs w:val="26"/>
        </w:rPr>
        <w:t>Целями Программы являются:</w:t>
      </w:r>
    </w:p>
    <w:p w:rsidR="00E044F1" w:rsidRPr="00137E2F" w:rsidRDefault="00E044F1" w:rsidP="00137E2F">
      <w:pPr>
        <w:shd w:val="clear" w:color="auto" w:fill="FFFFFF"/>
        <w:ind w:firstLine="709"/>
        <w:jc w:val="both"/>
        <w:textAlignment w:val="baseline"/>
        <w:rPr>
          <w:rFonts w:ascii="Liberation Serif" w:hAnsi="Liberation Serif"/>
          <w:spacing w:val="2"/>
          <w:sz w:val="26"/>
          <w:szCs w:val="26"/>
        </w:rPr>
      </w:pPr>
      <w:r w:rsidRPr="00137E2F">
        <w:rPr>
          <w:rFonts w:ascii="Liberation Serif" w:hAnsi="Liberation Serif"/>
          <w:spacing w:val="2"/>
          <w:sz w:val="26"/>
          <w:szCs w:val="26"/>
        </w:rPr>
        <w:t>предупреждение нарушения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E044F1" w:rsidRPr="00137E2F" w:rsidRDefault="00E044F1" w:rsidP="00137E2F">
      <w:pPr>
        <w:shd w:val="clear" w:color="auto" w:fill="FFFFFF"/>
        <w:ind w:firstLine="709"/>
        <w:jc w:val="both"/>
        <w:textAlignment w:val="baseline"/>
        <w:rPr>
          <w:rFonts w:ascii="Liberation Serif" w:hAnsi="Liberation Serif"/>
          <w:spacing w:val="2"/>
          <w:sz w:val="26"/>
          <w:szCs w:val="26"/>
        </w:rPr>
      </w:pPr>
      <w:r w:rsidRPr="00137E2F">
        <w:rPr>
          <w:rFonts w:ascii="Liberation Serif" w:hAnsi="Liberation Serif"/>
          <w:spacing w:val="2"/>
          <w:sz w:val="26"/>
          <w:szCs w:val="26"/>
        </w:rPr>
        <w:t>разъяснение подконтрольным субъектам обязательных требований;</w:t>
      </w:r>
    </w:p>
    <w:p w:rsidR="00E044F1" w:rsidRPr="00137E2F" w:rsidRDefault="00E044F1" w:rsidP="00137E2F">
      <w:pPr>
        <w:shd w:val="clear" w:color="auto" w:fill="FFFFFF"/>
        <w:ind w:firstLine="709"/>
        <w:jc w:val="both"/>
        <w:textAlignment w:val="baseline"/>
        <w:rPr>
          <w:rFonts w:ascii="Liberation Serif" w:hAnsi="Liberation Serif"/>
          <w:spacing w:val="2"/>
          <w:sz w:val="26"/>
          <w:szCs w:val="26"/>
        </w:rPr>
      </w:pPr>
      <w:r w:rsidRPr="00137E2F">
        <w:rPr>
          <w:rFonts w:ascii="Liberation Serif" w:hAnsi="Liberation Serif"/>
          <w:spacing w:val="2"/>
          <w:sz w:val="26"/>
          <w:szCs w:val="26"/>
        </w:rPr>
        <w:t>создание мотивации к добросовестному поведению подконтрольных субъектов;</w:t>
      </w:r>
    </w:p>
    <w:p w:rsidR="00E044F1" w:rsidRPr="00137E2F" w:rsidRDefault="00E044F1" w:rsidP="00137E2F">
      <w:pPr>
        <w:shd w:val="clear" w:color="auto" w:fill="FFFFFF"/>
        <w:ind w:firstLine="709"/>
        <w:jc w:val="both"/>
        <w:textAlignment w:val="baseline"/>
        <w:rPr>
          <w:rFonts w:ascii="Liberation Serif" w:hAnsi="Liberation Serif"/>
          <w:spacing w:val="2"/>
          <w:sz w:val="26"/>
          <w:szCs w:val="26"/>
        </w:rPr>
      </w:pPr>
      <w:r w:rsidRPr="00137E2F">
        <w:rPr>
          <w:rFonts w:ascii="Liberation Serif" w:hAnsi="Liberation Serif"/>
          <w:spacing w:val="2"/>
          <w:sz w:val="26"/>
          <w:szCs w:val="26"/>
        </w:rPr>
        <w:t>повышение прозрачности системы муниципального контроля;</w:t>
      </w:r>
    </w:p>
    <w:p w:rsidR="00E044F1" w:rsidRPr="00137E2F" w:rsidRDefault="00E044F1" w:rsidP="00137E2F">
      <w:pPr>
        <w:shd w:val="clear" w:color="auto" w:fill="FFFFFF"/>
        <w:ind w:firstLine="709"/>
        <w:jc w:val="both"/>
        <w:textAlignment w:val="baseline"/>
        <w:rPr>
          <w:rFonts w:ascii="Liberation Serif" w:hAnsi="Liberation Serif"/>
          <w:spacing w:val="2"/>
          <w:sz w:val="26"/>
          <w:szCs w:val="26"/>
        </w:rPr>
      </w:pPr>
      <w:r w:rsidRPr="00137E2F">
        <w:rPr>
          <w:rFonts w:ascii="Liberation Serif" w:hAnsi="Liberation Serif"/>
          <w:spacing w:val="2"/>
          <w:sz w:val="26"/>
          <w:szCs w:val="26"/>
        </w:rPr>
        <w:t>снижение уровня ущерба охраняемым законом ценностям.</w:t>
      </w:r>
    </w:p>
    <w:p w:rsidR="00E044F1" w:rsidRPr="00137E2F" w:rsidRDefault="00E044F1" w:rsidP="00137E2F">
      <w:pPr>
        <w:shd w:val="clear" w:color="auto" w:fill="FFFFFF"/>
        <w:ind w:firstLine="709"/>
        <w:jc w:val="both"/>
        <w:textAlignment w:val="baseline"/>
        <w:rPr>
          <w:rFonts w:ascii="Liberation Serif" w:hAnsi="Liberation Serif"/>
          <w:spacing w:val="2"/>
          <w:sz w:val="26"/>
          <w:szCs w:val="26"/>
        </w:rPr>
      </w:pPr>
      <w:r w:rsidRPr="00137E2F">
        <w:rPr>
          <w:rFonts w:ascii="Liberation Serif" w:hAnsi="Liberation Serif"/>
          <w:spacing w:val="2"/>
          <w:sz w:val="26"/>
          <w:szCs w:val="26"/>
        </w:rPr>
        <w:t>Задачами Программы являются:</w:t>
      </w:r>
    </w:p>
    <w:p w:rsidR="00E044F1" w:rsidRPr="00137E2F" w:rsidRDefault="00E044F1" w:rsidP="00137E2F">
      <w:pPr>
        <w:shd w:val="clear" w:color="auto" w:fill="FFFFFF"/>
        <w:ind w:firstLine="709"/>
        <w:jc w:val="both"/>
        <w:textAlignment w:val="baseline"/>
        <w:rPr>
          <w:rFonts w:ascii="Liberation Serif" w:hAnsi="Liberation Serif"/>
          <w:spacing w:val="2"/>
          <w:sz w:val="26"/>
          <w:szCs w:val="26"/>
        </w:rPr>
      </w:pPr>
      <w:r w:rsidRPr="00137E2F">
        <w:rPr>
          <w:rFonts w:ascii="Liberation Serif" w:hAnsi="Liberation Serif"/>
          <w:spacing w:val="2"/>
          <w:sz w:val="26"/>
          <w:szCs w:val="26"/>
        </w:rPr>
        <w:t>укрепление системы профилактики нарушений обязательных требований путем активизации профилактической деятельности;</w:t>
      </w:r>
    </w:p>
    <w:p w:rsidR="00E044F1" w:rsidRPr="00137E2F" w:rsidRDefault="00E044F1" w:rsidP="00137E2F">
      <w:pPr>
        <w:shd w:val="clear" w:color="auto" w:fill="FFFFFF"/>
        <w:ind w:firstLine="709"/>
        <w:jc w:val="both"/>
        <w:textAlignment w:val="baseline"/>
        <w:rPr>
          <w:rFonts w:ascii="Liberation Serif" w:hAnsi="Liberation Serif"/>
          <w:spacing w:val="2"/>
          <w:sz w:val="26"/>
          <w:szCs w:val="26"/>
        </w:rPr>
      </w:pPr>
      <w:r w:rsidRPr="00137E2F">
        <w:rPr>
          <w:rFonts w:ascii="Liberation Serif" w:hAnsi="Liberation Serif"/>
          <w:spacing w:val="2"/>
          <w:sz w:val="26"/>
          <w:szCs w:val="26"/>
        </w:rPr>
        <w:t>выявление причин, факторов и условий, способствующих нарушениям обязательных требований;</w:t>
      </w:r>
    </w:p>
    <w:p w:rsidR="00E044F1" w:rsidRPr="00137E2F" w:rsidRDefault="00E044F1" w:rsidP="00137E2F">
      <w:pPr>
        <w:shd w:val="clear" w:color="auto" w:fill="FFFFFF"/>
        <w:ind w:firstLine="709"/>
        <w:jc w:val="both"/>
        <w:textAlignment w:val="baseline"/>
        <w:rPr>
          <w:rFonts w:ascii="Liberation Serif" w:hAnsi="Liberation Serif"/>
          <w:spacing w:val="2"/>
          <w:sz w:val="26"/>
          <w:szCs w:val="26"/>
        </w:rPr>
      </w:pPr>
      <w:r w:rsidRPr="00137E2F">
        <w:rPr>
          <w:rFonts w:ascii="Liberation Serif" w:hAnsi="Liberation Serif"/>
          <w:spacing w:val="2"/>
          <w:sz w:val="26"/>
          <w:szCs w:val="26"/>
        </w:rPr>
        <w:t>повышение правосознания и правовой культуры подконтрольных субъектов.</w:t>
      </w:r>
    </w:p>
    <w:p w:rsidR="00E044F1" w:rsidRPr="00137E2F" w:rsidRDefault="00E044F1" w:rsidP="00137E2F">
      <w:pPr>
        <w:shd w:val="clear" w:color="auto" w:fill="FFFFFF"/>
        <w:ind w:firstLine="709"/>
        <w:jc w:val="both"/>
        <w:textAlignment w:val="baseline"/>
        <w:rPr>
          <w:rFonts w:ascii="Liberation Serif" w:hAnsi="Liberation Serif"/>
          <w:color w:val="FF0000"/>
          <w:spacing w:val="2"/>
          <w:sz w:val="26"/>
          <w:szCs w:val="26"/>
        </w:rPr>
      </w:pPr>
      <w:r w:rsidRPr="00137E2F">
        <w:rPr>
          <w:rFonts w:ascii="Liberation Serif" w:hAnsi="Liberation Serif"/>
          <w:spacing w:val="2"/>
          <w:sz w:val="26"/>
          <w:szCs w:val="26"/>
        </w:rPr>
        <w:t xml:space="preserve">Показателями качества и эффективности реализации </w:t>
      </w:r>
      <w:r w:rsidRPr="00137E2F">
        <w:rPr>
          <w:rFonts w:ascii="Liberation Serif" w:hAnsi="Liberation Serif"/>
          <w:color w:val="000000"/>
          <w:spacing w:val="2"/>
          <w:sz w:val="26"/>
          <w:szCs w:val="26"/>
        </w:rPr>
        <w:t>Программы являются:</w:t>
      </w:r>
    </w:p>
    <w:p w:rsidR="00E044F1" w:rsidRPr="00137E2F" w:rsidRDefault="00E044F1" w:rsidP="00137E2F">
      <w:pPr>
        <w:shd w:val="clear" w:color="auto" w:fill="FFFFFF"/>
        <w:ind w:firstLine="709"/>
        <w:jc w:val="both"/>
        <w:textAlignment w:val="baseline"/>
        <w:rPr>
          <w:rFonts w:ascii="Liberation Serif" w:hAnsi="Liberation Serif"/>
          <w:spacing w:val="2"/>
          <w:sz w:val="26"/>
          <w:szCs w:val="26"/>
        </w:rPr>
      </w:pPr>
      <w:r w:rsidRPr="00137E2F">
        <w:rPr>
          <w:rFonts w:ascii="Liberation Serif" w:hAnsi="Liberation Serif"/>
          <w:spacing w:val="2"/>
          <w:sz w:val="26"/>
          <w:szCs w:val="26"/>
        </w:rPr>
        <w:t>снижение количества нарушений обязательных требований;</w:t>
      </w:r>
    </w:p>
    <w:p w:rsidR="00E044F1" w:rsidRPr="00137E2F" w:rsidRDefault="00E044F1" w:rsidP="00137E2F">
      <w:pPr>
        <w:shd w:val="clear" w:color="auto" w:fill="FFFFFF"/>
        <w:ind w:firstLine="709"/>
        <w:jc w:val="both"/>
        <w:textAlignment w:val="baseline"/>
        <w:rPr>
          <w:rFonts w:ascii="Liberation Serif" w:hAnsi="Liberation Serif"/>
          <w:spacing w:val="2"/>
          <w:sz w:val="26"/>
          <w:szCs w:val="26"/>
        </w:rPr>
      </w:pPr>
      <w:r w:rsidRPr="00137E2F">
        <w:rPr>
          <w:rFonts w:ascii="Liberation Serif" w:hAnsi="Liberation Serif"/>
          <w:spacing w:val="2"/>
          <w:sz w:val="26"/>
          <w:szCs w:val="26"/>
        </w:rPr>
        <w:t>информированность подконтрольных субъектов о содержании обязательных требований;</w:t>
      </w:r>
    </w:p>
    <w:p w:rsidR="00E044F1" w:rsidRPr="00137E2F" w:rsidRDefault="00E044F1" w:rsidP="00137E2F">
      <w:pPr>
        <w:shd w:val="clear" w:color="auto" w:fill="FFFFFF"/>
        <w:ind w:firstLine="709"/>
        <w:jc w:val="both"/>
        <w:textAlignment w:val="baseline"/>
        <w:rPr>
          <w:rFonts w:ascii="Liberation Serif" w:hAnsi="Liberation Serif"/>
          <w:spacing w:val="2"/>
          <w:sz w:val="26"/>
          <w:szCs w:val="26"/>
        </w:rPr>
      </w:pPr>
      <w:r w:rsidRPr="00137E2F">
        <w:rPr>
          <w:rFonts w:ascii="Liberation Serif" w:hAnsi="Liberation Serif"/>
          <w:spacing w:val="2"/>
          <w:sz w:val="26"/>
          <w:szCs w:val="26"/>
        </w:rPr>
        <w:t>понятность обязательных требований, их однозначное толкование подконтрольными субъектами и должностными лицами органа муниципального контроля;</w:t>
      </w:r>
    </w:p>
    <w:p w:rsidR="00E044F1" w:rsidRPr="00137E2F" w:rsidRDefault="00E044F1" w:rsidP="00137E2F">
      <w:pPr>
        <w:shd w:val="clear" w:color="auto" w:fill="FFFFFF"/>
        <w:ind w:firstLine="709"/>
        <w:jc w:val="both"/>
        <w:textAlignment w:val="baseline"/>
        <w:rPr>
          <w:rFonts w:ascii="Liberation Serif" w:hAnsi="Liberation Serif"/>
          <w:spacing w:val="2"/>
          <w:sz w:val="26"/>
          <w:szCs w:val="26"/>
        </w:rPr>
      </w:pPr>
      <w:r w:rsidRPr="00137E2F">
        <w:rPr>
          <w:rFonts w:ascii="Liberation Serif" w:hAnsi="Liberation Serif"/>
          <w:spacing w:val="2"/>
          <w:sz w:val="26"/>
          <w:szCs w:val="26"/>
        </w:rPr>
        <w:t>удовлетворенность подконтрольных субъектов доступностью информации о принятых и готовящихся изменениях в содержании обязательных требований, размещенной на официальном сайте Невьянского городского округа в информационно-телекоммуникационной сети Интернет (</w:t>
      </w:r>
      <w:hyperlink r:id="rId13" w:history="1">
        <w:r w:rsidRPr="00137E2F">
          <w:rPr>
            <w:rStyle w:val="ac"/>
            <w:rFonts w:ascii="Liberation Serif" w:hAnsi="Liberation Serif"/>
            <w:spacing w:val="2"/>
            <w:sz w:val="26"/>
            <w:szCs w:val="26"/>
          </w:rPr>
          <w:t>http://nevyansk66.ru/</w:t>
        </w:r>
      </w:hyperlink>
      <w:r w:rsidRPr="00137E2F">
        <w:rPr>
          <w:rFonts w:ascii="Liberation Serif" w:hAnsi="Liberation Serif"/>
          <w:spacing w:val="2"/>
          <w:sz w:val="26"/>
          <w:szCs w:val="26"/>
        </w:rPr>
        <w:t>);</w:t>
      </w:r>
    </w:p>
    <w:p w:rsidR="00E044F1" w:rsidRPr="00137E2F" w:rsidRDefault="00E044F1" w:rsidP="00137E2F">
      <w:pPr>
        <w:shd w:val="clear" w:color="auto" w:fill="FFFFFF"/>
        <w:ind w:firstLine="709"/>
        <w:jc w:val="both"/>
        <w:textAlignment w:val="baseline"/>
        <w:rPr>
          <w:rFonts w:ascii="Liberation Serif" w:hAnsi="Liberation Serif"/>
          <w:spacing w:val="2"/>
          <w:sz w:val="26"/>
          <w:szCs w:val="26"/>
        </w:rPr>
      </w:pPr>
      <w:r w:rsidRPr="00137E2F">
        <w:rPr>
          <w:rFonts w:ascii="Liberation Serif" w:hAnsi="Liberation Serif"/>
          <w:spacing w:val="2"/>
          <w:sz w:val="26"/>
          <w:szCs w:val="26"/>
        </w:rPr>
        <w:t>информированность подконтрольных субъектов о порядке проведения проверок и их правах при проведении проверок;</w:t>
      </w:r>
    </w:p>
    <w:p w:rsidR="00E044F1" w:rsidRPr="00137E2F" w:rsidRDefault="00E044F1" w:rsidP="00137E2F">
      <w:pPr>
        <w:shd w:val="clear" w:color="auto" w:fill="FFFFFF"/>
        <w:ind w:firstLine="709"/>
        <w:jc w:val="both"/>
        <w:textAlignment w:val="baseline"/>
        <w:rPr>
          <w:rFonts w:ascii="Liberation Serif" w:hAnsi="Liberation Serif"/>
          <w:spacing w:val="2"/>
          <w:sz w:val="26"/>
          <w:szCs w:val="26"/>
        </w:rPr>
      </w:pPr>
      <w:r w:rsidRPr="00137E2F">
        <w:rPr>
          <w:rFonts w:ascii="Liberation Serif" w:hAnsi="Liberation Serif"/>
          <w:spacing w:val="2"/>
          <w:sz w:val="26"/>
          <w:szCs w:val="26"/>
        </w:rPr>
        <w:t>выполнение программных профилактических мероприятий.</w:t>
      </w:r>
    </w:p>
    <w:p w:rsidR="00E851B2" w:rsidRPr="007C2A73" w:rsidRDefault="00E851B2" w:rsidP="007C2A73">
      <w:pPr>
        <w:shd w:val="clear" w:color="auto" w:fill="FFFFFF"/>
        <w:jc w:val="both"/>
        <w:textAlignment w:val="baseline"/>
        <w:rPr>
          <w:rFonts w:ascii="Liberation Serif" w:hAnsi="Liberation Serif"/>
          <w:spacing w:val="2"/>
          <w:sz w:val="26"/>
          <w:szCs w:val="26"/>
        </w:rPr>
      </w:pPr>
    </w:p>
    <w:p w:rsidR="000661A3" w:rsidRPr="00233567" w:rsidRDefault="000661A3" w:rsidP="000661A3">
      <w:pPr>
        <w:shd w:val="clear" w:color="auto" w:fill="FFFFFF"/>
        <w:jc w:val="center"/>
        <w:textAlignment w:val="baseline"/>
        <w:rPr>
          <w:rFonts w:ascii="Liberation Serif" w:hAnsi="Liberation Serif"/>
          <w:spacing w:val="2"/>
          <w:sz w:val="26"/>
          <w:szCs w:val="26"/>
        </w:rPr>
      </w:pPr>
      <w:r w:rsidRPr="00233567">
        <w:rPr>
          <w:rFonts w:ascii="Liberation Serif" w:hAnsi="Liberation Serif"/>
          <w:spacing w:val="2"/>
          <w:sz w:val="26"/>
          <w:szCs w:val="26"/>
        </w:rPr>
        <w:t>II. ПЛАН МЕРОПРИЯТИЙ ПО ПРОФИЛАКТИКЕ НАРУШЕНИЙ НА 202</w:t>
      </w:r>
      <w:r w:rsidR="00233567">
        <w:rPr>
          <w:rFonts w:ascii="Liberation Serif" w:hAnsi="Liberation Serif"/>
          <w:spacing w:val="2"/>
          <w:sz w:val="26"/>
          <w:szCs w:val="26"/>
        </w:rPr>
        <w:t>1</w:t>
      </w:r>
      <w:r w:rsidRPr="00233567">
        <w:rPr>
          <w:rFonts w:ascii="Liberation Serif" w:hAnsi="Liberation Serif"/>
          <w:spacing w:val="2"/>
          <w:sz w:val="26"/>
          <w:szCs w:val="26"/>
        </w:rPr>
        <w:t xml:space="preserve"> ГОД</w:t>
      </w:r>
    </w:p>
    <w:p w:rsidR="000661A3" w:rsidRPr="00233567" w:rsidRDefault="000661A3" w:rsidP="000661A3">
      <w:pPr>
        <w:shd w:val="clear" w:color="auto" w:fill="FFFFFF"/>
        <w:jc w:val="both"/>
        <w:textAlignment w:val="baseline"/>
        <w:rPr>
          <w:rFonts w:ascii="Liberation Serif" w:hAnsi="Liberation Serif"/>
          <w:spacing w:val="2"/>
          <w:sz w:val="26"/>
          <w:szCs w:val="26"/>
        </w:rPr>
      </w:pPr>
    </w:p>
    <w:tbl>
      <w:tblPr>
        <w:tblW w:w="0" w:type="auto"/>
        <w:tblLayout w:type="fixed"/>
        <w:tblCellMar>
          <w:left w:w="0" w:type="dxa"/>
          <w:right w:w="0" w:type="dxa"/>
        </w:tblCellMar>
        <w:tblLook w:val="04A0" w:firstRow="1" w:lastRow="0" w:firstColumn="1" w:lastColumn="0" w:noHBand="0" w:noVBand="1"/>
      </w:tblPr>
      <w:tblGrid>
        <w:gridCol w:w="650"/>
        <w:gridCol w:w="4737"/>
        <w:gridCol w:w="2013"/>
        <w:gridCol w:w="2239"/>
      </w:tblGrid>
      <w:tr w:rsidR="000661A3" w:rsidRPr="00233567" w:rsidTr="00014EED">
        <w:trPr>
          <w:trHeight w:val="12"/>
        </w:trPr>
        <w:tc>
          <w:tcPr>
            <w:tcW w:w="650" w:type="dxa"/>
            <w:hideMark/>
          </w:tcPr>
          <w:p w:rsidR="000661A3" w:rsidRPr="00233567" w:rsidRDefault="000661A3" w:rsidP="00014EED">
            <w:pPr>
              <w:rPr>
                <w:rFonts w:ascii="Liberation Serif" w:hAnsi="Liberation Serif" w:cs="Arial"/>
                <w:color w:val="000000"/>
                <w:spacing w:val="2"/>
                <w:sz w:val="26"/>
                <w:szCs w:val="26"/>
              </w:rPr>
            </w:pPr>
          </w:p>
        </w:tc>
        <w:tc>
          <w:tcPr>
            <w:tcW w:w="4737" w:type="dxa"/>
            <w:hideMark/>
          </w:tcPr>
          <w:p w:rsidR="000661A3" w:rsidRPr="00233567" w:rsidRDefault="000661A3" w:rsidP="00014EED">
            <w:pPr>
              <w:rPr>
                <w:rFonts w:ascii="Liberation Serif" w:hAnsi="Liberation Serif"/>
                <w:color w:val="000000"/>
                <w:sz w:val="26"/>
                <w:szCs w:val="26"/>
              </w:rPr>
            </w:pPr>
          </w:p>
        </w:tc>
        <w:tc>
          <w:tcPr>
            <w:tcW w:w="2013" w:type="dxa"/>
            <w:hideMark/>
          </w:tcPr>
          <w:p w:rsidR="000661A3" w:rsidRPr="00233567" w:rsidRDefault="000661A3" w:rsidP="00014EED">
            <w:pPr>
              <w:rPr>
                <w:rFonts w:ascii="Liberation Serif" w:hAnsi="Liberation Serif"/>
                <w:color w:val="000000"/>
                <w:sz w:val="26"/>
                <w:szCs w:val="26"/>
              </w:rPr>
            </w:pPr>
          </w:p>
        </w:tc>
        <w:tc>
          <w:tcPr>
            <w:tcW w:w="2239" w:type="dxa"/>
            <w:hideMark/>
          </w:tcPr>
          <w:p w:rsidR="000661A3" w:rsidRPr="00233567" w:rsidRDefault="000661A3" w:rsidP="00014EED">
            <w:pPr>
              <w:rPr>
                <w:rFonts w:ascii="Liberation Serif" w:hAnsi="Liberation Serif"/>
                <w:color w:val="000000"/>
                <w:sz w:val="26"/>
                <w:szCs w:val="26"/>
              </w:rPr>
            </w:pPr>
          </w:p>
        </w:tc>
      </w:tr>
      <w:tr w:rsidR="000661A3" w:rsidRPr="00233567"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jc w:val="center"/>
              <w:textAlignment w:val="baseline"/>
              <w:rPr>
                <w:rFonts w:ascii="Liberation Serif" w:hAnsi="Liberation Serif"/>
                <w:color w:val="000000"/>
                <w:sz w:val="26"/>
                <w:szCs w:val="26"/>
              </w:rPr>
            </w:pPr>
            <w:r w:rsidRPr="00233567">
              <w:rPr>
                <w:rFonts w:ascii="Liberation Serif" w:hAnsi="Liberation Serif"/>
                <w:color w:val="000000"/>
                <w:sz w:val="26"/>
                <w:szCs w:val="26"/>
              </w:rPr>
              <w:t>№ п/п</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jc w:val="center"/>
              <w:textAlignment w:val="baseline"/>
              <w:rPr>
                <w:rFonts w:ascii="Liberation Serif" w:hAnsi="Liberation Serif"/>
                <w:color w:val="000000"/>
                <w:sz w:val="26"/>
                <w:szCs w:val="26"/>
              </w:rPr>
            </w:pPr>
            <w:r w:rsidRPr="00233567">
              <w:rPr>
                <w:rFonts w:ascii="Liberation Serif" w:hAnsi="Liberation Serif"/>
                <w:color w:val="000000"/>
                <w:sz w:val="26"/>
                <w:szCs w:val="26"/>
              </w:rPr>
              <w:t>Наименование мероприятия</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jc w:val="center"/>
              <w:textAlignment w:val="baseline"/>
              <w:rPr>
                <w:rFonts w:ascii="Liberation Serif" w:hAnsi="Liberation Serif"/>
                <w:color w:val="000000"/>
                <w:sz w:val="26"/>
                <w:szCs w:val="26"/>
              </w:rPr>
            </w:pPr>
            <w:r w:rsidRPr="00233567">
              <w:rPr>
                <w:rFonts w:ascii="Liberation Serif" w:hAnsi="Liberation Serif"/>
                <w:color w:val="000000"/>
                <w:sz w:val="26"/>
                <w:szCs w:val="26"/>
              </w:rPr>
              <w:t>Срок исполнения</w:t>
            </w:r>
          </w:p>
        </w:tc>
        <w:tc>
          <w:tcPr>
            <w:tcW w:w="2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jc w:val="center"/>
              <w:textAlignment w:val="baseline"/>
              <w:rPr>
                <w:rFonts w:ascii="Liberation Serif" w:hAnsi="Liberation Serif"/>
                <w:color w:val="000000"/>
                <w:sz w:val="26"/>
                <w:szCs w:val="26"/>
              </w:rPr>
            </w:pPr>
            <w:r w:rsidRPr="00233567">
              <w:rPr>
                <w:rFonts w:ascii="Liberation Serif" w:hAnsi="Liberation Serif"/>
                <w:color w:val="000000"/>
                <w:sz w:val="26"/>
                <w:szCs w:val="26"/>
              </w:rPr>
              <w:t>Ответственный исполнитель</w:t>
            </w:r>
          </w:p>
        </w:tc>
      </w:tr>
      <w:tr w:rsidR="00233567" w:rsidRPr="00233567"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3567" w:rsidRPr="00233567" w:rsidRDefault="00233567" w:rsidP="00014EED">
            <w:pPr>
              <w:jc w:val="center"/>
              <w:textAlignment w:val="baseline"/>
              <w:rPr>
                <w:rFonts w:ascii="Liberation Serif" w:hAnsi="Liberation Serif"/>
                <w:color w:val="000000"/>
                <w:sz w:val="26"/>
                <w:szCs w:val="26"/>
              </w:rPr>
            </w:pPr>
            <w:r>
              <w:rPr>
                <w:rFonts w:ascii="Liberation Serif" w:hAnsi="Liberation Serif"/>
                <w:color w:val="000000"/>
                <w:sz w:val="26"/>
                <w:szCs w:val="26"/>
              </w:rPr>
              <w:t>1</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3567" w:rsidRPr="00233567" w:rsidRDefault="00233567" w:rsidP="00014EED">
            <w:pPr>
              <w:jc w:val="center"/>
              <w:textAlignment w:val="baseline"/>
              <w:rPr>
                <w:rFonts w:ascii="Liberation Serif" w:hAnsi="Liberation Serif"/>
                <w:color w:val="000000"/>
                <w:sz w:val="26"/>
                <w:szCs w:val="26"/>
              </w:rPr>
            </w:pPr>
            <w:r>
              <w:rPr>
                <w:rFonts w:ascii="Liberation Serif" w:hAnsi="Liberation Serif"/>
                <w:color w:val="000000"/>
                <w:sz w:val="26"/>
                <w:szCs w:val="26"/>
              </w:rPr>
              <w:t>2</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3567" w:rsidRPr="00233567" w:rsidRDefault="00233567" w:rsidP="00014EED">
            <w:pPr>
              <w:jc w:val="center"/>
              <w:textAlignment w:val="baseline"/>
              <w:rPr>
                <w:rFonts w:ascii="Liberation Serif" w:hAnsi="Liberation Serif"/>
                <w:color w:val="000000"/>
                <w:sz w:val="26"/>
                <w:szCs w:val="26"/>
              </w:rPr>
            </w:pPr>
            <w:r>
              <w:rPr>
                <w:rFonts w:ascii="Liberation Serif" w:hAnsi="Liberation Serif"/>
                <w:color w:val="000000"/>
                <w:sz w:val="26"/>
                <w:szCs w:val="26"/>
              </w:rPr>
              <w:t>3</w:t>
            </w:r>
          </w:p>
        </w:tc>
        <w:tc>
          <w:tcPr>
            <w:tcW w:w="2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3567" w:rsidRPr="00233567" w:rsidRDefault="00233567" w:rsidP="00014EED">
            <w:pPr>
              <w:jc w:val="center"/>
              <w:textAlignment w:val="baseline"/>
              <w:rPr>
                <w:rFonts w:ascii="Liberation Serif" w:hAnsi="Liberation Serif"/>
                <w:color w:val="000000"/>
                <w:sz w:val="26"/>
                <w:szCs w:val="26"/>
              </w:rPr>
            </w:pPr>
            <w:r>
              <w:rPr>
                <w:rFonts w:ascii="Liberation Serif" w:hAnsi="Liberation Serif"/>
                <w:color w:val="000000"/>
                <w:sz w:val="26"/>
                <w:szCs w:val="26"/>
              </w:rPr>
              <w:t>4</w:t>
            </w:r>
          </w:p>
        </w:tc>
      </w:tr>
      <w:tr w:rsidR="000661A3" w:rsidRPr="00233567"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1.</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 xml:space="preserve">Проведение приема заведующим отделом городского и коммунального хозяйства администрации Невьянского городского, а также муниципальными служащими, должностными инструкциями которых установлена обязанность по исполнению муниципальной функции «Осуществление муниципального контроля за сохранностью автомобильных дорог местного значения на территории Невьянского городского округа», подконтрольных субъектов по вопросам организации и проведения проверок, соблюдения требований законодательства при осуществлении муниципального контроля в области обеспечения сохранности автомобильных дорог общего пользования местного значения </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Постоянно</w:t>
            </w:r>
          </w:p>
        </w:tc>
        <w:tc>
          <w:tcPr>
            <w:tcW w:w="2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tc>
      </w:tr>
      <w:tr w:rsidR="000661A3" w:rsidRPr="00233567"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2.</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Консультирование подконтрольных субъектов по телефону по вопросам соблюдения требований законодательства в области обеспечения сохранности автомобильных дорог общего пользования местного значения</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Постоянно</w:t>
            </w:r>
          </w:p>
        </w:tc>
        <w:tc>
          <w:tcPr>
            <w:tcW w:w="2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tc>
      </w:tr>
      <w:tr w:rsidR="000661A3" w:rsidRPr="00233567"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3.</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Размещение на официальном сайте Невьянского городского округа в информационно-телекоммуникационной сети Интернет (</w:t>
            </w:r>
            <w:hyperlink r:id="rId14" w:history="1">
              <w:r w:rsidRPr="00233567">
                <w:rPr>
                  <w:rStyle w:val="ac"/>
                  <w:rFonts w:ascii="Liberation Serif" w:hAnsi="Liberation Serif"/>
                  <w:color w:val="000000"/>
                  <w:sz w:val="26"/>
                  <w:szCs w:val="26"/>
                </w:rPr>
                <w:t>http://nevyansk66.ru/</w:t>
              </w:r>
            </w:hyperlink>
            <w:r w:rsidRPr="00233567">
              <w:rPr>
                <w:rFonts w:ascii="Liberation Serif" w:hAnsi="Liberation Serif"/>
                <w:color w:val="000000"/>
                <w:sz w:val="26"/>
                <w:szCs w:val="26"/>
              </w:rPr>
              <w:t>) информации о содержании обязательных требований и о порядке осуществления муниципального контроля, в том числе:</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p>
        </w:tc>
        <w:tc>
          <w:tcPr>
            <w:tcW w:w="2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661A3" w:rsidRPr="00233567" w:rsidRDefault="000661A3" w:rsidP="00014EED">
            <w:pPr>
              <w:textAlignment w:val="baseline"/>
              <w:rPr>
                <w:rFonts w:ascii="Liberation Serif" w:hAnsi="Liberation Serif"/>
                <w:color w:val="000000"/>
                <w:sz w:val="26"/>
                <w:szCs w:val="26"/>
              </w:rPr>
            </w:pPr>
          </w:p>
        </w:tc>
      </w:tr>
      <w:tr w:rsidR="000661A3" w:rsidRPr="00233567"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3.1</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правовые акты и их отдельные части, содержащие обязательные требования, оценка соблюдения которых является предметом муниципального контроля</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По мере необходимости</w:t>
            </w:r>
          </w:p>
        </w:tc>
        <w:tc>
          <w:tcPr>
            <w:tcW w:w="223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p w:rsidR="000661A3" w:rsidRPr="00233567" w:rsidRDefault="000661A3" w:rsidP="00014EED">
            <w:pPr>
              <w:textAlignment w:val="baseline"/>
              <w:rPr>
                <w:rFonts w:ascii="Liberation Serif" w:hAnsi="Liberation Serif"/>
                <w:color w:val="000000"/>
                <w:sz w:val="26"/>
                <w:szCs w:val="26"/>
              </w:rPr>
            </w:pPr>
          </w:p>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Управление делами администрации Невьянского городского округа</w:t>
            </w:r>
          </w:p>
        </w:tc>
      </w:tr>
      <w:tr w:rsidR="000661A3" w:rsidRPr="00233567"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3.2</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сведения об осуществлении муниципального контроля на территории Невьянского городского округа</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 xml:space="preserve">январь </w:t>
            </w:r>
          </w:p>
        </w:tc>
        <w:tc>
          <w:tcPr>
            <w:tcW w:w="2239" w:type="dxa"/>
            <w:vMerge/>
            <w:tcBorders>
              <w:left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p>
        </w:tc>
      </w:tr>
      <w:tr w:rsidR="000661A3" w:rsidRPr="00233567"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3.3</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ежегодный план проведения плановых проверок юридических лиц и индивидуальных предпринимателей на календарный год</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 xml:space="preserve">декабрь </w:t>
            </w:r>
          </w:p>
        </w:tc>
        <w:tc>
          <w:tcPr>
            <w:tcW w:w="2239" w:type="dxa"/>
            <w:vMerge/>
            <w:tcBorders>
              <w:left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p>
        </w:tc>
      </w:tr>
      <w:tr w:rsidR="000661A3" w:rsidRPr="00233567"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3.4</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перечень наиболее часто встречающихся нарушений при осуществлении дорожной деятельности, использования автомобильных дорог на территории Невьянского городского округа</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 xml:space="preserve">декабрь </w:t>
            </w:r>
          </w:p>
        </w:tc>
        <w:tc>
          <w:tcPr>
            <w:tcW w:w="2239"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p>
        </w:tc>
      </w:tr>
      <w:tr w:rsidR="000661A3" w:rsidRPr="00233567"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4.</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 xml:space="preserve">Проведение в ходе проверок профилактических бесед, направленных на предупреждение правонарушений, в случае отсутствия каких-либо нарушений обязательных требований </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В ходе проверок</w:t>
            </w:r>
          </w:p>
        </w:tc>
        <w:tc>
          <w:tcPr>
            <w:tcW w:w="2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tc>
      </w:tr>
      <w:tr w:rsidR="000661A3" w:rsidRPr="00233567"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5.</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Информирование подконтрольных субъектов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разъяснительной работы в средствах массовой информации</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Не реже одного раза в год</w:t>
            </w:r>
          </w:p>
        </w:tc>
        <w:tc>
          <w:tcPr>
            <w:tcW w:w="2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tc>
      </w:tr>
      <w:tr w:rsidR="000661A3" w:rsidRPr="00233567"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6.</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 xml:space="preserve">Поддержание в актуальном состоянии размещенных на официальном сайте администрации Невьянского городского округа в сети Интернет перечня и текстов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 за сохранностью автомобильных дорог местного значения </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Постоянно</w:t>
            </w:r>
          </w:p>
        </w:tc>
        <w:tc>
          <w:tcPr>
            <w:tcW w:w="2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tc>
      </w:tr>
      <w:tr w:rsidR="000661A3" w:rsidRPr="00233567"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7.</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В случае изменения обязательных требований</w:t>
            </w:r>
          </w:p>
        </w:tc>
        <w:tc>
          <w:tcPr>
            <w:tcW w:w="2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 xml:space="preserve">Отдел городского и коммунального хозяйства администрации Невьянского городского округа </w:t>
            </w:r>
          </w:p>
        </w:tc>
      </w:tr>
      <w:tr w:rsidR="000661A3" w:rsidRPr="00233567"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 xml:space="preserve">8. </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Выдача юридическим лицам и индивидуальным предпринимателям предостережений о недопустимости нарушения обязательных требований</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Не позднее 30 дней со дня получения сведений о готовящихся нарушениях или о признаках нарушений обязательных требований</w:t>
            </w:r>
          </w:p>
        </w:tc>
        <w:tc>
          <w:tcPr>
            <w:tcW w:w="2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tc>
      </w:tr>
      <w:tr w:rsidR="000661A3" w:rsidRPr="00233567"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9.</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Заблаговременное информирование юридических лиц и индивидуальных предпринимателей о предстоящей плановой проверке</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За 1 месяц до начала проведения плановой проверки</w:t>
            </w:r>
          </w:p>
        </w:tc>
        <w:tc>
          <w:tcPr>
            <w:tcW w:w="2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tc>
      </w:tr>
    </w:tbl>
    <w:p w:rsidR="000661A3" w:rsidRPr="00233567" w:rsidRDefault="000661A3" w:rsidP="000661A3">
      <w:pPr>
        <w:jc w:val="both"/>
        <w:rPr>
          <w:rFonts w:ascii="Liberation Serif" w:hAnsi="Liberation Serif"/>
          <w:sz w:val="26"/>
          <w:szCs w:val="26"/>
        </w:rPr>
      </w:pPr>
    </w:p>
    <w:p w:rsidR="00786596" w:rsidRDefault="00786596" w:rsidP="000661A3">
      <w:pPr>
        <w:shd w:val="clear" w:color="auto" w:fill="FFFFFF"/>
        <w:jc w:val="center"/>
        <w:textAlignment w:val="baseline"/>
        <w:rPr>
          <w:rFonts w:ascii="Liberation Serif" w:hAnsi="Liberation Serif"/>
          <w:spacing w:val="2"/>
          <w:sz w:val="26"/>
          <w:szCs w:val="26"/>
        </w:rPr>
      </w:pPr>
    </w:p>
    <w:p w:rsidR="00786596" w:rsidRDefault="00786596" w:rsidP="000661A3">
      <w:pPr>
        <w:shd w:val="clear" w:color="auto" w:fill="FFFFFF"/>
        <w:jc w:val="center"/>
        <w:textAlignment w:val="baseline"/>
        <w:rPr>
          <w:rFonts w:ascii="Liberation Serif" w:hAnsi="Liberation Serif"/>
          <w:spacing w:val="2"/>
          <w:sz w:val="26"/>
          <w:szCs w:val="26"/>
        </w:rPr>
      </w:pPr>
    </w:p>
    <w:p w:rsidR="00786596" w:rsidRDefault="00786596" w:rsidP="000661A3">
      <w:pPr>
        <w:shd w:val="clear" w:color="auto" w:fill="FFFFFF"/>
        <w:jc w:val="center"/>
        <w:textAlignment w:val="baseline"/>
        <w:rPr>
          <w:rFonts w:ascii="Liberation Serif" w:hAnsi="Liberation Serif"/>
          <w:spacing w:val="2"/>
          <w:sz w:val="26"/>
          <w:szCs w:val="26"/>
        </w:rPr>
      </w:pPr>
    </w:p>
    <w:p w:rsidR="000661A3" w:rsidRPr="00233567" w:rsidRDefault="000661A3" w:rsidP="000661A3">
      <w:pPr>
        <w:shd w:val="clear" w:color="auto" w:fill="FFFFFF"/>
        <w:jc w:val="center"/>
        <w:textAlignment w:val="baseline"/>
        <w:rPr>
          <w:rFonts w:ascii="Liberation Serif" w:hAnsi="Liberation Serif"/>
          <w:spacing w:val="2"/>
          <w:sz w:val="26"/>
          <w:szCs w:val="26"/>
        </w:rPr>
      </w:pPr>
      <w:bookmarkStart w:id="0" w:name="_GoBack"/>
      <w:bookmarkEnd w:id="0"/>
      <w:r w:rsidRPr="00233567">
        <w:rPr>
          <w:rFonts w:ascii="Liberation Serif" w:hAnsi="Liberation Serif"/>
          <w:spacing w:val="2"/>
          <w:sz w:val="26"/>
          <w:szCs w:val="26"/>
        </w:rPr>
        <w:t>II</w:t>
      </w:r>
      <w:r w:rsidRPr="00233567">
        <w:rPr>
          <w:rFonts w:ascii="Liberation Serif" w:hAnsi="Liberation Serif"/>
          <w:spacing w:val="2"/>
          <w:sz w:val="26"/>
          <w:szCs w:val="26"/>
          <w:lang w:val="en-US"/>
        </w:rPr>
        <w:t>I</w:t>
      </w:r>
      <w:r w:rsidRPr="00233567">
        <w:rPr>
          <w:rFonts w:ascii="Liberation Serif" w:hAnsi="Liberation Serif"/>
          <w:spacing w:val="2"/>
          <w:sz w:val="26"/>
          <w:szCs w:val="26"/>
        </w:rPr>
        <w:t>. ПРОЕКТ ПЛАНА МЕРОПРИЯТИЙ ПО ПРОФИЛАКТИКЕ НАРУШЕНИЙ НА 2021-2022 ГОДЫ</w:t>
      </w:r>
    </w:p>
    <w:p w:rsidR="000661A3" w:rsidRPr="00233567" w:rsidRDefault="000661A3" w:rsidP="000661A3">
      <w:pPr>
        <w:shd w:val="clear" w:color="auto" w:fill="FFFFFF"/>
        <w:jc w:val="center"/>
        <w:textAlignment w:val="baseline"/>
        <w:rPr>
          <w:rFonts w:ascii="Liberation Serif" w:hAnsi="Liberation Serif"/>
          <w:spacing w:val="2"/>
          <w:sz w:val="26"/>
          <w:szCs w:val="26"/>
        </w:rPr>
      </w:pPr>
    </w:p>
    <w:tbl>
      <w:tblPr>
        <w:tblW w:w="0" w:type="auto"/>
        <w:tblLayout w:type="fixed"/>
        <w:tblCellMar>
          <w:left w:w="0" w:type="dxa"/>
          <w:right w:w="0" w:type="dxa"/>
        </w:tblCellMar>
        <w:tblLook w:val="04A0" w:firstRow="1" w:lastRow="0" w:firstColumn="1" w:lastColumn="0" w:noHBand="0" w:noVBand="1"/>
      </w:tblPr>
      <w:tblGrid>
        <w:gridCol w:w="659"/>
        <w:gridCol w:w="4728"/>
        <w:gridCol w:w="1949"/>
        <w:gridCol w:w="2303"/>
      </w:tblGrid>
      <w:tr w:rsidR="000661A3" w:rsidRPr="00233567" w:rsidTr="00014EED">
        <w:trPr>
          <w:trHeight w:val="12"/>
        </w:trPr>
        <w:tc>
          <w:tcPr>
            <w:tcW w:w="659" w:type="dxa"/>
            <w:hideMark/>
          </w:tcPr>
          <w:p w:rsidR="000661A3" w:rsidRPr="00233567" w:rsidRDefault="000661A3" w:rsidP="00014EED">
            <w:pPr>
              <w:rPr>
                <w:rFonts w:ascii="Liberation Serif" w:hAnsi="Liberation Serif" w:cs="Arial"/>
                <w:color w:val="000000"/>
                <w:spacing w:val="2"/>
                <w:sz w:val="26"/>
                <w:szCs w:val="26"/>
              </w:rPr>
            </w:pPr>
          </w:p>
        </w:tc>
        <w:tc>
          <w:tcPr>
            <w:tcW w:w="4728" w:type="dxa"/>
            <w:hideMark/>
          </w:tcPr>
          <w:p w:rsidR="000661A3" w:rsidRPr="00233567" w:rsidRDefault="000661A3" w:rsidP="00014EED">
            <w:pPr>
              <w:rPr>
                <w:rFonts w:ascii="Liberation Serif" w:hAnsi="Liberation Serif"/>
                <w:color w:val="000000"/>
                <w:sz w:val="26"/>
                <w:szCs w:val="26"/>
              </w:rPr>
            </w:pPr>
          </w:p>
        </w:tc>
        <w:tc>
          <w:tcPr>
            <w:tcW w:w="1949" w:type="dxa"/>
            <w:hideMark/>
          </w:tcPr>
          <w:p w:rsidR="000661A3" w:rsidRPr="00233567" w:rsidRDefault="000661A3" w:rsidP="00014EED">
            <w:pPr>
              <w:rPr>
                <w:rFonts w:ascii="Liberation Serif" w:hAnsi="Liberation Serif"/>
                <w:color w:val="000000"/>
                <w:sz w:val="26"/>
                <w:szCs w:val="26"/>
              </w:rPr>
            </w:pPr>
          </w:p>
        </w:tc>
        <w:tc>
          <w:tcPr>
            <w:tcW w:w="2303" w:type="dxa"/>
            <w:hideMark/>
          </w:tcPr>
          <w:p w:rsidR="000661A3" w:rsidRPr="00233567" w:rsidRDefault="000661A3" w:rsidP="00014EED">
            <w:pPr>
              <w:rPr>
                <w:rFonts w:ascii="Liberation Serif" w:hAnsi="Liberation Serif"/>
                <w:color w:val="000000"/>
                <w:sz w:val="26"/>
                <w:szCs w:val="26"/>
              </w:rPr>
            </w:pPr>
          </w:p>
        </w:tc>
      </w:tr>
      <w:tr w:rsidR="000661A3" w:rsidRPr="00233567" w:rsidTr="00014EED">
        <w:trPr>
          <w:trHeight w:val="207"/>
        </w:trPr>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jc w:val="center"/>
              <w:textAlignment w:val="baseline"/>
              <w:rPr>
                <w:rFonts w:ascii="Liberation Serif" w:hAnsi="Liberation Serif"/>
                <w:color w:val="000000"/>
                <w:sz w:val="26"/>
                <w:szCs w:val="26"/>
              </w:rPr>
            </w:pPr>
            <w:r w:rsidRPr="00233567">
              <w:rPr>
                <w:rFonts w:ascii="Liberation Serif" w:hAnsi="Liberation Serif"/>
                <w:color w:val="000000"/>
                <w:sz w:val="26"/>
                <w:szCs w:val="26"/>
              </w:rPr>
              <w:t>№ п/п</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jc w:val="center"/>
              <w:textAlignment w:val="baseline"/>
              <w:rPr>
                <w:rFonts w:ascii="Liberation Serif" w:hAnsi="Liberation Serif"/>
                <w:color w:val="000000"/>
                <w:sz w:val="26"/>
                <w:szCs w:val="26"/>
              </w:rPr>
            </w:pPr>
            <w:r w:rsidRPr="00233567">
              <w:rPr>
                <w:rFonts w:ascii="Liberation Serif" w:hAnsi="Liberation Serif"/>
                <w:color w:val="000000"/>
                <w:sz w:val="26"/>
                <w:szCs w:val="26"/>
              </w:rPr>
              <w:t>Наименование мероприятия</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jc w:val="center"/>
              <w:textAlignment w:val="baseline"/>
              <w:rPr>
                <w:rFonts w:ascii="Liberation Serif" w:hAnsi="Liberation Serif"/>
                <w:color w:val="000000"/>
                <w:sz w:val="26"/>
                <w:szCs w:val="26"/>
              </w:rPr>
            </w:pPr>
            <w:r w:rsidRPr="00233567">
              <w:rPr>
                <w:rFonts w:ascii="Liberation Serif" w:hAnsi="Liberation Serif"/>
                <w:color w:val="000000"/>
                <w:sz w:val="26"/>
                <w:szCs w:val="26"/>
              </w:rPr>
              <w:t>Срок исполнения</w:t>
            </w:r>
          </w:p>
        </w:tc>
        <w:tc>
          <w:tcPr>
            <w:tcW w:w="2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jc w:val="center"/>
              <w:textAlignment w:val="baseline"/>
              <w:rPr>
                <w:rFonts w:ascii="Liberation Serif" w:hAnsi="Liberation Serif"/>
                <w:color w:val="000000"/>
                <w:sz w:val="26"/>
                <w:szCs w:val="26"/>
              </w:rPr>
            </w:pPr>
            <w:r w:rsidRPr="00233567">
              <w:rPr>
                <w:rFonts w:ascii="Liberation Serif" w:hAnsi="Liberation Serif"/>
                <w:color w:val="000000"/>
                <w:sz w:val="26"/>
                <w:szCs w:val="26"/>
              </w:rPr>
              <w:t>Ответственный исполнитель</w:t>
            </w:r>
          </w:p>
        </w:tc>
      </w:tr>
      <w:tr w:rsidR="00EB3000" w:rsidRPr="00233567" w:rsidTr="00014EED">
        <w:trPr>
          <w:trHeight w:val="207"/>
        </w:trPr>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3000" w:rsidRPr="00233567" w:rsidRDefault="00EB3000" w:rsidP="00014EED">
            <w:pPr>
              <w:jc w:val="center"/>
              <w:textAlignment w:val="baseline"/>
              <w:rPr>
                <w:rFonts w:ascii="Liberation Serif" w:hAnsi="Liberation Serif"/>
                <w:color w:val="000000"/>
                <w:sz w:val="26"/>
                <w:szCs w:val="26"/>
              </w:rPr>
            </w:pPr>
            <w:r>
              <w:rPr>
                <w:rFonts w:ascii="Liberation Serif" w:hAnsi="Liberation Serif"/>
                <w:color w:val="000000"/>
                <w:sz w:val="26"/>
                <w:szCs w:val="26"/>
              </w:rPr>
              <w:t>1</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3000" w:rsidRPr="00233567" w:rsidRDefault="00EB3000" w:rsidP="00014EED">
            <w:pPr>
              <w:jc w:val="center"/>
              <w:textAlignment w:val="baseline"/>
              <w:rPr>
                <w:rFonts w:ascii="Liberation Serif" w:hAnsi="Liberation Serif"/>
                <w:color w:val="000000"/>
                <w:sz w:val="26"/>
                <w:szCs w:val="26"/>
              </w:rPr>
            </w:pPr>
            <w:r>
              <w:rPr>
                <w:rFonts w:ascii="Liberation Serif" w:hAnsi="Liberation Serif"/>
                <w:color w:val="000000"/>
                <w:sz w:val="26"/>
                <w:szCs w:val="26"/>
              </w:rPr>
              <w:t>2</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3000" w:rsidRPr="00233567" w:rsidRDefault="00EB3000" w:rsidP="00014EED">
            <w:pPr>
              <w:jc w:val="center"/>
              <w:textAlignment w:val="baseline"/>
              <w:rPr>
                <w:rFonts w:ascii="Liberation Serif" w:hAnsi="Liberation Serif"/>
                <w:color w:val="000000"/>
                <w:sz w:val="26"/>
                <w:szCs w:val="26"/>
              </w:rPr>
            </w:pPr>
            <w:r>
              <w:rPr>
                <w:rFonts w:ascii="Liberation Serif" w:hAnsi="Liberation Serif"/>
                <w:color w:val="000000"/>
                <w:sz w:val="26"/>
                <w:szCs w:val="26"/>
              </w:rPr>
              <w:t>3</w:t>
            </w:r>
          </w:p>
        </w:tc>
        <w:tc>
          <w:tcPr>
            <w:tcW w:w="2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3000" w:rsidRPr="00233567" w:rsidRDefault="00EB3000" w:rsidP="00014EED">
            <w:pPr>
              <w:jc w:val="center"/>
              <w:textAlignment w:val="baseline"/>
              <w:rPr>
                <w:rFonts w:ascii="Liberation Serif" w:hAnsi="Liberation Serif"/>
                <w:color w:val="000000"/>
                <w:sz w:val="26"/>
                <w:szCs w:val="26"/>
              </w:rPr>
            </w:pPr>
            <w:r>
              <w:rPr>
                <w:rFonts w:ascii="Liberation Serif" w:hAnsi="Liberation Serif"/>
                <w:color w:val="000000"/>
                <w:sz w:val="26"/>
                <w:szCs w:val="26"/>
              </w:rPr>
              <w:t>4</w:t>
            </w:r>
          </w:p>
        </w:tc>
      </w:tr>
      <w:tr w:rsidR="000661A3" w:rsidRPr="00233567"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1.</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Проведение приема заведующим отделом городского и коммунального хозяйства администрации Невьянского городского, а также муниципальными служащими, должностными инструкциями которых установлена обязанность по исполнению муниципальной функции «Осуществление муниципального контроля за сохранностью автомобильных дорог местного значения на территории Невьянского городского округа», подконтрольных субъектов по вопросам организации и проведения проверок, соблюдения требований законодательства при осуществлении муниципального контроля в области обеспечения сохранности автомобильных дорог общего пользования местного значения на территории Невьянского городского округа</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Постоянно</w:t>
            </w:r>
          </w:p>
        </w:tc>
        <w:tc>
          <w:tcPr>
            <w:tcW w:w="2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p w:rsidR="000661A3" w:rsidRPr="00233567" w:rsidRDefault="000661A3" w:rsidP="00014EED">
            <w:pPr>
              <w:textAlignment w:val="baseline"/>
              <w:rPr>
                <w:rFonts w:ascii="Liberation Serif" w:hAnsi="Liberation Serif"/>
                <w:color w:val="000000"/>
                <w:sz w:val="26"/>
                <w:szCs w:val="26"/>
              </w:rPr>
            </w:pPr>
          </w:p>
        </w:tc>
      </w:tr>
      <w:tr w:rsidR="000661A3" w:rsidRPr="00233567"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2.</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Консультирование подконтрольных субъектов по телефону по вопросам соблюдения требований законодательства в области обеспечения сохранности автомобильных дорог общего пользования местного значения</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Постоянно</w:t>
            </w:r>
          </w:p>
        </w:tc>
        <w:tc>
          <w:tcPr>
            <w:tcW w:w="2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p w:rsidR="000661A3" w:rsidRPr="00233567" w:rsidRDefault="000661A3" w:rsidP="00014EED">
            <w:pPr>
              <w:textAlignment w:val="baseline"/>
              <w:rPr>
                <w:rFonts w:ascii="Liberation Serif" w:hAnsi="Liberation Serif"/>
                <w:color w:val="000000"/>
                <w:sz w:val="26"/>
                <w:szCs w:val="26"/>
              </w:rPr>
            </w:pPr>
          </w:p>
        </w:tc>
      </w:tr>
      <w:tr w:rsidR="000661A3" w:rsidRPr="00233567"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3.</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Размещение на официальном сайте Невьянского городского округа в информационно-телекоммуникационной сети Интернет (</w:t>
            </w:r>
            <w:hyperlink r:id="rId15" w:history="1">
              <w:r w:rsidRPr="00233567">
                <w:rPr>
                  <w:rStyle w:val="ac"/>
                  <w:rFonts w:ascii="Liberation Serif" w:hAnsi="Liberation Serif"/>
                  <w:color w:val="000000"/>
                  <w:sz w:val="26"/>
                  <w:szCs w:val="26"/>
                </w:rPr>
                <w:t>http://nevyansk66.ru/</w:t>
              </w:r>
            </w:hyperlink>
            <w:r w:rsidRPr="00233567">
              <w:rPr>
                <w:rFonts w:ascii="Liberation Serif" w:hAnsi="Liberation Serif"/>
                <w:color w:val="000000"/>
                <w:sz w:val="26"/>
                <w:szCs w:val="26"/>
              </w:rPr>
              <w:t>) информации о содержании обязательных требований и о порядке осуществления муниципального контроля, в том числе:</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p>
        </w:tc>
        <w:tc>
          <w:tcPr>
            <w:tcW w:w="2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661A3" w:rsidRPr="00233567" w:rsidRDefault="000661A3" w:rsidP="00014EED">
            <w:pPr>
              <w:textAlignment w:val="baseline"/>
              <w:rPr>
                <w:rFonts w:ascii="Liberation Serif" w:hAnsi="Liberation Serif"/>
                <w:color w:val="000000"/>
                <w:sz w:val="26"/>
                <w:szCs w:val="26"/>
              </w:rPr>
            </w:pPr>
          </w:p>
        </w:tc>
      </w:tr>
      <w:tr w:rsidR="000661A3" w:rsidRPr="00233567"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3.1</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правовые акты и их отдельные части, содержащие обязательные требования, оценка соблюдения которых является предметом муниципального контроля</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По мере необходимости</w:t>
            </w:r>
          </w:p>
        </w:tc>
        <w:tc>
          <w:tcPr>
            <w:tcW w:w="230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p w:rsidR="000661A3" w:rsidRPr="00233567" w:rsidRDefault="000661A3" w:rsidP="00014EED">
            <w:pPr>
              <w:textAlignment w:val="baseline"/>
              <w:rPr>
                <w:rFonts w:ascii="Liberation Serif" w:hAnsi="Liberation Serif"/>
                <w:color w:val="000000"/>
                <w:sz w:val="26"/>
                <w:szCs w:val="26"/>
              </w:rPr>
            </w:pPr>
          </w:p>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Управление делами администрации Невьянского городского округа</w:t>
            </w:r>
          </w:p>
        </w:tc>
      </w:tr>
      <w:tr w:rsidR="000661A3" w:rsidRPr="00233567"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3.2</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сведения об осуществлении муниципального контроля на территории Невьянского городского округа</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январь</w:t>
            </w:r>
          </w:p>
        </w:tc>
        <w:tc>
          <w:tcPr>
            <w:tcW w:w="2303" w:type="dxa"/>
            <w:vMerge/>
            <w:tcBorders>
              <w:left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p>
        </w:tc>
      </w:tr>
      <w:tr w:rsidR="000661A3" w:rsidRPr="00233567"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3.3</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результаты осуществления муниципального контроля</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январь</w:t>
            </w:r>
          </w:p>
        </w:tc>
        <w:tc>
          <w:tcPr>
            <w:tcW w:w="2303" w:type="dxa"/>
            <w:vMerge/>
            <w:tcBorders>
              <w:left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p>
        </w:tc>
      </w:tr>
      <w:tr w:rsidR="000661A3" w:rsidRPr="00233567"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3.4</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ежегодный план проведения плановых проверок юридических лиц и индивидуальных предпринимателей на календарный год</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декабрь</w:t>
            </w:r>
          </w:p>
        </w:tc>
        <w:tc>
          <w:tcPr>
            <w:tcW w:w="2303" w:type="dxa"/>
            <w:vMerge/>
            <w:tcBorders>
              <w:left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p>
        </w:tc>
      </w:tr>
      <w:tr w:rsidR="000661A3" w:rsidRPr="00233567"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3.5</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перечень наиболее часто встречающихся нарушений при осуществлении дорожной деятельности и использования автодорог общего пользования местного значения на территории Невьянского городского округа</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декабрь</w:t>
            </w:r>
          </w:p>
        </w:tc>
        <w:tc>
          <w:tcPr>
            <w:tcW w:w="2303"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p>
        </w:tc>
      </w:tr>
      <w:tr w:rsidR="000661A3" w:rsidRPr="00233567"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4.</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Проведение в ходе проверок профилактических бесед, направленных на предупреждение правонарушений, в случае отсутствия каких-либо нарушений обязательных требований</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В ходе проверок</w:t>
            </w:r>
          </w:p>
        </w:tc>
        <w:tc>
          <w:tcPr>
            <w:tcW w:w="2303" w:type="dxa"/>
            <w:tcBorders>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p w:rsidR="000661A3" w:rsidRPr="00233567" w:rsidRDefault="000661A3" w:rsidP="00014EED">
            <w:pPr>
              <w:textAlignment w:val="baseline"/>
              <w:rPr>
                <w:rFonts w:ascii="Liberation Serif" w:hAnsi="Liberation Serif"/>
                <w:color w:val="000000"/>
                <w:sz w:val="26"/>
                <w:szCs w:val="26"/>
              </w:rPr>
            </w:pPr>
          </w:p>
        </w:tc>
      </w:tr>
      <w:tr w:rsidR="000661A3" w:rsidRPr="00233567"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5.</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Информирование подконтрольных субъектов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разъяснительной работы в средствах массовой информации</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Не реже одного раза в год</w:t>
            </w:r>
          </w:p>
        </w:tc>
        <w:tc>
          <w:tcPr>
            <w:tcW w:w="2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p w:rsidR="000661A3" w:rsidRPr="00233567" w:rsidRDefault="000661A3" w:rsidP="00014EED">
            <w:pPr>
              <w:textAlignment w:val="baseline"/>
              <w:rPr>
                <w:rFonts w:ascii="Liberation Serif" w:hAnsi="Liberation Serif"/>
                <w:color w:val="000000"/>
                <w:sz w:val="26"/>
                <w:szCs w:val="26"/>
              </w:rPr>
            </w:pPr>
          </w:p>
        </w:tc>
      </w:tr>
      <w:tr w:rsidR="000661A3" w:rsidRPr="00233567"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6.</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Поддержание в актуальном состоянии размещенных на официальном сайте администрации Невьянского городского округа в сети Интернет перечня и текстов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 за сохранностью автомобильных дорог местного значения</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Постоянно</w:t>
            </w:r>
          </w:p>
        </w:tc>
        <w:tc>
          <w:tcPr>
            <w:tcW w:w="2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p w:rsidR="000661A3" w:rsidRPr="00233567" w:rsidRDefault="000661A3" w:rsidP="00014EED">
            <w:pPr>
              <w:textAlignment w:val="baseline"/>
              <w:rPr>
                <w:rFonts w:ascii="Liberation Serif" w:hAnsi="Liberation Serif"/>
                <w:color w:val="000000"/>
                <w:sz w:val="26"/>
                <w:szCs w:val="26"/>
              </w:rPr>
            </w:pPr>
          </w:p>
        </w:tc>
      </w:tr>
      <w:tr w:rsidR="000661A3" w:rsidRPr="00233567"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7.</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В случае изменения обязательных требований</w:t>
            </w:r>
          </w:p>
        </w:tc>
        <w:tc>
          <w:tcPr>
            <w:tcW w:w="2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p w:rsidR="000661A3" w:rsidRPr="00233567" w:rsidRDefault="000661A3" w:rsidP="00014EED">
            <w:pPr>
              <w:textAlignment w:val="baseline"/>
              <w:rPr>
                <w:rFonts w:ascii="Liberation Serif" w:hAnsi="Liberation Serif"/>
                <w:color w:val="000000"/>
                <w:sz w:val="26"/>
                <w:szCs w:val="26"/>
              </w:rPr>
            </w:pPr>
          </w:p>
        </w:tc>
      </w:tr>
      <w:tr w:rsidR="000661A3" w:rsidRPr="00233567"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8.</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Выдача юридическим лицам и индивидуальным предпринимателям предостережений о недопустимости нарушения обязательных требований</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Не позднее 30 дней со дня получения сведений о готовящихся нарушениях или о признаках нарушений обязательных требований</w:t>
            </w:r>
          </w:p>
        </w:tc>
        <w:tc>
          <w:tcPr>
            <w:tcW w:w="2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p w:rsidR="000661A3" w:rsidRPr="00233567" w:rsidRDefault="000661A3" w:rsidP="00014EED">
            <w:pPr>
              <w:textAlignment w:val="baseline"/>
              <w:rPr>
                <w:rFonts w:ascii="Liberation Serif" w:hAnsi="Liberation Serif"/>
                <w:color w:val="000000"/>
                <w:sz w:val="26"/>
                <w:szCs w:val="26"/>
              </w:rPr>
            </w:pPr>
          </w:p>
        </w:tc>
      </w:tr>
      <w:tr w:rsidR="000661A3" w:rsidRPr="00233567"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9.</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Заблаговременное информирование юридических лиц и индивидуальных предпринимателей о предстоящей плановой проверке</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За 1 месяц до начала проведения плановой проверки</w:t>
            </w:r>
          </w:p>
        </w:tc>
        <w:tc>
          <w:tcPr>
            <w:tcW w:w="2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tc>
      </w:tr>
    </w:tbl>
    <w:p w:rsidR="000661A3" w:rsidRPr="00233567" w:rsidRDefault="000661A3" w:rsidP="000661A3">
      <w:pPr>
        <w:shd w:val="clear" w:color="auto" w:fill="FFFFFF"/>
        <w:jc w:val="center"/>
        <w:textAlignment w:val="baseline"/>
        <w:rPr>
          <w:rFonts w:ascii="Liberation Serif" w:hAnsi="Liberation Serif"/>
          <w:spacing w:val="2"/>
          <w:sz w:val="26"/>
          <w:szCs w:val="26"/>
        </w:rPr>
      </w:pPr>
    </w:p>
    <w:p w:rsidR="000661A3" w:rsidRPr="00233567" w:rsidRDefault="000661A3" w:rsidP="000661A3">
      <w:pPr>
        <w:shd w:val="clear" w:color="auto" w:fill="FFFFFF"/>
        <w:jc w:val="center"/>
        <w:textAlignment w:val="baseline"/>
        <w:rPr>
          <w:rFonts w:ascii="Liberation Serif" w:hAnsi="Liberation Serif"/>
          <w:spacing w:val="2"/>
          <w:sz w:val="26"/>
          <w:szCs w:val="26"/>
        </w:rPr>
      </w:pPr>
      <w:r w:rsidRPr="00233567">
        <w:rPr>
          <w:rFonts w:ascii="Liberation Serif" w:hAnsi="Liberation Serif"/>
          <w:spacing w:val="2"/>
          <w:sz w:val="26"/>
          <w:szCs w:val="26"/>
        </w:rPr>
        <w:t>I</w:t>
      </w:r>
      <w:r w:rsidRPr="00233567">
        <w:rPr>
          <w:rFonts w:ascii="Liberation Serif" w:hAnsi="Liberation Serif"/>
          <w:spacing w:val="2"/>
          <w:sz w:val="26"/>
          <w:szCs w:val="26"/>
          <w:lang w:val="en-US"/>
        </w:rPr>
        <w:t>V</w:t>
      </w:r>
      <w:r w:rsidRPr="00233567">
        <w:rPr>
          <w:rFonts w:ascii="Liberation Serif" w:hAnsi="Liberation Serif"/>
          <w:spacing w:val="2"/>
          <w:sz w:val="26"/>
          <w:szCs w:val="26"/>
        </w:rPr>
        <w:t>. ОТЧЕТНЫЕ ПОКАЗАТЕЛИ ПРОГРАММЫ ЗА 20</w:t>
      </w:r>
      <w:r w:rsidR="00EB3000">
        <w:rPr>
          <w:rFonts w:ascii="Liberation Serif" w:hAnsi="Liberation Serif"/>
          <w:spacing w:val="2"/>
          <w:sz w:val="26"/>
          <w:szCs w:val="26"/>
        </w:rPr>
        <w:t>20</w:t>
      </w:r>
      <w:r w:rsidRPr="00233567">
        <w:rPr>
          <w:rFonts w:ascii="Liberation Serif" w:hAnsi="Liberation Serif"/>
          <w:spacing w:val="2"/>
          <w:sz w:val="26"/>
          <w:szCs w:val="26"/>
        </w:rPr>
        <w:t xml:space="preserve"> ГОД </w:t>
      </w:r>
    </w:p>
    <w:p w:rsidR="000661A3" w:rsidRPr="00233567" w:rsidRDefault="000661A3" w:rsidP="000661A3">
      <w:pPr>
        <w:shd w:val="clear" w:color="auto" w:fill="FFFFFF"/>
        <w:jc w:val="center"/>
        <w:textAlignment w:val="baseline"/>
        <w:rPr>
          <w:rFonts w:ascii="Liberation Serif" w:hAnsi="Liberation Serif"/>
          <w:spacing w:val="2"/>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551"/>
        <w:gridCol w:w="1100"/>
      </w:tblGrid>
      <w:tr w:rsidR="009D48F3" w:rsidRPr="00233567" w:rsidTr="00014EED">
        <w:tc>
          <w:tcPr>
            <w:tcW w:w="6204" w:type="dxa"/>
            <w:vMerge w:val="restart"/>
            <w:shd w:val="clear" w:color="auto" w:fill="auto"/>
          </w:tcPr>
          <w:p w:rsidR="009D48F3" w:rsidRPr="00233567" w:rsidRDefault="009D48F3" w:rsidP="00014EED">
            <w:pPr>
              <w:jc w:val="center"/>
              <w:textAlignment w:val="baseline"/>
              <w:rPr>
                <w:rFonts w:ascii="Liberation Serif" w:eastAsia="Calibri" w:hAnsi="Liberation Serif"/>
                <w:spacing w:val="2"/>
                <w:sz w:val="26"/>
                <w:szCs w:val="26"/>
              </w:rPr>
            </w:pPr>
            <w:r w:rsidRPr="00233567">
              <w:rPr>
                <w:rFonts w:ascii="Liberation Serif" w:eastAsia="Calibri" w:hAnsi="Liberation Serif"/>
                <w:spacing w:val="2"/>
                <w:sz w:val="26"/>
                <w:szCs w:val="26"/>
              </w:rPr>
              <w:t>Показатель</w:t>
            </w:r>
          </w:p>
        </w:tc>
        <w:tc>
          <w:tcPr>
            <w:tcW w:w="3651" w:type="dxa"/>
            <w:gridSpan w:val="2"/>
            <w:shd w:val="clear" w:color="auto" w:fill="auto"/>
          </w:tcPr>
          <w:p w:rsidR="009D48F3" w:rsidRPr="00233567" w:rsidRDefault="009D48F3" w:rsidP="00014EED">
            <w:pPr>
              <w:jc w:val="center"/>
              <w:textAlignment w:val="baseline"/>
              <w:rPr>
                <w:rFonts w:ascii="Liberation Serif" w:eastAsia="Calibri" w:hAnsi="Liberation Serif"/>
                <w:spacing w:val="2"/>
                <w:sz w:val="26"/>
                <w:szCs w:val="26"/>
              </w:rPr>
            </w:pPr>
            <w:r w:rsidRPr="00233567">
              <w:rPr>
                <w:rFonts w:ascii="Liberation Serif" w:eastAsia="Calibri" w:hAnsi="Liberation Serif"/>
                <w:spacing w:val="2"/>
                <w:sz w:val="26"/>
                <w:szCs w:val="26"/>
              </w:rPr>
              <w:t>Период, год</w:t>
            </w:r>
          </w:p>
        </w:tc>
      </w:tr>
      <w:tr w:rsidR="009D48F3" w:rsidRPr="00233567" w:rsidTr="00014EED">
        <w:tc>
          <w:tcPr>
            <w:tcW w:w="6204" w:type="dxa"/>
            <w:vMerge/>
            <w:shd w:val="clear" w:color="auto" w:fill="auto"/>
          </w:tcPr>
          <w:p w:rsidR="009D48F3" w:rsidRPr="00233567" w:rsidRDefault="009D48F3" w:rsidP="00014EED">
            <w:pPr>
              <w:jc w:val="center"/>
              <w:textAlignment w:val="baseline"/>
              <w:rPr>
                <w:rFonts w:ascii="Liberation Serif" w:eastAsia="Calibri" w:hAnsi="Liberation Serif"/>
                <w:spacing w:val="2"/>
                <w:sz w:val="26"/>
                <w:szCs w:val="26"/>
              </w:rPr>
            </w:pPr>
          </w:p>
        </w:tc>
        <w:tc>
          <w:tcPr>
            <w:tcW w:w="2551" w:type="dxa"/>
            <w:shd w:val="clear" w:color="auto" w:fill="auto"/>
          </w:tcPr>
          <w:p w:rsidR="009D48F3" w:rsidRPr="00233567" w:rsidRDefault="009D48F3" w:rsidP="00014EED">
            <w:pPr>
              <w:jc w:val="center"/>
              <w:textAlignment w:val="baseline"/>
              <w:rPr>
                <w:rFonts w:ascii="Liberation Serif" w:eastAsia="Calibri" w:hAnsi="Liberation Serif"/>
                <w:spacing w:val="2"/>
                <w:sz w:val="26"/>
                <w:szCs w:val="26"/>
              </w:rPr>
            </w:pPr>
            <w:r w:rsidRPr="00233567">
              <w:rPr>
                <w:rFonts w:ascii="Liberation Serif" w:eastAsia="Calibri" w:hAnsi="Liberation Serif"/>
                <w:spacing w:val="2"/>
                <w:sz w:val="26"/>
                <w:szCs w:val="26"/>
              </w:rPr>
              <w:t>Базовое значение</w:t>
            </w:r>
          </w:p>
        </w:tc>
        <w:tc>
          <w:tcPr>
            <w:tcW w:w="1100" w:type="dxa"/>
            <w:shd w:val="clear" w:color="auto" w:fill="auto"/>
          </w:tcPr>
          <w:p w:rsidR="009D48F3" w:rsidRPr="00233567" w:rsidRDefault="009D48F3" w:rsidP="009D48F3">
            <w:pPr>
              <w:jc w:val="center"/>
              <w:textAlignment w:val="baseline"/>
              <w:rPr>
                <w:rFonts w:ascii="Liberation Serif" w:eastAsia="Calibri" w:hAnsi="Liberation Serif"/>
                <w:spacing w:val="2"/>
                <w:sz w:val="26"/>
                <w:szCs w:val="26"/>
              </w:rPr>
            </w:pPr>
            <w:r w:rsidRPr="00233567">
              <w:rPr>
                <w:rFonts w:ascii="Liberation Serif" w:eastAsia="Calibri" w:hAnsi="Liberation Serif"/>
                <w:spacing w:val="2"/>
                <w:sz w:val="26"/>
                <w:szCs w:val="26"/>
              </w:rPr>
              <w:t>20</w:t>
            </w:r>
            <w:r>
              <w:rPr>
                <w:rFonts w:ascii="Liberation Serif" w:eastAsia="Calibri" w:hAnsi="Liberation Serif"/>
                <w:spacing w:val="2"/>
                <w:sz w:val="26"/>
                <w:szCs w:val="26"/>
              </w:rPr>
              <w:t>20</w:t>
            </w:r>
          </w:p>
        </w:tc>
      </w:tr>
      <w:tr w:rsidR="000661A3" w:rsidRPr="00233567" w:rsidTr="00014EED">
        <w:tc>
          <w:tcPr>
            <w:tcW w:w="6204" w:type="dxa"/>
            <w:shd w:val="clear" w:color="auto" w:fill="auto"/>
          </w:tcPr>
          <w:p w:rsidR="000661A3" w:rsidRPr="00233567" w:rsidRDefault="000661A3" w:rsidP="00014EED">
            <w:pPr>
              <w:jc w:val="both"/>
              <w:textAlignment w:val="baseline"/>
              <w:rPr>
                <w:rFonts w:ascii="Liberation Serif" w:eastAsia="Calibri" w:hAnsi="Liberation Serif"/>
                <w:spacing w:val="2"/>
                <w:sz w:val="26"/>
                <w:szCs w:val="26"/>
              </w:rPr>
            </w:pPr>
            <w:r w:rsidRPr="00233567">
              <w:rPr>
                <w:rFonts w:ascii="Liberation Serif" w:eastAsia="Calibri" w:hAnsi="Liberation Serif"/>
                <w:spacing w:val="2"/>
                <w:sz w:val="26"/>
                <w:szCs w:val="26"/>
                <w:lang w:eastAsia="en-US"/>
              </w:rPr>
              <w:t>Снижение количества нарушений законодательства, допущенных подконтрольными субъектами, выявленных при проведении проверок</w:t>
            </w:r>
          </w:p>
        </w:tc>
        <w:tc>
          <w:tcPr>
            <w:tcW w:w="2551" w:type="dxa"/>
            <w:shd w:val="clear" w:color="auto" w:fill="auto"/>
          </w:tcPr>
          <w:p w:rsidR="000661A3" w:rsidRPr="00233567" w:rsidRDefault="000661A3" w:rsidP="00014EED">
            <w:pPr>
              <w:jc w:val="center"/>
              <w:textAlignment w:val="baseline"/>
              <w:rPr>
                <w:rFonts w:ascii="Liberation Serif" w:eastAsia="Calibri" w:hAnsi="Liberation Serif"/>
                <w:spacing w:val="2"/>
                <w:sz w:val="26"/>
                <w:szCs w:val="26"/>
              </w:rPr>
            </w:pPr>
            <w:r w:rsidRPr="00233567">
              <w:rPr>
                <w:rFonts w:ascii="Liberation Serif" w:eastAsia="Calibri" w:hAnsi="Liberation Serif"/>
                <w:spacing w:val="2"/>
                <w:sz w:val="26"/>
                <w:szCs w:val="26"/>
              </w:rPr>
              <w:t>100%</w:t>
            </w:r>
          </w:p>
        </w:tc>
        <w:tc>
          <w:tcPr>
            <w:tcW w:w="1100" w:type="dxa"/>
            <w:shd w:val="clear" w:color="auto" w:fill="auto"/>
          </w:tcPr>
          <w:p w:rsidR="000661A3" w:rsidRPr="00233567" w:rsidRDefault="000661A3" w:rsidP="00014EED">
            <w:pPr>
              <w:jc w:val="center"/>
              <w:textAlignment w:val="baseline"/>
              <w:rPr>
                <w:rFonts w:ascii="Liberation Serif" w:eastAsia="Calibri" w:hAnsi="Liberation Serif"/>
                <w:spacing w:val="2"/>
                <w:sz w:val="26"/>
                <w:szCs w:val="26"/>
              </w:rPr>
            </w:pPr>
            <w:r w:rsidRPr="00233567">
              <w:rPr>
                <w:rFonts w:ascii="Liberation Serif" w:eastAsia="Calibri" w:hAnsi="Liberation Serif"/>
                <w:spacing w:val="2"/>
                <w:sz w:val="26"/>
                <w:szCs w:val="26"/>
              </w:rPr>
              <w:t>100%</w:t>
            </w:r>
          </w:p>
        </w:tc>
      </w:tr>
      <w:tr w:rsidR="000661A3" w:rsidRPr="00233567" w:rsidTr="00014EED">
        <w:tc>
          <w:tcPr>
            <w:tcW w:w="6204" w:type="dxa"/>
            <w:shd w:val="clear" w:color="auto" w:fill="auto"/>
          </w:tcPr>
          <w:p w:rsidR="000661A3" w:rsidRPr="00233567" w:rsidRDefault="000661A3" w:rsidP="00014EED">
            <w:pPr>
              <w:jc w:val="both"/>
              <w:textAlignment w:val="baseline"/>
              <w:rPr>
                <w:rFonts w:ascii="Liberation Serif" w:eastAsia="Calibri" w:hAnsi="Liberation Serif"/>
                <w:spacing w:val="2"/>
                <w:sz w:val="26"/>
                <w:szCs w:val="26"/>
                <w:lang w:eastAsia="en-US"/>
              </w:rPr>
            </w:pPr>
            <w:r w:rsidRPr="00233567">
              <w:rPr>
                <w:rFonts w:ascii="Liberation Serif" w:eastAsia="Calibri" w:hAnsi="Liberation Serif"/>
                <w:spacing w:val="2"/>
                <w:sz w:val="26"/>
                <w:szCs w:val="26"/>
                <w:lang w:eastAsia="en-US"/>
              </w:rPr>
              <w:t>Количество проведенных профилактических мероприятий</w:t>
            </w:r>
          </w:p>
        </w:tc>
        <w:tc>
          <w:tcPr>
            <w:tcW w:w="2551" w:type="dxa"/>
            <w:shd w:val="clear" w:color="auto" w:fill="auto"/>
          </w:tcPr>
          <w:p w:rsidR="000661A3" w:rsidRPr="00233567" w:rsidRDefault="000661A3" w:rsidP="00014EED">
            <w:pPr>
              <w:jc w:val="center"/>
              <w:textAlignment w:val="baseline"/>
              <w:rPr>
                <w:rFonts w:ascii="Liberation Serif" w:eastAsia="Calibri" w:hAnsi="Liberation Serif"/>
                <w:spacing w:val="2"/>
                <w:sz w:val="26"/>
                <w:szCs w:val="26"/>
              </w:rPr>
            </w:pPr>
            <w:r w:rsidRPr="00233567">
              <w:rPr>
                <w:rFonts w:ascii="Liberation Serif" w:eastAsia="Calibri" w:hAnsi="Liberation Serif"/>
                <w:spacing w:val="2"/>
                <w:sz w:val="26"/>
                <w:szCs w:val="26"/>
              </w:rPr>
              <w:t>100%</w:t>
            </w:r>
          </w:p>
        </w:tc>
        <w:tc>
          <w:tcPr>
            <w:tcW w:w="1100" w:type="dxa"/>
            <w:shd w:val="clear" w:color="auto" w:fill="auto"/>
          </w:tcPr>
          <w:p w:rsidR="000661A3" w:rsidRPr="00233567" w:rsidRDefault="000661A3" w:rsidP="00014EED">
            <w:pPr>
              <w:jc w:val="center"/>
              <w:textAlignment w:val="baseline"/>
              <w:rPr>
                <w:rFonts w:ascii="Liberation Serif" w:eastAsia="Calibri" w:hAnsi="Liberation Serif"/>
                <w:spacing w:val="2"/>
                <w:sz w:val="26"/>
                <w:szCs w:val="26"/>
              </w:rPr>
            </w:pPr>
            <w:r w:rsidRPr="00233567">
              <w:rPr>
                <w:rFonts w:ascii="Liberation Serif" w:eastAsia="Calibri" w:hAnsi="Liberation Serif"/>
                <w:spacing w:val="2"/>
                <w:sz w:val="26"/>
                <w:szCs w:val="26"/>
              </w:rPr>
              <w:t>100%</w:t>
            </w:r>
          </w:p>
        </w:tc>
      </w:tr>
      <w:tr w:rsidR="000661A3" w:rsidRPr="00233567" w:rsidTr="00014EED">
        <w:tc>
          <w:tcPr>
            <w:tcW w:w="6204" w:type="dxa"/>
            <w:shd w:val="clear" w:color="auto" w:fill="auto"/>
          </w:tcPr>
          <w:p w:rsidR="000661A3" w:rsidRPr="00233567" w:rsidRDefault="000661A3" w:rsidP="00014EED">
            <w:pPr>
              <w:jc w:val="both"/>
              <w:textAlignment w:val="baseline"/>
              <w:rPr>
                <w:rFonts w:ascii="Liberation Serif" w:eastAsia="Calibri" w:hAnsi="Liberation Serif"/>
                <w:spacing w:val="2"/>
                <w:sz w:val="26"/>
                <w:szCs w:val="26"/>
                <w:lang w:eastAsia="en-US"/>
              </w:rPr>
            </w:pPr>
            <w:r w:rsidRPr="00233567">
              <w:rPr>
                <w:rFonts w:ascii="Liberation Serif" w:eastAsia="Calibri" w:hAnsi="Liberation Serif"/>
                <w:spacing w:val="2"/>
                <w:sz w:val="26"/>
                <w:szCs w:val="26"/>
                <w:lang w:eastAsia="en-US"/>
              </w:rPr>
              <w:t>Доля субъектов, в отношении которых проведены профилактические мероприятия</w:t>
            </w:r>
          </w:p>
        </w:tc>
        <w:tc>
          <w:tcPr>
            <w:tcW w:w="2551" w:type="dxa"/>
            <w:shd w:val="clear" w:color="auto" w:fill="auto"/>
          </w:tcPr>
          <w:p w:rsidR="000661A3" w:rsidRPr="00233567" w:rsidRDefault="000661A3" w:rsidP="00014EED">
            <w:pPr>
              <w:jc w:val="center"/>
              <w:textAlignment w:val="baseline"/>
              <w:rPr>
                <w:rFonts w:ascii="Liberation Serif" w:eastAsia="Calibri" w:hAnsi="Liberation Serif"/>
                <w:spacing w:val="2"/>
                <w:sz w:val="26"/>
                <w:szCs w:val="26"/>
              </w:rPr>
            </w:pPr>
            <w:r w:rsidRPr="00233567">
              <w:rPr>
                <w:rFonts w:ascii="Liberation Serif" w:eastAsia="Calibri" w:hAnsi="Liberation Serif"/>
                <w:spacing w:val="2"/>
                <w:sz w:val="26"/>
                <w:szCs w:val="26"/>
              </w:rPr>
              <w:t>0,1%</w:t>
            </w:r>
          </w:p>
        </w:tc>
        <w:tc>
          <w:tcPr>
            <w:tcW w:w="1100" w:type="dxa"/>
            <w:shd w:val="clear" w:color="auto" w:fill="auto"/>
          </w:tcPr>
          <w:p w:rsidR="000661A3" w:rsidRPr="00233567" w:rsidRDefault="000661A3" w:rsidP="00014EED">
            <w:pPr>
              <w:jc w:val="center"/>
              <w:textAlignment w:val="baseline"/>
              <w:rPr>
                <w:rFonts w:ascii="Liberation Serif" w:eastAsia="Calibri" w:hAnsi="Liberation Serif"/>
                <w:spacing w:val="2"/>
                <w:sz w:val="26"/>
                <w:szCs w:val="26"/>
              </w:rPr>
            </w:pPr>
            <w:r w:rsidRPr="00233567">
              <w:rPr>
                <w:rFonts w:ascii="Liberation Serif" w:eastAsia="Calibri" w:hAnsi="Liberation Serif"/>
                <w:spacing w:val="2"/>
                <w:sz w:val="26"/>
                <w:szCs w:val="26"/>
              </w:rPr>
              <w:t>0,1%</w:t>
            </w:r>
          </w:p>
        </w:tc>
      </w:tr>
    </w:tbl>
    <w:p w:rsidR="000661A3" w:rsidRPr="00233567" w:rsidRDefault="000661A3" w:rsidP="000661A3">
      <w:pPr>
        <w:shd w:val="clear" w:color="auto" w:fill="FFFFFF"/>
        <w:jc w:val="center"/>
        <w:textAlignment w:val="baseline"/>
        <w:rPr>
          <w:rFonts w:ascii="Liberation Serif" w:hAnsi="Liberation Serif"/>
          <w:spacing w:val="2"/>
          <w:sz w:val="26"/>
          <w:szCs w:val="26"/>
        </w:rPr>
      </w:pPr>
    </w:p>
    <w:p w:rsidR="000661A3" w:rsidRPr="00233567" w:rsidRDefault="000661A3" w:rsidP="000661A3">
      <w:pPr>
        <w:shd w:val="clear" w:color="auto" w:fill="FFFFFF"/>
        <w:jc w:val="center"/>
        <w:textAlignment w:val="baseline"/>
        <w:rPr>
          <w:rFonts w:ascii="Liberation Serif" w:hAnsi="Liberation Serif"/>
          <w:spacing w:val="2"/>
          <w:sz w:val="26"/>
          <w:szCs w:val="26"/>
        </w:rPr>
      </w:pPr>
    </w:p>
    <w:p w:rsidR="000661A3" w:rsidRPr="00233567" w:rsidRDefault="000661A3" w:rsidP="000661A3">
      <w:pPr>
        <w:shd w:val="clear" w:color="auto" w:fill="FFFFFF"/>
        <w:jc w:val="center"/>
        <w:textAlignment w:val="baseline"/>
        <w:rPr>
          <w:rFonts w:ascii="Liberation Serif" w:hAnsi="Liberation Serif"/>
          <w:spacing w:val="2"/>
          <w:sz w:val="26"/>
          <w:szCs w:val="26"/>
        </w:rPr>
      </w:pPr>
    </w:p>
    <w:p w:rsidR="000661A3" w:rsidRPr="00233567" w:rsidRDefault="000661A3" w:rsidP="000661A3">
      <w:pPr>
        <w:shd w:val="clear" w:color="auto" w:fill="FFFFFF"/>
        <w:jc w:val="center"/>
        <w:textAlignment w:val="baseline"/>
        <w:rPr>
          <w:rFonts w:ascii="Liberation Serif" w:hAnsi="Liberation Serif"/>
          <w:spacing w:val="2"/>
          <w:sz w:val="26"/>
          <w:szCs w:val="26"/>
        </w:rPr>
      </w:pPr>
    </w:p>
    <w:p w:rsidR="000661A3" w:rsidRPr="00233567" w:rsidRDefault="000661A3" w:rsidP="000661A3">
      <w:pPr>
        <w:shd w:val="clear" w:color="auto" w:fill="FFFFFF"/>
        <w:jc w:val="center"/>
        <w:textAlignment w:val="baseline"/>
        <w:rPr>
          <w:rFonts w:ascii="Liberation Serif" w:hAnsi="Liberation Serif"/>
          <w:spacing w:val="2"/>
          <w:sz w:val="26"/>
          <w:szCs w:val="26"/>
        </w:rPr>
      </w:pPr>
    </w:p>
    <w:p w:rsidR="000661A3" w:rsidRPr="00233567" w:rsidRDefault="000661A3" w:rsidP="000661A3">
      <w:pPr>
        <w:shd w:val="clear" w:color="auto" w:fill="FFFFFF"/>
        <w:jc w:val="center"/>
        <w:textAlignment w:val="baseline"/>
        <w:rPr>
          <w:rFonts w:ascii="Liberation Serif" w:hAnsi="Liberation Serif"/>
          <w:spacing w:val="2"/>
          <w:sz w:val="26"/>
          <w:szCs w:val="26"/>
        </w:rPr>
      </w:pPr>
    </w:p>
    <w:p w:rsidR="000661A3" w:rsidRPr="00233567" w:rsidRDefault="000661A3" w:rsidP="000661A3">
      <w:pPr>
        <w:shd w:val="clear" w:color="auto" w:fill="FFFFFF"/>
        <w:jc w:val="center"/>
        <w:textAlignment w:val="baseline"/>
        <w:rPr>
          <w:rFonts w:ascii="Liberation Serif" w:hAnsi="Liberation Serif"/>
          <w:spacing w:val="2"/>
          <w:sz w:val="26"/>
          <w:szCs w:val="26"/>
        </w:rPr>
      </w:pPr>
    </w:p>
    <w:p w:rsidR="000661A3" w:rsidRPr="00233567" w:rsidRDefault="000661A3" w:rsidP="000661A3">
      <w:pPr>
        <w:shd w:val="clear" w:color="auto" w:fill="FFFFFF"/>
        <w:jc w:val="center"/>
        <w:textAlignment w:val="baseline"/>
        <w:rPr>
          <w:rFonts w:ascii="Liberation Serif" w:hAnsi="Liberation Serif"/>
          <w:spacing w:val="2"/>
          <w:sz w:val="26"/>
          <w:szCs w:val="26"/>
        </w:rPr>
      </w:pPr>
      <w:r w:rsidRPr="00233567">
        <w:rPr>
          <w:rFonts w:ascii="Liberation Serif" w:hAnsi="Liberation Serif"/>
          <w:spacing w:val="2"/>
          <w:sz w:val="26"/>
          <w:szCs w:val="26"/>
          <w:lang w:val="en-US"/>
        </w:rPr>
        <w:t>V</w:t>
      </w:r>
      <w:r w:rsidRPr="00233567">
        <w:rPr>
          <w:rFonts w:ascii="Liberation Serif" w:hAnsi="Liberation Serif"/>
          <w:spacing w:val="2"/>
          <w:sz w:val="26"/>
          <w:szCs w:val="26"/>
        </w:rPr>
        <w:t>. ЦЕЛЕВЫЕ ПОКАЗАТЕЛИ ПРОГРАММЫ НА 202</w:t>
      </w:r>
      <w:r w:rsidR="00E0610F">
        <w:rPr>
          <w:rFonts w:ascii="Liberation Serif" w:hAnsi="Liberation Serif"/>
          <w:spacing w:val="2"/>
          <w:sz w:val="26"/>
          <w:szCs w:val="26"/>
        </w:rPr>
        <w:t>1</w:t>
      </w:r>
      <w:r w:rsidRPr="00233567">
        <w:rPr>
          <w:rFonts w:ascii="Liberation Serif" w:hAnsi="Liberation Serif"/>
          <w:spacing w:val="2"/>
          <w:sz w:val="26"/>
          <w:szCs w:val="26"/>
        </w:rPr>
        <w:t xml:space="preserve"> ГОД И ПРОЕКТ ЦЕЛЕВЫХ ПОКАЗАТЕЛЕЙ НА 202</w:t>
      </w:r>
      <w:r w:rsidR="00E0610F">
        <w:rPr>
          <w:rFonts w:ascii="Liberation Serif" w:hAnsi="Liberation Serif"/>
          <w:spacing w:val="2"/>
          <w:sz w:val="26"/>
          <w:szCs w:val="26"/>
        </w:rPr>
        <w:t>2</w:t>
      </w:r>
      <w:r w:rsidRPr="00233567">
        <w:rPr>
          <w:rFonts w:ascii="Liberation Serif" w:hAnsi="Liberation Serif"/>
          <w:spacing w:val="2"/>
          <w:sz w:val="26"/>
          <w:szCs w:val="26"/>
        </w:rPr>
        <w:t>-202</w:t>
      </w:r>
      <w:r w:rsidR="00E0610F">
        <w:rPr>
          <w:rFonts w:ascii="Liberation Serif" w:hAnsi="Liberation Serif"/>
          <w:spacing w:val="2"/>
          <w:sz w:val="26"/>
          <w:szCs w:val="26"/>
        </w:rPr>
        <w:t>3</w:t>
      </w:r>
      <w:r w:rsidRPr="00233567">
        <w:rPr>
          <w:rFonts w:ascii="Liberation Serif" w:hAnsi="Liberation Serif"/>
          <w:spacing w:val="2"/>
          <w:sz w:val="26"/>
          <w:szCs w:val="26"/>
        </w:rPr>
        <w:t xml:space="preserve"> ГОДЫ</w:t>
      </w:r>
    </w:p>
    <w:p w:rsidR="000661A3" w:rsidRPr="00233567" w:rsidRDefault="000661A3" w:rsidP="000661A3">
      <w:pPr>
        <w:shd w:val="clear" w:color="auto" w:fill="FFFFFF"/>
        <w:textAlignment w:val="baseline"/>
        <w:rPr>
          <w:rFonts w:ascii="Liberation Serif" w:hAnsi="Liberation Serif"/>
          <w:spacing w:val="2"/>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268"/>
        <w:gridCol w:w="992"/>
        <w:gridCol w:w="1134"/>
        <w:gridCol w:w="992"/>
      </w:tblGrid>
      <w:tr w:rsidR="000661A3" w:rsidRPr="00233567" w:rsidTr="00E0610F">
        <w:tc>
          <w:tcPr>
            <w:tcW w:w="4253" w:type="dxa"/>
            <w:vMerge w:val="restart"/>
            <w:shd w:val="clear" w:color="auto" w:fill="auto"/>
            <w:vAlign w:val="center"/>
          </w:tcPr>
          <w:p w:rsidR="000661A3" w:rsidRPr="00233567" w:rsidRDefault="000661A3" w:rsidP="00014EED">
            <w:pPr>
              <w:jc w:val="center"/>
              <w:textAlignment w:val="baseline"/>
              <w:rPr>
                <w:rFonts w:ascii="Liberation Serif" w:eastAsia="Calibri" w:hAnsi="Liberation Serif"/>
                <w:spacing w:val="2"/>
                <w:sz w:val="26"/>
                <w:szCs w:val="26"/>
                <w:lang w:eastAsia="en-US"/>
              </w:rPr>
            </w:pPr>
            <w:r w:rsidRPr="00233567">
              <w:rPr>
                <w:rFonts w:ascii="Liberation Serif" w:eastAsia="Calibri" w:hAnsi="Liberation Serif"/>
                <w:spacing w:val="2"/>
                <w:sz w:val="26"/>
                <w:szCs w:val="26"/>
                <w:lang w:eastAsia="en-US"/>
              </w:rPr>
              <w:t>Показатель</w:t>
            </w:r>
          </w:p>
        </w:tc>
        <w:tc>
          <w:tcPr>
            <w:tcW w:w="2268" w:type="dxa"/>
            <w:vMerge w:val="restart"/>
            <w:shd w:val="clear" w:color="auto" w:fill="auto"/>
            <w:vAlign w:val="center"/>
          </w:tcPr>
          <w:p w:rsidR="000661A3" w:rsidRPr="00233567" w:rsidRDefault="000661A3" w:rsidP="00014EED">
            <w:pPr>
              <w:jc w:val="center"/>
              <w:textAlignment w:val="baseline"/>
              <w:rPr>
                <w:rFonts w:ascii="Liberation Serif" w:eastAsia="Calibri" w:hAnsi="Liberation Serif"/>
                <w:spacing w:val="2"/>
                <w:sz w:val="26"/>
                <w:szCs w:val="26"/>
                <w:lang w:eastAsia="en-US"/>
              </w:rPr>
            </w:pPr>
            <w:r w:rsidRPr="00233567">
              <w:rPr>
                <w:rFonts w:ascii="Liberation Serif" w:eastAsia="Calibri" w:hAnsi="Liberation Serif"/>
                <w:spacing w:val="2"/>
                <w:sz w:val="26"/>
                <w:szCs w:val="26"/>
                <w:lang w:eastAsia="en-US"/>
              </w:rPr>
              <w:t>Базовое значение</w:t>
            </w:r>
          </w:p>
        </w:tc>
        <w:tc>
          <w:tcPr>
            <w:tcW w:w="3118" w:type="dxa"/>
            <w:gridSpan w:val="3"/>
            <w:shd w:val="clear" w:color="auto" w:fill="auto"/>
          </w:tcPr>
          <w:p w:rsidR="000661A3" w:rsidRPr="00233567" w:rsidRDefault="000661A3" w:rsidP="00014EED">
            <w:pPr>
              <w:jc w:val="center"/>
              <w:textAlignment w:val="baseline"/>
              <w:rPr>
                <w:rFonts w:ascii="Liberation Serif" w:eastAsia="Calibri" w:hAnsi="Liberation Serif"/>
                <w:spacing w:val="2"/>
                <w:sz w:val="26"/>
                <w:szCs w:val="26"/>
                <w:lang w:eastAsia="en-US"/>
              </w:rPr>
            </w:pPr>
            <w:r w:rsidRPr="00233567">
              <w:rPr>
                <w:rFonts w:ascii="Liberation Serif" w:eastAsia="Calibri" w:hAnsi="Liberation Serif"/>
                <w:spacing w:val="2"/>
                <w:sz w:val="26"/>
                <w:szCs w:val="26"/>
                <w:lang w:eastAsia="en-US"/>
              </w:rPr>
              <w:t>Период, год</w:t>
            </w:r>
          </w:p>
        </w:tc>
      </w:tr>
      <w:tr w:rsidR="000661A3" w:rsidRPr="00233567" w:rsidTr="00E0610F">
        <w:tc>
          <w:tcPr>
            <w:tcW w:w="4253" w:type="dxa"/>
            <w:vMerge/>
            <w:shd w:val="clear" w:color="auto" w:fill="auto"/>
          </w:tcPr>
          <w:p w:rsidR="000661A3" w:rsidRPr="00233567" w:rsidRDefault="000661A3" w:rsidP="00014EED">
            <w:pPr>
              <w:jc w:val="center"/>
              <w:textAlignment w:val="baseline"/>
              <w:rPr>
                <w:rFonts w:ascii="Liberation Serif" w:eastAsia="Calibri" w:hAnsi="Liberation Serif"/>
                <w:spacing w:val="2"/>
                <w:sz w:val="26"/>
                <w:szCs w:val="26"/>
                <w:lang w:eastAsia="en-US"/>
              </w:rPr>
            </w:pPr>
          </w:p>
        </w:tc>
        <w:tc>
          <w:tcPr>
            <w:tcW w:w="2268" w:type="dxa"/>
            <w:vMerge/>
            <w:shd w:val="clear" w:color="auto" w:fill="auto"/>
          </w:tcPr>
          <w:p w:rsidR="000661A3" w:rsidRPr="00233567" w:rsidRDefault="000661A3" w:rsidP="00014EED">
            <w:pPr>
              <w:jc w:val="center"/>
              <w:textAlignment w:val="baseline"/>
              <w:rPr>
                <w:rFonts w:ascii="Liberation Serif" w:eastAsia="Calibri" w:hAnsi="Liberation Serif"/>
                <w:spacing w:val="2"/>
                <w:sz w:val="26"/>
                <w:szCs w:val="26"/>
                <w:lang w:eastAsia="en-US"/>
              </w:rPr>
            </w:pPr>
          </w:p>
        </w:tc>
        <w:tc>
          <w:tcPr>
            <w:tcW w:w="992" w:type="dxa"/>
            <w:shd w:val="clear" w:color="auto" w:fill="auto"/>
          </w:tcPr>
          <w:p w:rsidR="000661A3" w:rsidRPr="00233567" w:rsidRDefault="000661A3" w:rsidP="00356A03">
            <w:pPr>
              <w:jc w:val="center"/>
              <w:textAlignment w:val="baseline"/>
              <w:rPr>
                <w:rFonts w:ascii="Liberation Serif" w:eastAsia="Calibri" w:hAnsi="Liberation Serif"/>
                <w:spacing w:val="2"/>
                <w:sz w:val="26"/>
                <w:szCs w:val="26"/>
                <w:lang w:eastAsia="en-US"/>
              </w:rPr>
            </w:pPr>
            <w:r w:rsidRPr="00233567">
              <w:rPr>
                <w:rFonts w:ascii="Liberation Serif" w:eastAsia="Calibri" w:hAnsi="Liberation Serif"/>
                <w:spacing w:val="2"/>
                <w:sz w:val="26"/>
                <w:szCs w:val="26"/>
                <w:lang w:eastAsia="en-US"/>
              </w:rPr>
              <w:t>202</w:t>
            </w:r>
            <w:r w:rsidR="00356A03">
              <w:rPr>
                <w:rFonts w:ascii="Liberation Serif" w:eastAsia="Calibri" w:hAnsi="Liberation Serif"/>
                <w:spacing w:val="2"/>
                <w:sz w:val="26"/>
                <w:szCs w:val="26"/>
                <w:lang w:eastAsia="en-US"/>
              </w:rPr>
              <w:t>1</w:t>
            </w:r>
          </w:p>
        </w:tc>
        <w:tc>
          <w:tcPr>
            <w:tcW w:w="1134" w:type="dxa"/>
            <w:shd w:val="clear" w:color="auto" w:fill="auto"/>
          </w:tcPr>
          <w:p w:rsidR="000661A3" w:rsidRPr="00233567" w:rsidRDefault="000661A3" w:rsidP="00356A03">
            <w:pPr>
              <w:jc w:val="center"/>
              <w:textAlignment w:val="baseline"/>
              <w:rPr>
                <w:rFonts w:ascii="Liberation Serif" w:eastAsia="Calibri" w:hAnsi="Liberation Serif"/>
                <w:spacing w:val="2"/>
                <w:sz w:val="26"/>
                <w:szCs w:val="26"/>
                <w:lang w:eastAsia="en-US"/>
              </w:rPr>
            </w:pPr>
            <w:r w:rsidRPr="00233567">
              <w:rPr>
                <w:rFonts w:ascii="Liberation Serif" w:eastAsia="Calibri" w:hAnsi="Liberation Serif"/>
                <w:spacing w:val="2"/>
                <w:sz w:val="26"/>
                <w:szCs w:val="26"/>
                <w:lang w:eastAsia="en-US"/>
              </w:rPr>
              <w:t>202</w:t>
            </w:r>
            <w:r w:rsidR="00356A03">
              <w:rPr>
                <w:rFonts w:ascii="Liberation Serif" w:eastAsia="Calibri" w:hAnsi="Liberation Serif"/>
                <w:spacing w:val="2"/>
                <w:sz w:val="26"/>
                <w:szCs w:val="26"/>
                <w:lang w:eastAsia="en-US"/>
              </w:rPr>
              <w:t>2</w:t>
            </w:r>
          </w:p>
        </w:tc>
        <w:tc>
          <w:tcPr>
            <w:tcW w:w="992" w:type="dxa"/>
            <w:shd w:val="clear" w:color="auto" w:fill="auto"/>
          </w:tcPr>
          <w:p w:rsidR="000661A3" w:rsidRPr="00233567" w:rsidRDefault="000661A3" w:rsidP="00356A03">
            <w:pPr>
              <w:jc w:val="center"/>
              <w:textAlignment w:val="baseline"/>
              <w:rPr>
                <w:rFonts w:ascii="Liberation Serif" w:eastAsia="Calibri" w:hAnsi="Liberation Serif"/>
                <w:spacing w:val="2"/>
                <w:sz w:val="26"/>
                <w:szCs w:val="26"/>
                <w:lang w:eastAsia="en-US"/>
              </w:rPr>
            </w:pPr>
            <w:r w:rsidRPr="00233567">
              <w:rPr>
                <w:rFonts w:ascii="Liberation Serif" w:eastAsia="Calibri" w:hAnsi="Liberation Serif"/>
                <w:spacing w:val="2"/>
                <w:sz w:val="26"/>
                <w:szCs w:val="26"/>
                <w:lang w:eastAsia="en-US"/>
              </w:rPr>
              <w:t>202</w:t>
            </w:r>
            <w:r w:rsidR="00356A03">
              <w:rPr>
                <w:rFonts w:ascii="Liberation Serif" w:eastAsia="Calibri" w:hAnsi="Liberation Serif"/>
                <w:spacing w:val="2"/>
                <w:sz w:val="26"/>
                <w:szCs w:val="26"/>
                <w:lang w:eastAsia="en-US"/>
              </w:rPr>
              <w:t>3</w:t>
            </w:r>
          </w:p>
        </w:tc>
      </w:tr>
      <w:tr w:rsidR="000661A3" w:rsidRPr="00233567" w:rsidTr="00E0610F">
        <w:tc>
          <w:tcPr>
            <w:tcW w:w="4253" w:type="dxa"/>
            <w:shd w:val="clear" w:color="auto" w:fill="auto"/>
          </w:tcPr>
          <w:p w:rsidR="000661A3" w:rsidRPr="00233567" w:rsidRDefault="000661A3" w:rsidP="00014EED">
            <w:pPr>
              <w:textAlignment w:val="baseline"/>
              <w:rPr>
                <w:rFonts w:ascii="Liberation Serif" w:eastAsia="Calibri" w:hAnsi="Liberation Serif"/>
                <w:spacing w:val="2"/>
                <w:sz w:val="26"/>
                <w:szCs w:val="26"/>
                <w:lang w:eastAsia="en-US"/>
              </w:rPr>
            </w:pPr>
            <w:r w:rsidRPr="00233567">
              <w:rPr>
                <w:rFonts w:ascii="Liberation Serif" w:eastAsia="Calibri" w:hAnsi="Liberation Serif"/>
                <w:spacing w:val="2"/>
                <w:sz w:val="26"/>
                <w:szCs w:val="26"/>
                <w:lang w:eastAsia="en-US"/>
              </w:rPr>
              <w:t>Снижение количества нарушений законодательства, допущенных подконтрольными субъектами, выявленных при проведении проверок</w:t>
            </w:r>
          </w:p>
        </w:tc>
        <w:tc>
          <w:tcPr>
            <w:tcW w:w="2268" w:type="dxa"/>
            <w:shd w:val="clear" w:color="auto" w:fill="auto"/>
          </w:tcPr>
          <w:p w:rsidR="000661A3" w:rsidRPr="00233567" w:rsidRDefault="000661A3" w:rsidP="00E0610F">
            <w:pPr>
              <w:jc w:val="center"/>
              <w:textAlignment w:val="baseline"/>
              <w:rPr>
                <w:rFonts w:ascii="Liberation Serif" w:eastAsia="Calibri" w:hAnsi="Liberation Serif"/>
                <w:spacing w:val="2"/>
                <w:sz w:val="26"/>
                <w:szCs w:val="26"/>
                <w:lang w:eastAsia="en-US"/>
              </w:rPr>
            </w:pPr>
            <w:r w:rsidRPr="00233567">
              <w:rPr>
                <w:rFonts w:ascii="Liberation Serif" w:eastAsia="Calibri" w:hAnsi="Liberation Serif"/>
                <w:spacing w:val="2"/>
                <w:sz w:val="26"/>
                <w:szCs w:val="26"/>
                <w:lang w:eastAsia="en-US"/>
              </w:rPr>
              <w:t>Значение 2019 г., %</w:t>
            </w:r>
          </w:p>
        </w:tc>
        <w:tc>
          <w:tcPr>
            <w:tcW w:w="992" w:type="dxa"/>
            <w:shd w:val="clear" w:color="auto" w:fill="auto"/>
          </w:tcPr>
          <w:p w:rsidR="000661A3" w:rsidRPr="00233567" w:rsidRDefault="000661A3" w:rsidP="00356A03">
            <w:pPr>
              <w:jc w:val="center"/>
              <w:textAlignment w:val="baseline"/>
              <w:rPr>
                <w:rFonts w:ascii="Liberation Serif" w:eastAsia="Calibri" w:hAnsi="Liberation Serif"/>
                <w:spacing w:val="2"/>
                <w:sz w:val="26"/>
                <w:szCs w:val="26"/>
                <w:lang w:eastAsia="en-US"/>
              </w:rPr>
            </w:pPr>
            <w:r w:rsidRPr="00233567">
              <w:rPr>
                <w:rFonts w:ascii="Liberation Serif" w:eastAsia="Calibri" w:hAnsi="Liberation Serif"/>
                <w:spacing w:val="2"/>
                <w:sz w:val="26"/>
                <w:szCs w:val="26"/>
                <w:lang w:eastAsia="en-US"/>
              </w:rPr>
              <w:t>9</w:t>
            </w:r>
            <w:r w:rsidR="00356A03">
              <w:rPr>
                <w:rFonts w:ascii="Liberation Serif" w:eastAsia="Calibri" w:hAnsi="Liberation Serif"/>
                <w:spacing w:val="2"/>
                <w:sz w:val="26"/>
                <w:szCs w:val="26"/>
                <w:lang w:eastAsia="en-US"/>
              </w:rPr>
              <w:t>8</w:t>
            </w:r>
            <w:r w:rsidRPr="00233567">
              <w:rPr>
                <w:rFonts w:ascii="Liberation Serif" w:eastAsia="Calibri" w:hAnsi="Liberation Serif"/>
                <w:spacing w:val="2"/>
                <w:sz w:val="26"/>
                <w:szCs w:val="26"/>
                <w:lang w:eastAsia="en-US"/>
              </w:rPr>
              <w:t>%</w:t>
            </w:r>
          </w:p>
        </w:tc>
        <w:tc>
          <w:tcPr>
            <w:tcW w:w="1134" w:type="dxa"/>
            <w:shd w:val="clear" w:color="auto" w:fill="auto"/>
          </w:tcPr>
          <w:p w:rsidR="000661A3" w:rsidRPr="00233567" w:rsidRDefault="000661A3" w:rsidP="00356A03">
            <w:pPr>
              <w:jc w:val="center"/>
              <w:textAlignment w:val="baseline"/>
              <w:rPr>
                <w:rFonts w:ascii="Liberation Serif" w:eastAsia="Calibri" w:hAnsi="Liberation Serif"/>
                <w:spacing w:val="2"/>
                <w:sz w:val="26"/>
                <w:szCs w:val="26"/>
                <w:lang w:eastAsia="en-US"/>
              </w:rPr>
            </w:pPr>
            <w:r w:rsidRPr="00233567">
              <w:rPr>
                <w:rFonts w:ascii="Liberation Serif" w:eastAsia="Calibri" w:hAnsi="Liberation Serif"/>
                <w:spacing w:val="2"/>
                <w:sz w:val="26"/>
                <w:szCs w:val="26"/>
                <w:lang w:eastAsia="en-US"/>
              </w:rPr>
              <w:t>9</w:t>
            </w:r>
            <w:r w:rsidR="00356A03">
              <w:rPr>
                <w:rFonts w:ascii="Liberation Serif" w:eastAsia="Calibri" w:hAnsi="Liberation Serif"/>
                <w:spacing w:val="2"/>
                <w:sz w:val="26"/>
                <w:szCs w:val="26"/>
                <w:lang w:eastAsia="en-US"/>
              </w:rPr>
              <w:t>7</w:t>
            </w:r>
            <w:r w:rsidRPr="00233567">
              <w:rPr>
                <w:rFonts w:ascii="Liberation Serif" w:eastAsia="Calibri" w:hAnsi="Liberation Serif"/>
                <w:spacing w:val="2"/>
                <w:sz w:val="26"/>
                <w:szCs w:val="26"/>
                <w:lang w:eastAsia="en-US"/>
              </w:rPr>
              <w:t>%</w:t>
            </w:r>
          </w:p>
        </w:tc>
        <w:tc>
          <w:tcPr>
            <w:tcW w:w="992" w:type="dxa"/>
            <w:shd w:val="clear" w:color="auto" w:fill="auto"/>
          </w:tcPr>
          <w:p w:rsidR="000661A3" w:rsidRPr="00233567" w:rsidRDefault="000661A3" w:rsidP="00014EED">
            <w:pPr>
              <w:jc w:val="center"/>
              <w:textAlignment w:val="baseline"/>
              <w:rPr>
                <w:rFonts w:ascii="Liberation Serif" w:eastAsia="Calibri" w:hAnsi="Liberation Serif"/>
                <w:spacing w:val="2"/>
                <w:sz w:val="26"/>
                <w:szCs w:val="26"/>
                <w:lang w:eastAsia="en-US"/>
              </w:rPr>
            </w:pPr>
            <w:r w:rsidRPr="00233567">
              <w:rPr>
                <w:rFonts w:ascii="Liberation Serif" w:eastAsia="Calibri" w:hAnsi="Liberation Serif"/>
                <w:spacing w:val="2"/>
                <w:sz w:val="26"/>
                <w:szCs w:val="26"/>
                <w:lang w:eastAsia="en-US"/>
              </w:rPr>
              <w:t>9</w:t>
            </w:r>
            <w:r w:rsidR="00356A03">
              <w:rPr>
                <w:rFonts w:ascii="Liberation Serif" w:eastAsia="Calibri" w:hAnsi="Liberation Serif"/>
                <w:spacing w:val="2"/>
                <w:sz w:val="26"/>
                <w:szCs w:val="26"/>
                <w:lang w:eastAsia="en-US"/>
              </w:rPr>
              <w:t>6</w:t>
            </w:r>
            <w:r w:rsidRPr="00233567">
              <w:rPr>
                <w:rFonts w:ascii="Liberation Serif" w:eastAsia="Calibri" w:hAnsi="Liberation Serif"/>
                <w:spacing w:val="2"/>
                <w:sz w:val="26"/>
                <w:szCs w:val="26"/>
                <w:lang w:eastAsia="en-US"/>
              </w:rPr>
              <w:t>%</w:t>
            </w:r>
          </w:p>
        </w:tc>
      </w:tr>
      <w:tr w:rsidR="000661A3" w:rsidRPr="00233567" w:rsidTr="00E0610F">
        <w:tc>
          <w:tcPr>
            <w:tcW w:w="4253" w:type="dxa"/>
            <w:shd w:val="clear" w:color="auto" w:fill="auto"/>
          </w:tcPr>
          <w:p w:rsidR="000661A3" w:rsidRPr="00233567" w:rsidRDefault="000661A3" w:rsidP="00014EED">
            <w:pPr>
              <w:textAlignment w:val="baseline"/>
              <w:rPr>
                <w:rFonts w:ascii="Liberation Serif" w:eastAsia="Calibri" w:hAnsi="Liberation Serif"/>
                <w:spacing w:val="2"/>
                <w:sz w:val="26"/>
                <w:szCs w:val="26"/>
                <w:lang w:eastAsia="en-US"/>
              </w:rPr>
            </w:pPr>
            <w:r w:rsidRPr="00233567">
              <w:rPr>
                <w:rFonts w:ascii="Liberation Serif" w:eastAsia="Calibri" w:hAnsi="Liberation Serif"/>
                <w:spacing w:val="2"/>
                <w:sz w:val="26"/>
                <w:szCs w:val="26"/>
                <w:lang w:eastAsia="en-US"/>
              </w:rPr>
              <w:t>Количество проведенных профилактических мероприятий</w:t>
            </w:r>
          </w:p>
        </w:tc>
        <w:tc>
          <w:tcPr>
            <w:tcW w:w="2268" w:type="dxa"/>
            <w:shd w:val="clear" w:color="auto" w:fill="auto"/>
          </w:tcPr>
          <w:p w:rsidR="000661A3" w:rsidRPr="00233567" w:rsidRDefault="000661A3" w:rsidP="00014EED">
            <w:pPr>
              <w:jc w:val="center"/>
              <w:textAlignment w:val="baseline"/>
              <w:rPr>
                <w:rFonts w:ascii="Liberation Serif" w:eastAsia="Calibri" w:hAnsi="Liberation Serif"/>
                <w:spacing w:val="2"/>
                <w:sz w:val="26"/>
                <w:szCs w:val="26"/>
                <w:lang w:eastAsia="en-US"/>
              </w:rPr>
            </w:pPr>
            <w:r w:rsidRPr="00233567">
              <w:rPr>
                <w:rFonts w:ascii="Liberation Serif" w:eastAsia="Calibri" w:hAnsi="Liberation Serif"/>
                <w:spacing w:val="2"/>
                <w:sz w:val="26"/>
                <w:szCs w:val="26"/>
                <w:lang w:eastAsia="en-US"/>
              </w:rPr>
              <w:t>Значение 2019 г., %</w:t>
            </w:r>
          </w:p>
        </w:tc>
        <w:tc>
          <w:tcPr>
            <w:tcW w:w="992" w:type="dxa"/>
            <w:shd w:val="clear" w:color="auto" w:fill="auto"/>
          </w:tcPr>
          <w:p w:rsidR="000661A3" w:rsidRPr="00233567" w:rsidRDefault="000661A3" w:rsidP="00356A03">
            <w:pPr>
              <w:jc w:val="center"/>
              <w:textAlignment w:val="baseline"/>
              <w:rPr>
                <w:rFonts w:ascii="Liberation Serif" w:eastAsia="Calibri" w:hAnsi="Liberation Serif"/>
                <w:spacing w:val="2"/>
                <w:sz w:val="26"/>
                <w:szCs w:val="26"/>
                <w:lang w:eastAsia="en-US"/>
              </w:rPr>
            </w:pPr>
            <w:r w:rsidRPr="00233567">
              <w:rPr>
                <w:rFonts w:ascii="Liberation Serif" w:eastAsia="Calibri" w:hAnsi="Liberation Serif"/>
                <w:spacing w:val="2"/>
                <w:sz w:val="26"/>
                <w:szCs w:val="26"/>
                <w:lang w:eastAsia="en-US"/>
              </w:rPr>
              <w:t>10</w:t>
            </w:r>
            <w:r w:rsidR="00356A03">
              <w:rPr>
                <w:rFonts w:ascii="Liberation Serif" w:eastAsia="Calibri" w:hAnsi="Liberation Serif"/>
                <w:spacing w:val="2"/>
                <w:sz w:val="26"/>
                <w:szCs w:val="26"/>
                <w:lang w:eastAsia="en-US"/>
              </w:rPr>
              <w:t>5</w:t>
            </w:r>
            <w:r w:rsidRPr="00233567">
              <w:rPr>
                <w:rFonts w:ascii="Liberation Serif" w:eastAsia="Calibri" w:hAnsi="Liberation Serif"/>
                <w:spacing w:val="2"/>
                <w:sz w:val="26"/>
                <w:szCs w:val="26"/>
                <w:lang w:eastAsia="en-US"/>
              </w:rPr>
              <w:t>%</w:t>
            </w:r>
          </w:p>
        </w:tc>
        <w:tc>
          <w:tcPr>
            <w:tcW w:w="1134" w:type="dxa"/>
            <w:shd w:val="clear" w:color="auto" w:fill="auto"/>
          </w:tcPr>
          <w:p w:rsidR="000661A3" w:rsidRPr="00233567" w:rsidRDefault="00356A03" w:rsidP="00014EED">
            <w:pPr>
              <w:jc w:val="center"/>
              <w:textAlignment w:val="baseline"/>
              <w:rPr>
                <w:rFonts w:ascii="Liberation Serif" w:eastAsia="Calibri" w:hAnsi="Liberation Serif"/>
                <w:spacing w:val="2"/>
                <w:sz w:val="26"/>
                <w:szCs w:val="26"/>
                <w:lang w:eastAsia="en-US"/>
              </w:rPr>
            </w:pPr>
            <w:r>
              <w:rPr>
                <w:rFonts w:ascii="Liberation Serif" w:eastAsia="Calibri" w:hAnsi="Liberation Serif"/>
                <w:spacing w:val="2"/>
                <w:sz w:val="26"/>
                <w:szCs w:val="26"/>
                <w:lang w:eastAsia="en-US"/>
              </w:rPr>
              <w:t>110</w:t>
            </w:r>
            <w:r w:rsidR="000661A3" w:rsidRPr="00233567">
              <w:rPr>
                <w:rFonts w:ascii="Liberation Serif" w:eastAsia="Calibri" w:hAnsi="Liberation Serif"/>
                <w:spacing w:val="2"/>
                <w:sz w:val="26"/>
                <w:szCs w:val="26"/>
                <w:lang w:eastAsia="en-US"/>
              </w:rPr>
              <w:t>%</w:t>
            </w:r>
          </w:p>
        </w:tc>
        <w:tc>
          <w:tcPr>
            <w:tcW w:w="992" w:type="dxa"/>
            <w:shd w:val="clear" w:color="auto" w:fill="auto"/>
          </w:tcPr>
          <w:p w:rsidR="000661A3" w:rsidRPr="00233567" w:rsidRDefault="000661A3" w:rsidP="00356A03">
            <w:pPr>
              <w:jc w:val="center"/>
              <w:textAlignment w:val="baseline"/>
              <w:rPr>
                <w:rFonts w:ascii="Liberation Serif" w:eastAsia="Calibri" w:hAnsi="Liberation Serif"/>
                <w:spacing w:val="2"/>
                <w:sz w:val="26"/>
                <w:szCs w:val="26"/>
                <w:lang w:eastAsia="en-US"/>
              </w:rPr>
            </w:pPr>
            <w:r w:rsidRPr="00233567">
              <w:rPr>
                <w:rFonts w:ascii="Liberation Serif" w:eastAsia="Calibri" w:hAnsi="Liberation Serif"/>
                <w:spacing w:val="2"/>
                <w:sz w:val="26"/>
                <w:szCs w:val="26"/>
                <w:lang w:eastAsia="en-US"/>
              </w:rPr>
              <w:t>11</w:t>
            </w:r>
            <w:r w:rsidR="00356A03">
              <w:rPr>
                <w:rFonts w:ascii="Liberation Serif" w:eastAsia="Calibri" w:hAnsi="Liberation Serif"/>
                <w:spacing w:val="2"/>
                <w:sz w:val="26"/>
                <w:szCs w:val="26"/>
                <w:lang w:eastAsia="en-US"/>
              </w:rPr>
              <w:t>5</w:t>
            </w:r>
            <w:r w:rsidRPr="00233567">
              <w:rPr>
                <w:rFonts w:ascii="Liberation Serif" w:eastAsia="Calibri" w:hAnsi="Liberation Serif"/>
                <w:spacing w:val="2"/>
                <w:sz w:val="26"/>
                <w:szCs w:val="26"/>
                <w:lang w:eastAsia="en-US"/>
              </w:rPr>
              <w:t>%</w:t>
            </w:r>
          </w:p>
        </w:tc>
      </w:tr>
      <w:tr w:rsidR="000661A3" w:rsidRPr="00233567" w:rsidTr="00E0610F">
        <w:tc>
          <w:tcPr>
            <w:tcW w:w="4253" w:type="dxa"/>
            <w:shd w:val="clear" w:color="auto" w:fill="auto"/>
          </w:tcPr>
          <w:p w:rsidR="000661A3" w:rsidRPr="00233567" w:rsidRDefault="000661A3" w:rsidP="00014EED">
            <w:pPr>
              <w:textAlignment w:val="baseline"/>
              <w:rPr>
                <w:rFonts w:ascii="Liberation Serif" w:eastAsia="Calibri" w:hAnsi="Liberation Serif"/>
                <w:spacing w:val="2"/>
                <w:sz w:val="26"/>
                <w:szCs w:val="26"/>
                <w:lang w:eastAsia="en-US"/>
              </w:rPr>
            </w:pPr>
            <w:r w:rsidRPr="00233567">
              <w:rPr>
                <w:rFonts w:ascii="Liberation Serif" w:eastAsia="Calibri" w:hAnsi="Liberation Serif"/>
                <w:spacing w:val="2"/>
                <w:sz w:val="26"/>
                <w:szCs w:val="26"/>
                <w:lang w:eastAsia="en-US"/>
              </w:rPr>
              <w:t>Доля субъектов, в отношении которых проведены профилактические мероприятия</w:t>
            </w:r>
          </w:p>
        </w:tc>
        <w:tc>
          <w:tcPr>
            <w:tcW w:w="2268" w:type="dxa"/>
            <w:shd w:val="clear" w:color="auto" w:fill="auto"/>
          </w:tcPr>
          <w:p w:rsidR="000661A3" w:rsidRPr="00233567" w:rsidRDefault="000661A3" w:rsidP="00014EED">
            <w:pPr>
              <w:jc w:val="center"/>
              <w:textAlignment w:val="baseline"/>
              <w:rPr>
                <w:rFonts w:ascii="Liberation Serif" w:eastAsia="Calibri" w:hAnsi="Liberation Serif"/>
                <w:spacing w:val="2"/>
                <w:sz w:val="26"/>
                <w:szCs w:val="26"/>
                <w:lang w:eastAsia="en-US"/>
              </w:rPr>
            </w:pPr>
            <w:r w:rsidRPr="00233567">
              <w:rPr>
                <w:rFonts w:ascii="Liberation Serif" w:eastAsia="Calibri" w:hAnsi="Liberation Serif"/>
                <w:spacing w:val="2"/>
                <w:sz w:val="26"/>
                <w:szCs w:val="26"/>
                <w:lang w:eastAsia="en-US"/>
              </w:rPr>
              <w:t>Значение 2019 г., %</w:t>
            </w:r>
          </w:p>
        </w:tc>
        <w:tc>
          <w:tcPr>
            <w:tcW w:w="992" w:type="dxa"/>
            <w:shd w:val="clear" w:color="auto" w:fill="auto"/>
          </w:tcPr>
          <w:p w:rsidR="000661A3" w:rsidRPr="00233567" w:rsidRDefault="000661A3" w:rsidP="00014EED">
            <w:pPr>
              <w:jc w:val="center"/>
              <w:textAlignment w:val="baseline"/>
              <w:rPr>
                <w:rFonts w:ascii="Liberation Serif" w:eastAsia="Calibri" w:hAnsi="Liberation Serif"/>
                <w:spacing w:val="2"/>
                <w:sz w:val="26"/>
                <w:szCs w:val="26"/>
                <w:lang w:eastAsia="en-US"/>
              </w:rPr>
            </w:pPr>
            <w:r w:rsidRPr="00233567">
              <w:rPr>
                <w:rFonts w:ascii="Liberation Serif" w:eastAsia="Calibri" w:hAnsi="Liberation Serif"/>
                <w:spacing w:val="2"/>
                <w:sz w:val="26"/>
                <w:szCs w:val="26"/>
                <w:lang w:eastAsia="en-US"/>
              </w:rPr>
              <w:t>0,1%</w:t>
            </w:r>
          </w:p>
        </w:tc>
        <w:tc>
          <w:tcPr>
            <w:tcW w:w="1134" w:type="dxa"/>
            <w:shd w:val="clear" w:color="auto" w:fill="auto"/>
          </w:tcPr>
          <w:p w:rsidR="000661A3" w:rsidRPr="00233567" w:rsidRDefault="000661A3" w:rsidP="00356A03">
            <w:pPr>
              <w:jc w:val="center"/>
              <w:textAlignment w:val="baseline"/>
              <w:rPr>
                <w:rFonts w:ascii="Liberation Serif" w:eastAsia="Calibri" w:hAnsi="Liberation Serif"/>
                <w:spacing w:val="2"/>
                <w:sz w:val="26"/>
                <w:szCs w:val="26"/>
                <w:lang w:eastAsia="en-US"/>
              </w:rPr>
            </w:pPr>
            <w:r w:rsidRPr="00233567">
              <w:rPr>
                <w:rFonts w:ascii="Liberation Serif" w:eastAsia="Calibri" w:hAnsi="Liberation Serif"/>
                <w:spacing w:val="2"/>
                <w:sz w:val="26"/>
                <w:szCs w:val="26"/>
                <w:lang w:eastAsia="en-US"/>
              </w:rPr>
              <w:t>0,</w:t>
            </w:r>
            <w:r w:rsidR="00356A03">
              <w:rPr>
                <w:rFonts w:ascii="Liberation Serif" w:eastAsia="Calibri" w:hAnsi="Liberation Serif"/>
                <w:spacing w:val="2"/>
                <w:sz w:val="26"/>
                <w:szCs w:val="26"/>
                <w:lang w:eastAsia="en-US"/>
              </w:rPr>
              <w:t>2</w:t>
            </w:r>
            <w:r w:rsidRPr="00233567">
              <w:rPr>
                <w:rFonts w:ascii="Liberation Serif" w:eastAsia="Calibri" w:hAnsi="Liberation Serif"/>
                <w:spacing w:val="2"/>
                <w:sz w:val="26"/>
                <w:szCs w:val="26"/>
                <w:lang w:eastAsia="en-US"/>
              </w:rPr>
              <w:t>%</w:t>
            </w:r>
          </w:p>
        </w:tc>
        <w:tc>
          <w:tcPr>
            <w:tcW w:w="992" w:type="dxa"/>
            <w:shd w:val="clear" w:color="auto" w:fill="auto"/>
          </w:tcPr>
          <w:p w:rsidR="000661A3" w:rsidRPr="00233567" w:rsidRDefault="000661A3" w:rsidP="00014EED">
            <w:pPr>
              <w:jc w:val="center"/>
              <w:textAlignment w:val="baseline"/>
              <w:rPr>
                <w:rFonts w:ascii="Liberation Serif" w:eastAsia="Calibri" w:hAnsi="Liberation Serif"/>
                <w:spacing w:val="2"/>
                <w:sz w:val="26"/>
                <w:szCs w:val="26"/>
                <w:lang w:eastAsia="en-US"/>
              </w:rPr>
            </w:pPr>
            <w:r w:rsidRPr="00233567">
              <w:rPr>
                <w:rFonts w:ascii="Liberation Serif" w:eastAsia="Calibri" w:hAnsi="Liberation Serif"/>
                <w:spacing w:val="2"/>
                <w:sz w:val="26"/>
                <w:szCs w:val="26"/>
                <w:lang w:eastAsia="en-US"/>
              </w:rPr>
              <w:t>0,2%</w:t>
            </w:r>
          </w:p>
        </w:tc>
      </w:tr>
    </w:tbl>
    <w:p w:rsidR="000661A3" w:rsidRPr="00233567" w:rsidRDefault="000661A3" w:rsidP="000661A3">
      <w:pPr>
        <w:shd w:val="clear" w:color="auto" w:fill="FFFFFF"/>
        <w:textAlignment w:val="baseline"/>
        <w:rPr>
          <w:rFonts w:ascii="Liberation Serif" w:hAnsi="Liberation Serif"/>
          <w:spacing w:val="2"/>
          <w:sz w:val="26"/>
          <w:szCs w:val="26"/>
        </w:rPr>
      </w:pPr>
    </w:p>
    <w:p w:rsidR="000661A3" w:rsidRPr="00233567" w:rsidRDefault="000661A3" w:rsidP="000661A3">
      <w:pPr>
        <w:shd w:val="clear" w:color="auto" w:fill="FFFFFF"/>
        <w:ind w:firstLine="708"/>
        <w:jc w:val="both"/>
        <w:textAlignment w:val="baseline"/>
        <w:rPr>
          <w:rFonts w:ascii="Liberation Serif" w:hAnsi="Liberation Serif"/>
          <w:spacing w:val="2"/>
          <w:sz w:val="26"/>
          <w:szCs w:val="26"/>
        </w:rPr>
      </w:pPr>
      <w:r w:rsidRPr="00233567">
        <w:rPr>
          <w:rFonts w:ascii="Liberation Serif" w:hAnsi="Liberation Serif"/>
          <w:spacing w:val="2"/>
          <w:sz w:val="26"/>
          <w:szCs w:val="26"/>
        </w:rPr>
        <w:t>Целевыми показателями Программы выступают:</w:t>
      </w:r>
    </w:p>
    <w:p w:rsidR="000661A3" w:rsidRPr="00233567" w:rsidRDefault="000661A3" w:rsidP="001A1B97">
      <w:pPr>
        <w:shd w:val="clear" w:color="auto" w:fill="FFFFFF"/>
        <w:tabs>
          <w:tab w:val="left" w:pos="993"/>
        </w:tabs>
        <w:ind w:firstLine="708"/>
        <w:jc w:val="both"/>
        <w:textAlignment w:val="baseline"/>
        <w:rPr>
          <w:rFonts w:ascii="Liberation Serif" w:hAnsi="Liberation Serif"/>
          <w:spacing w:val="2"/>
          <w:sz w:val="26"/>
          <w:szCs w:val="26"/>
        </w:rPr>
      </w:pPr>
      <w:r w:rsidRPr="00233567">
        <w:rPr>
          <w:rFonts w:ascii="Liberation Serif" w:hAnsi="Liberation Serif"/>
          <w:spacing w:val="2"/>
          <w:sz w:val="26"/>
          <w:szCs w:val="26"/>
        </w:rPr>
        <w:t>1. Показатель снижения количества нарушений законодательства, допущенных подконтрольными субъектами, выявленных при проведении проверок.</w:t>
      </w:r>
    </w:p>
    <w:p w:rsidR="000661A3" w:rsidRPr="00233567" w:rsidRDefault="000661A3" w:rsidP="000661A3">
      <w:pPr>
        <w:shd w:val="clear" w:color="auto" w:fill="FFFFFF"/>
        <w:jc w:val="both"/>
        <w:textAlignment w:val="baseline"/>
        <w:rPr>
          <w:rFonts w:ascii="Liberation Serif" w:hAnsi="Liberation Serif"/>
          <w:spacing w:val="2"/>
          <w:sz w:val="26"/>
          <w:szCs w:val="26"/>
        </w:rPr>
      </w:pPr>
      <w:r w:rsidRPr="00233567">
        <w:rPr>
          <w:rFonts w:ascii="Liberation Serif" w:hAnsi="Liberation Serif"/>
          <w:spacing w:val="2"/>
          <w:sz w:val="26"/>
          <w:szCs w:val="26"/>
        </w:rPr>
        <w:t>Показатель рассчитывается как отношение количества нарушений законодательства, выявленных в ходе контрольных мероприятий, к количеству нарушений, выявленных в ходе проведения контрольных мероприятий за предыдущий год.</w:t>
      </w:r>
    </w:p>
    <w:p w:rsidR="000661A3" w:rsidRPr="00233567" w:rsidRDefault="000661A3" w:rsidP="000661A3">
      <w:pPr>
        <w:shd w:val="clear" w:color="auto" w:fill="FFFFFF"/>
        <w:ind w:firstLine="708"/>
        <w:jc w:val="both"/>
        <w:textAlignment w:val="baseline"/>
        <w:rPr>
          <w:rFonts w:ascii="Liberation Serif" w:hAnsi="Liberation Serif"/>
          <w:spacing w:val="2"/>
          <w:sz w:val="26"/>
          <w:szCs w:val="26"/>
        </w:rPr>
      </w:pPr>
      <w:r w:rsidRPr="00233567">
        <w:rPr>
          <w:rFonts w:ascii="Liberation Serif" w:hAnsi="Liberation Serif"/>
          <w:spacing w:val="2"/>
          <w:sz w:val="26"/>
          <w:szCs w:val="26"/>
        </w:rPr>
        <w:t>Базовый период для данного показателя 2019 год – 100%. В 202</w:t>
      </w:r>
      <w:r w:rsidR="00356A03">
        <w:rPr>
          <w:rFonts w:ascii="Liberation Serif" w:hAnsi="Liberation Serif"/>
          <w:spacing w:val="2"/>
          <w:sz w:val="26"/>
          <w:szCs w:val="26"/>
        </w:rPr>
        <w:t>1</w:t>
      </w:r>
      <w:r w:rsidRPr="00233567">
        <w:rPr>
          <w:rFonts w:ascii="Liberation Serif" w:hAnsi="Liberation Serif"/>
          <w:spacing w:val="2"/>
          <w:sz w:val="26"/>
          <w:szCs w:val="26"/>
        </w:rPr>
        <w:t xml:space="preserve"> году показатель не должен превышать 9</w:t>
      </w:r>
      <w:r w:rsidR="00356A03">
        <w:rPr>
          <w:rFonts w:ascii="Liberation Serif" w:hAnsi="Liberation Serif"/>
          <w:spacing w:val="2"/>
          <w:sz w:val="26"/>
          <w:szCs w:val="26"/>
        </w:rPr>
        <w:t>8</w:t>
      </w:r>
      <w:r w:rsidRPr="00233567">
        <w:rPr>
          <w:rFonts w:ascii="Liberation Serif" w:hAnsi="Liberation Serif"/>
          <w:spacing w:val="2"/>
          <w:sz w:val="26"/>
          <w:szCs w:val="26"/>
        </w:rPr>
        <w:t>%, в 202</w:t>
      </w:r>
      <w:r w:rsidR="00356A03">
        <w:rPr>
          <w:rFonts w:ascii="Liberation Serif" w:hAnsi="Liberation Serif"/>
          <w:spacing w:val="2"/>
          <w:sz w:val="26"/>
          <w:szCs w:val="26"/>
        </w:rPr>
        <w:t>2</w:t>
      </w:r>
      <w:r w:rsidRPr="00233567">
        <w:rPr>
          <w:rFonts w:ascii="Liberation Serif" w:hAnsi="Liberation Serif"/>
          <w:spacing w:val="2"/>
          <w:sz w:val="26"/>
          <w:szCs w:val="26"/>
        </w:rPr>
        <w:t xml:space="preserve"> году – 9</w:t>
      </w:r>
      <w:r w:rsidR="00356A03">
        <w:rPr>
          <w:rFonts w:ascii="Liberation Serif" w:hAnsi="Liberation Serif"/>
          <w:spacing w:val="2"/>
          <w:sz w:val="26"/>
          <w:szCs w:val="26"/>
        </w:rPr>
        <w:t>7</w:t>
      </w:r>
      <w:r w:rsidRPr="00233567">
        <w:rPr>
          <w:rFonts w:ascii="Liberation Serif" w:hAnsi="Liberation Serif"/>
          <w:spacing w:val="2"/>
          <w:sz w:val="26"/>
          <w:szCs w:val="26"/>
        </w:rPr>
        <w:t>%, в 202</w:t>
      </w:r>
      <w:r w:rsidR="00356A03">
        <w:rPr>
          <w:rFonts w:ascii="Liberation Serif" w:hAnsi="Liberation Serif"/>
          <w:spacing w:val="2"/>
          <w:sz w:val="26"/>
          <w:szCs w:val="26"/>
        </w:rPr>
        <w:t>3</w:t>
      </w:r>
      <w:r w:rsidRPr="00233567">
        <w:rPr>
          <w:rFonts w:ascii="Liberation Serif" w:hAnsi="Liberation Serif"/>
          <w:spacing w:val="2"/>
          <w:sz w:val="26"/>
          <w:szCs w:val="26"/>
        </w:rPr>
        <w:t xml:space="preserve"> году – 9</w:t>
      </w:r>
      <w:r w:rsidR="00356A03">
        <w:rPr>
          <w:rFonts w:ascii="Liberation Serif" w:hAnsi="Liberation Serif"/>
          <w:spacing w:val="2"/>
          <w:sz w:val="26"/>
          <w:szCs w:val="26"/>
        </w:rPr>
        <w:t>6</w:t>
      </w:r>
      <w:r w:rsidRPr="00233567">
        <w:rPr>
          <w:rFonts w:ascii="Liberation Serif" w:hAnsi="Liberation Serif"/>
          <w:spacing w:val="2"/>
          <w:sz w:val="26"/>
          <w:szCs w:val="26"/>
        </w:rPr>
        <w:t>%.</w:t>
      </w:r>
    </w:p>
    <w:p w:rsidR="000661A3" w:rsidRPr="00233567" w:rsidRDefault="000661A3" w:rsidP="000661A3">
      <w:pPr>
        <w:shd w:val="clear" w:color="auto" w:fill="FFFFFF"/>
        <w:ind w:firstLine="708"/>
        <w:jc w:val="both"/>
        <w:textAlignment w:val="baseline"/>
        <w:rPr>
          <w:rFonts w:ascii="Liberation Serif" w:hAnsi="Liberation Serif"/>
          <w:spacing w:val="2"/>
          <w:sz w:val="26"/>
          <w:szCs w:val="26"/>
        </w:rPr>
      </w:pPr>
      <w:r w:rsidRPr="00233567">
        <w:rPr>
          <w:rFonts w:ascii="Liberation Serif" w:hAnsi="Liberation Serif"/>
          <w:spacing w:val="2"/>
          <w:sz w:val="26"/>
          <w:szCs w:val="26"/>
        </w:rPr>
        <w:t>2. Показатель количества проведенных профилактических мероприятий, %.</w:t>
      </w:r>
    </w:p>
    <w:p w:rsidR="000661A3" w:rsidRPr="00233567" w:rsidRDefault="000661A3" w:rsidP="000661A3">
      <w:pPr>
        <w:shd w:val="clear" w:color="auto" w:fill="FFFFFF"/>
        <w:ind w:firstLine="708"/>
        <w:jc w:val="both"/>
        <w:textAlignment w:val="baseline"/>
        <w:rPr>
          <w:rFonts w:ascii="Liberation Serif" w:hAnsi="Liberation Serif"/>
          <w:spacing w:val="2"/>
          <w:sz w:val="26"/>
          <w:szCs w:val="26"/>
        </w:rPr>
      </w:pPr>
      <w:r w:rsidRPr="00233567">
        <w:rPr>
          <w:rFonts w:ascii="Liberation Serif" w:hAnsi="Liberation Serif"/>
          <w:spacing w:val="2"/>
          <w:sz w:val="26"/>
          <w:szCs w:val="26"/>
        </w:rPr>
        <w:t>Показатель рассчитывается как соотношение количества проведенных мероприятий в текущем году к количеству проведенных профилактических мероприятий в предыдущем году.</w:t>
      </w:r>
    </w:p>
    <w:p w:rsidR="000661A3" w:rsidRPr="00233567" w:rsidRDefault="000661A3" w:rsidP="000661A3">
      <w:pPr>
        <w:shd w:val="clear" w:color="auto" w:fill="FFFFFF"/>
        <w:ind w:firstLine="708"/>
        <w:jc w:val="both"/>
        <w:textAlignment w:val="baseline"/>
        <w:rPr>
          <w:rFonts w:ascii="Liberation Serif" w:hAnsi="Liberation Serif"/>
          <w:spacing w:val="2"/>
          <w:sz w:val="26"/>
          <w:szCs w:val="26"/>
        </w:rPr>
      </w:pPr>
      <w:r w:rsidRPr="00233567">
        <w:rPr>
          <w:rFonts w:ascii="Liberation Serif" w:hAnsi="Liberation Serif"/>
          <w:spacing w:val="2"/>
          <w:sz w:val="26"/>
          <w:szCs w:val="26"/>
        </w:rPr>
        <w:t>Базовый период – 2019 год – 100%. В 202</w:t>
      </w:r>
      <w:r w:rsidR="003A45EC">
        <w:rPr>
          <w:rFonts w:ascii="Liberation Serif" w:hAnsi="Liberation Serif"/>
          <w:spacing w:val="2"/>
          <w:sz w:val="26"/>
          <w:szCs w:val="26"/>
        </w:rPr>
        <w:t>1</w:t>
      </w:r>
      <w:r w:rsidRPr="00233567">
        <w:rPr>
          <w:rFonts w:ascii="Liberation Serif" w:hAnsi="Liberation Serif"/>
          <w:spacing w:val="2"/>
          <w:sz w:val="26"/>
          <w:szCs w:val="26"/>
        </w:rPr>
        <w:t xml:space="preserve"> году показатель должен увеличиться на 5% к базовому периоду. </w:t>
      </w:r>
    </w:p>
    <w:p w:rsidR="000661A3" w:rsidRPr="00233567" w:rsidRDefault="000661A3" w:rsidP="000661A3">
      <w:pPr>
        <w:shd w:val="clear" w:color="auto" w:fill="FFFFFF"/>
        <w:jc w:val="both"/>
        <w:textAlignment w:val="baseline"/>
        <w:rPr>
          <w:rFonts w:ascii="Liberation Serif" w:hAnsi="Liberation Serif"/>
          <w:spacing w:val="2"/>
          <w:sz w:val="26"/>
          <w:szCs w:val="26"/>
        </w:rPr>
      </w:pPr>
      <w:r w:rsidRPr="00233567">
        <w:rPr>
          <w:rFonts w:ascii="Liberation Serif" w:hAnsi="Liberation Serif"/>
          <w:spacing w:val="2"/>
          <w:sz w:val="26"/>
          <w:szCs w:val="26"/>
        </w:rPr>
        <w:tab/>
        <w:t>Целевыми показателями результативности Программы выступают:</w:t>
      </w:r>
    </w:p>
    <w:p w:rsidR="000661A3" w:rsidRPr="00233567" w:rsidRDefault="000661A3" w:rsidP="000661A3">
      <w:pPr>
        <w:shd w:val="clear" w:color="auto" w:fill="FFFFFF"/>
        <w:ind w:firstLine="708"/>
        <w:jc w:val="both"/>
        <w:textAlignment w:val="baseline"/>
        <w:rPr>
          <w:rFonts w:ascii="Liberation Serif" w:hAnsi="Liberation Serif"/>
          <w:spacing w:val="2"/>
          <w:sz w:val="26"/>
          <w:szCs w:val="26"/>
        </w:rPr>
      </w:pPr>
      <w:r w:rsidRPr="00233567">
        <w:rPr>
          <w:rFonts w:ascii="Liberation Serif" w:hAnsi="Liberation Serif"/>
          <w:spacing w:val="2"/>
          <w:sz w:val="26"/>
          <w:szCs w:val="26"/>
        </w:rPr>
        <w:t>1. Количество проведенных профилактических мероприятий, шт.</w:t>
      </w:r>
    </w:p>
    <w:p w:rsidR="000661A3" w:rsidRPr="00233567" w:rsidRDefault="000661A3" w:rsidP="000661A3">
      <w:pPr>
        <w:shd w:val="clear" w:color="auto" w:fill="FFFFFF"/>
        <w:ind w:firstLine="708"/>
        <w:jc w:val="both"/>
        <w:textAlignment w:val="baseline"/>
        <w:rPr>
          <w:rFonts w:ascii="Liberation Serif" w:hAnsi="Liberation Serif"/>
          <w:spacing w:val="2"/>
          <w:sz w:val="26"/>
          <w:szCs w:val="26"/>
        </w:rPr>
      </w:pPr>
      <w:r w:rsidRPr="00233567">
        <w:rPr>
          <w:rFonts w:ascii="Liberation Serif" w:hAnsi="Liberation Serif"/>
          <w:spacing w:val="2"/>
          <w:sz w:val="26"/>
          <w:szCs w:val="26"/>
        </w:rPr>
        <w:t>В 202</w:t>
      </w:r>
      <w:r w:rsidR="003A45EC">
        <w:rPr>
          <w:rFonts w:ascii="Liberation Serif" w:hAnsi="Liberation Serif"/>
          <w:spacing w:val="2"/>
          <w:sz w:val="26"/>
          <w:szCs w:val="26"/>
        </w:rPr>
        <w:t>1</w:t>
      </w:r>
      <w:r w:rsidRPr="00233567">
        <w:rPr>
          <w:rFonts w:ascii="Liberation Serif" w:hAnsi="Liberation Serif"/>
          <w:spacing w:val="2"/>
          <w:sz w:val="26"/>
          <w:szCs w:val="26"/>
        </w:rPr>
        <w:t xml:space="preserve"> году показатель должен быть не меньше 5 мероприятий.</w:t>
      </w:r>
    </w:p>
    <w:p w:rsidR="000661A3" w:rsidRPr="00233567" w:rsidRDefault="000661A3" w:rsidP="000661A3">
      <w:pPr>
        <w:shd w:val="clear" w:color="auto" w:fill="FFFFFF"/>
        <w:ind w:firstLine="708"/>
        <w:jc w:val="both"/>
        <w:textAlignment w:val="baseline"/>
        <w:rPr>
          <w:rFonts w:ascii="Liberation Serif" w:hAnsi="Liberation Serif"/>
          <w:spacing w:val="2"/>
          <w:sz w:val="26"/>
          <w:szCs w:val="26"/>
        </w:rPr>
      </w:pPr>
      <w:r w:rsidRPr="00233567">
        <w:rPr>
          <w:rFonts w:ascii="Liberation Serif" w:hAnsi="Liberation Serif"/>
          <w:spacing w:val="2"/>
          <w:sz w:val="26"/>
          <w:szCs w:val="26"/>
        </w:rPr>
        <w:t>2. Доля субъектов, в отношении которых проведены профилактические мероприятия, %.</w:t>
      </w:r>
    </w:p>
    <w:p w:rsidR="000661A3" w:rsidRPr="00233567" w:rsidRDefault="000661A3" w:rsidP="000661A3">
      <w:pPr>
        <w:shd w:val="clear" w:color="auto" w:fill="FFFFFF"/>
        <w:ind w:firstLine="708"/>
        <w:jc w:val="both"/>
        <w:textAlignment w:val="baseline"/>
        <w:rPr>
          <w:rFonts w:ascii="Liberation Serif" w:hAnsi="Liberation Serif"/>
          <w:spacing w:val="2"/>
          <w:sz w:val="26"/>
          <w:szCs w:val="26"/>
        </w:rPr>
      </w:pPr>
      <w:r w:rsidRPr="00233567">
        <w:rPr>
          <w:rFonts w:ascii="Liberation Serif" w:hAnsi="Liberation Serif"/>
          <w:spacing w:val="2"/>
          <w:sz w:val="26"/>
          <w:szCs w:val="26"/>
        </w:rPr>
        <w:t>В 20</w:t>
      </w:r>
      <w:r w:rsidR="003A45EC">
        <w:rPr>
          <w:rFonts w:ascii="Liberation Serif" w:hAnsi="Liberation Serif"/>
          <w:spacing w:val="2"/>
          <w:sz w:val="26"/>
          <w:szCs w:val="26"/>
        </w:rPr>
        <w:t>21</w:t>
      </w:r>
      <w:r w:rsidRPr="00233567">
        <w:rPr>
          <w:rFonts w:ascii="Liberation Serif" w:hAnsi="Liberation Serif"/>
          <w:spacing w:val="2"/>
          <w:sz w:val="26"/>
          <w:szCs w:val="26"/>
        </w:rPr>
        <w:t xml:space="preserve"> году не должен быть меньше 0,1%.</w:t>
      </w:r>
    </w:p>
    <w:p w:rsidR="000661A3" w:rsidRPr="00233567" w:rsidRDefault="000661A3" w:rsidP="000661A3">
      <w:pPr>
        <w:shd w:val="clear" w:color="auto" w:fill="FFFFFF"/>
        <w:ind w:firstLine="708"/>
        <w:jc w:val="both"/>
        <w:textAlignment w:val="baseline"/>
        <w:rPr>
          <w:rFonts w:ascii="Liberation Serif" w:hAnsi="Liberation Serif"/>
          <w:spacing w:val="2"/>
          <w:sz w:val="26"/>
          <w:szCs w:val="26"/>
        </w:rPr>
      </w:pPr>
      <w:r w:rsidRPr="00233567">
        <w:rPr>
          <w:rFonts w:ascii="Liberation Serif" w:hAnsi="Liberation Serif"/>
          <w:spacing w:val="2"/>
          <w:sz w:val="26"/>
          <w:szCs w:val="26"/>
        </w:rPr>
        <w:t>Показатель рассчитывается как отношение количества подконтрольных субъектов, в отношении которых были проведены профилактические мероприятия, к общему числу подконтрольных субъектов.</w:t>
      </w:r>
    </w:p>
    <w:p w:rsidR="004531C1" w:rsidRPr="00233567" w:rsidRDefault="004531C1" w:rsidP="004531C1">
      <w:pPr>
        <w:jc w:val="right"/>
        <w:rPr>
          <w:rFonts w:ascii="Liberation Serif" w:hAnsi="Liberation Serif"/>
          <w:sz w:val="26"/>
          <w:szCs w:val="26"/>
        </w:rPr>
      </w:pPr>
    </w:p>
    <w:sectPr w:rsidR="004531C1" w:rsidRPr="00233567" w:rsidSect="00557C9D">
      <w:headerReference w:type="default" r:id="rId16"/>
      <w:pgSz w:w="11906" w:h="16838"/>
      <w:pgMar w:top="284" w:right="566"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A0F" w:rsidRDefault="00C07A0F" w:rsidP="00557C9D">
      <w:r>
        <w:separator/>
      </w:r>
    </w:p>
  </w:endnote>
  <w:endnote w:type="continuationSeparator" w:id="0">
    <w:p w:rsidR="00C07A0F" w:rsidRDefault="00C07A0F" w:rsidP="0055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A0F" w:rsidRDefault="00C07A0F" w:rsidP="00557C9D">
      <w:r>
        <w:separator/>
      </w:r>
    </w:p>
  </w:footnote>
  <w:footnote w:type="continuationSeparator" w:id="0">
    <w:p w:rsidR="00C07A0F" w:rsidRDefault="00C07A0F" w:rsidP="00557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115224"/>
      <w:docPartObj>
        <w:docPartGallery w:val="Page Numbers (Top of Page)"/>
        <w:docPartUnique/>
      </w:docPartObj>
    </w:sdtPr>
    <w:sdtEndPr/>
    <w:sdtContent>
      <w:p w:rsidR="00C07A0F" w:rsidRDefault="00C07A0F">
        <w:pPr>
          <w:pStyle w:val="a8"/>
          <w:jc w:val="center"/>
        </w:pPr>
        <w:r>
          <w:fldChar w:fldCharType="begin"/>
        </w:r>
        <w:r>
          <w:instrText>PAGE   \* MERGEFORMAT</w:instrText>
        </w:r>
        <w:r>
          <w:fldChar w:fldCharType="separate"/>
        </w:r>
        <w:r w:rsidR="004B7092">
          <w:rPr>
            <w:noProof/>
          </w:rPr>
          <w:t>2</w:t>
        </w:r>
        <w:r>
          <w:fldChar w:fldCharType="end"/>
        </w:r>
      </w:p>
    </w:sdtContent>
  </w:sdt>
  <w:p w:rsidR="00C07A0F" w:rsidRDefault="00C07A0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12809"/>
    <w:multiLevelType w:val="hybridMultilevel"/>
    <w:tmpl w:val="4176A06C"/>
    <w:lvl w:ilvl="0" w:tplc="C8144B32">
      <w:start w:val="1"/>
      <w:numFmt w:val="decimal"/>
      <w:lvlText w:val="%1."/>
      <w:lvlJc w:val="left"/>
      <w:pPr>
        <w:ind w:left="1365" w:hanging="82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31C1"/>
    <w:rsid w:val="000011FA"/>
    <w:rsid w:val="00017032"/>
    <w:rsid w:val="00032CB5"/>
    <w:rsid w:val="00035EE4"/>
    <w:rsid w:val="000432A2"/>
    <w:rsid w:val="00043932"/>
    <w:rsid w:val="00043C12"/>
    <w:rsid w:val="00056096"/>
    <w:rsid w:val="00056154"/>
    <w:rsid w:val="00061E5D"/>
    <w:rsid w:val="000661A3"/>
    <w:rsid w:val="00067B4B"/>
    <w:rsid w:val="0007419B"/>
    <w:rsid w:val="00076863"/>
    <w:rsid w:val="00080726"/>
    <w:rsid w:val="00080F72"/>
    <w:rsid w:val="0008281A"/>
    <w:rsid w:val="00082B91"/>
    <w:rsid w:val="00085FD7"/>
    <w:rsid w:val="0009583E"/>
    <w:rsid w:val="00096951"/>
    <w:rsid w:val="00097C6B"/>
    <w:rsid w:val="000A394C"/>
    <w:rsid w:val="000D28A8"/>
    <w:rsid w:val="000F5520"/>
    <w:rsid w:val="000F592D"/>
    <w:rsid w:val="001034C0"/>
    <w:rsid w:val="00103A17"/>
    <w:rsid w:val="00104FB9"/>
    <w:rsid w:val="00111177"/>
    <w:rsid w:val="00114F54"/>
    <w:rsid w:val="00115425"/>
    <w:rsid w:val="001156D2"/>
    <w:rsid w:val="00124EEF"/>
    <w:rsid w:val="0013286C"/>
    <w:rsid w:val="00137E2F"/>
    <w:rsid w:val="0014280A"/>
    <w:rsid w:val="0014361B"/>
    <w:rsid w:val="00146583"/>
    <w:rsid w:val="001473E4"/>
    <w:rsid w:val="001636A5"/>
    <w:rsid w:val="001833D4"/>
    <w:rsid w:val="0018780B"/>
    <w:rsid w:val="001A1B97"/>
    <w:rsid w:val="001A685D"/>
    <w:rsid w:val="001B5705"/>
    <w:rsid w:val="001B6DBC"/>
    <w:rsid w:val="001D4E31"/>
    <w:rsid w:val="001E0F4D"/>
    <w:rsid w:val="001E4F97"/>
    <w:rsid w:val="001F1767"/>
    <w:rsid w:val="001F3099"/>
    <w:rsid w:val="0020172D"/>
    <w:rsid w:val="0020688F"/>
    <w:rsid w:val="00215611"/>
    <w:rsid w:val="0022584D"/>
    <w:rsid w:val="00233567"/>
    <w:rsid w:val="00237109"/>
    <w:rsid w:val="00237419"/>
    <w:rsid w:val="00237CAB"/>
    <w:rsid w:val="00240A12"/>
    <w:rsid w:val="00254FAB"/>
    <w:rsid w:val="002625A2"/>
    <w:rsid w:val="00264DBF"/>
    <w:rsid w:val="00266224"/>
    <w:rsid w:val="00271CEA"/>
    <w:rsid w:val="00273117"/>
    <w:rsid w:val="00285DB5"/>
    <w:rsid w:val="00287840"/>
    <w:rsid w:val="0029265D"/>
    <w:rsid w:val="002A33E1"/>
    <w:rsid w:val="002A5203"/>
    <w:rsid w:val="002B1236"/>
    <w:rsid w:val="002C0B93"/>
    <w:rsid w:val="002C182D"/>
    <w:rsid w:val="002C555F"/>
    <w:rsid w:val="002D04B4"/>
    <w:rsid w:val="002D160B"/>
    <w:rsid w:val="002D472F"/>
    <w:rsid w:val="002D718D"/>
    <w:rsid w:val="002E44C4"/>
    <w:rsid w:val="002E53A1"/>
    <w:rsid w:val="002F26FF"/>
    <w:rsid w:val="002F6DD0"/>
    <w:rsid w:val="003007A6"/>
    <w:rsid w:val="00301C02"/>
    <w:rsid w:val="00302DD3"/>
    <w:rsid w:val="0030347F"/>
    <w:rsid w:val="0030370E"/>
    <w:rsid w:val="00304997"/>
    <w:rsid w:val="00310FDE"/>
    <w:rsid w:val="0033333D"/>
    <w:rsid w:val="003442FE"/>
    <w:rsid w:val="00345D92"/>
    <w:rsid w:val="00352DC3"/>
    <w:rsid w:val="00356325"/>
    <w:rsid w:val="00356A03"/>
    <w:rsid w:val="003607C4"/>
    <w:rsid w:val="00363587"/>
    <w:rsid w:val="003832BB"/>
    <w:rsid w:val="00383F07"/>
    <w:rsid w:val="00391293"/>
    <w:rsid w:val="003926AD"/>
    <w:rsid w:val="003A1BB8"/>
    <w:rsid w:val="003A45EC"/>
    <w:rsid w:val="003A4E43"/>
    <w:rsid w:val="003A6A8A"/>
    <w:rsid w:val="003B077D"/>
    <w:rsid w:val="003B5E88"/>
    <w:rsid w:val="003C505B"/>
    <w:rsid w:val="003D7A9B"/>
    <w:rsid w:val="003F2F17"/>
    <w:rsid w:val="00401268"/>
    <w:rsid w:val="00404DA4"/>
    <w:rsid w:val="0041085A"/>
    <w:rsid w:val="00420573"/>
    <w:rsid w:val="00420D4F"/>
    <w:rsid w:val="0042305E"/>
    <w:rsid w:val="00425829"/>
    <w:rsid w:val="00435E52"/>
    <w:rsid w:val="004419E1"/>
    <w:rsid w:val="0044238C"/>
    <w:rsid w:val="004531C1"/>
    <w:rsid w:val="00464CB7"/>
    <w:rsid w:val="004665FF"/>
    <w:rsid w:val="00474E12"/>
    <w:rsid w:val="00477AE5"/>
    <w:rsid w:val="00490132"/>
    <w:rsid w:val="0049518C"/>
    <w:rsid w:val="004B063F"/>
    <w:rsid w:val="004B271E"/>
    <w:rsid w:val="004B32BE"/>
    <w:rsid w:val="004B33B5"/>
    <w:rsid w:val="004B7092"/>
    <w:rsid w:val="004C051D"/>
    <w:rsid w:val="004D1E58"/>
    <w:rsid w:val="004D4C91"/>
    <w:rsid w:val="004D5528"/>
    <w:rsid w:val="004D55C0"/>
    <w:rsid w:val="004F7472"/>
    <w:rsid w:val="00502543"/>
    <w:rsid w:val="00502706"/>
    <w:rsid w:val="005169DB"/>
    <w:rsid w:val="00536D53"/>
    <w:rsid w:val="00543CEF"/>
    <w:rsid w:val="005518FF"/>
    <w:rsid w:val="0055560D"/>
    <w:rsid w:val="00556388"/>
    <w:rsid w:val="00557C9D"/>
    <w:rsid w:val="00561595"/>
    <w:rsid w:val="005636CF"/>
    <w:rsid w:val="00571102"/>
    <w:rsid w:val="005729F2"/>
    <w:rsid w:val="0057644B"/>
    <w:rsid w:val="00580853"/>
    <w:rsid w:val="005912F4"/>
    <w:rsid w:val="00591B81"/>
    <w:rsid w:val="0059343D"/>
    <w:rsid w:val="0059509F"/>
    <w:rsid w:val="005B761F"/>
    <w:rsid w:val="005C4AA8"/>
    <w:rsid w:val="005C51BB"/>
    <w:rsid w:val="005D41A3"/>
    <w:rsid w:val="005D6857"/>
    <w:rsid w:val="005D780D"/>
    <w:rsid w:val="005E3D68"/>
    <w:rsid w:val="005F1F5F"/>
    <w:rsid w:val="005F339B"/>
    <w:rsid w:val="006060BB"/>
    <w:rsid w:val="00615594"/>
    <w:rsid w:val="0061670A"/>
    <w:rsid w:val="00630857"/>
    <w:rsid w:val="00640FEF"/>
    <w:rsid w:val="00642EC5"/>
    <w:rsid w:val="00644297"/>
    <w:rsid w:val="00666D47"/>
    <w:rsid w:val="00667E28"/>
    <w:rsid w:val="00684622"/>
    <w:rsid w:val="00684EC2"/>
    <w:rsid w:val="006854DC"/>
    <w:rsid w:val="00693021"/>
    <w:rsid w:val="00695984"/>
    <w:rsid w:val="006A0EAB"/>
    <w:rsid w:val="006A7DCE"/>
    <w:rsid w:val="006C2BE3"/>
    <w:rsid w:val="006C6DBF"/>
    <w:rsid w:val="006E0502"/>
    <w:rsid w:val="006E07D7"/>
    <w:rsid w:val="006E1975"/>
    <w:rsid w:val="006E3068"/>
    <w:rsid w:val="006E4975"/>
    <w:rsid w:val="00700840"/>
    <w:rsid w:val="007015D5"/>
    <w:rsid w:val="007179A9"/>
    <w:rsid w:val="00733D5F"/>
    <w:rsid w:val="007463D2"/>
    <w:rsid w:val="00752C22"/>
    <w:rsid w:val="00754672"/>
    <w:rsid w:val="00764A6F"/>
    <w:rsid w:val="00775DC7"/>
    <w:rsid w:val="00785114"/>
    <w:rsid w:val="007855AA"/>
    <w:rsid w:val="00785ACB"/>
    <w:rsid w:val="00786596"/>
    <w:rsid w:val="007871DC"/>
    <w:rsid w:val="00792ED0"/>
    <w:rsid w:val="00796DA4"/>
    <w:rsid w:val="007A72FD"/>
    <w:rsid w:val="007B1122"/>
    <w:rsid w:val="007B79B1"/>
    <w:rsid w:val="007C2A73"/>
    <w:rsid w:val="007C6458"/>
    <w:rsid w:val="007D134C"/>
    <w:rsid w:val="007D4CF8"/>
    <w:rsid w:val="007E06F1"/>
    <w:rsid w:val="007E75EB"/>
    <w:rsid w:val="007F5528"/>
    <w:rsid w:val="007F72F5"/>
    <w:rsid w:val="007F75B7"/>
    <w:rsid w:val="00811ACC"/>
    <w:rsid w:val="00813938"/>
    <w:rsid w:val="00813EA3"/>
    <w:rsid w:val="00823170"/>
    <w:rsid w:val="00832228"/>
    <w:rsid w:val="00847A16"/>
    <w:rsid w:val="00852D26"/>
    <w:rsid w:val="00854FB2"/>
    <w:rsid w:val="00855D60"/>
    <w:rsid w:val="00861648"/>
    <w:rsid w:val="00862F4A"/>
    <w:rsid w:val="008635CA"/>
    <w:rsid w:val="00863C6A"/>
    <w:rsid w:val="00872819"/>
    <w:rsid w:val="008755D2"/>
    <w:rsid w:val="00881492"/>
    <w:rsid w:val="00891C0A"/>
    <w:rsid w:val="00893A00"/>
    <w:rsid w:val="00897019"/>
    <w:rsid w:val="008A01EB"/>
    <w:rsid w:val="008A64E3"/>
    <w:rsid w:val="008A6874"/>
    <w:rsid w:val="008B4B39"/>
    <w:rsid w:val="008B584D"/>
    <w:rsid w:val="008B63DD"/>
    <w:rsid w:val="008C2501"/>
    <w:rsid w:val="008C292A"/>
    <w:rsid w:val="008C7BC1"/>
    <w:rsid w:val="008D04FD"/>
    <w:rsid w:val="008D1477"/>
    <w:rsid w:val="008E43B9"/>
    <w:rsid w:val="0092291B"/>
    <w:rsid w:val="00943A4B"/>
    <w:rsid w:val="0095502A"/>
    <w:rsid w:val="00976784"/>
    <w:rsid w:val="0099003D"/>
    <w:rsid w:val="009A09E4"/>
    <w:rsid w:val="009A49D9"/>
    <w:rsid w:val="009A7454"/>
    <w:rsid w:val="009B3384"/>
    <w:rsid w:val="009B368E"/>
    <w:rsid w:val="009B521C"/>
    <w:rsid w:val="009C346B"/>
    <w:rsid w:val="009C659D"/>
    <w:rsid w:val="009D48F3"/>
    <w:rsid w:val="009D70AB"/>
    <w:rsid w:val="009D7827"/>
    <w:rsid w:val="009E16D4"/>
    <w:rsid w:val="009E2BC9"/>
    <w:rsid w:val="009F5AC6"/>
    <w:rsid w:val="009F6F76"/>
    <w:rsid w:val="00A11E41"/>
    <w:rsid w:val="00A12E08"/>
    <w:rsid w:val="00A22976"/>
    <w:rsid w:val="00A52BFA"/>
    <w:rsid w:val="00A676E5"/>
    <w:rsid w:val="00A8424F"/>
    <w:rsid w:val="00A84718"/>
    <w:rsid w:val="00A852EC"/>
    <w:rsid w:val="00A86008"/>
    <w:rsid w:val="00AA594A"/>
    <w:rsid w:val="00AB32C7"/>
    <w:rsid w:val="00AB7916"/>
    <w:rsid w:val="00AC0F5C"/>
    <w:rsid w:val="00AC5B86"/>
    <w:rsid w:val="00AC7D02"/>
    <w:rsid w:val="00AD30B9"/>
    <w:rsid w:val="00AD3A18"/>
    <w:rsid w:val="00AD64FF"/>
    <w:rsid w:val="00AE35C4"/>
    <w:rsid w:val="00AE5AFB"/>
    <w:rsid w:val="00AE5DAF"/>
    <w:rsid w:val="00AF3F7A"/>
    <w:rsid w:val="00AF481C"/>
    <w:rsid w:val="00B015D8"/>
    <w:rsid w:val="00B06099"/>
    <w:rsid w:val="00B12EDF"/>
    <w:rsid w:val="00B350FB"/>
    <w:rsid w:val="00B43269"/>
    <w:rsid w:val="00B5542D"/>
    <w:rsid w:val="00B56548"/>
    <w:rsid w:val="00B63E45"/>
    <w:rsid w:val="00B70FE5"/>
    <w:rsid w:val="00B73285"/>
    <w:rsid w:val="00B753BC"/>
    <w:rsid w:val="00B83B21"/>
    <w:rsid w:val="00B91169"/>
    <w:rsid w:val="00B959C9"/>
    <w:rsid w:val="00B97590"/>
    <w:rsid w:val="00BA04FD"/>
    <w:rsid w:val="00BB6E46"/>
    <w:rsid w:val="00BC2FD7"/>
    <w:rsid w:val="00BC6097"/>
    <w:rsid w:val="00BD075C"/>
    <w:rsid w:val="00BD4164"/>
    <w:rsid w:val="00BD438B"/>
    <w:rsid w:val="00BD48E1"/>
    <w:rsid w:val="00BE14DE"/>
    <w:rsid w:val="00BF7DD8"/>
    <w:rsid w:val="00C066FC"/>
    <w:rsid w:val="00C07A0F"/>
    <w:rsid w:val="00C111DD"/>
    <w:rsid w:val="00C35D7C"/>
    <w:rsid w:val="00C43BC7"/>
    <w:rsid w:val="00C53480"/>
    <w:rsid w:val="00C66A94"/>
    <w:rsid w:val="00C716A2"/>
    <w:rsid w:val="00C95D02"/>
    <w:rsid w:val="00CA6329"/>
    <w:rsid w:val="00CB214D"/>
    <w:rsid w:val="00CD367E"/>
    <w:rsid w:val="00CD6C2C"/>
    <w:rsid w:val="00CE0B2F"/>
    <w:rsid w:val="00CE3426"/>
    <w:rsid w:val="00CE4A21"/>
    <w:rsid w:val="00CE5941"/>
    <w:rsid w:val="00CE5DB0"/>
    <w:rsid w:val="00CF27E6"/>
    <w:rsid w:val="00CF7CB4"/>
    <w:rsid w:val="00D01FD0"/>
    <w:rsid w:val="00D12DF8"/>
    <w:rsid w:val="00D13C05"/>
    <w:rsid w:val="00D16117"/>
    <w:rsid w:val="00D204DB"/>
    <w:rsid w:val="00D20DB3"/>
    <w:rsid w:val="00D2509D"/>
    <w:rsid w:val="00D3112B"/>
    <w:rsid w:val="00D31482"/>
    <w:rsid w:val="00D31E70"/>
    <w:rsid w:val="00D40A66"/>
    <w:rsid w:val="00D40E7C"/>
    <w:rsid w:val="00D43444"/>
    <w:rsid w:val="00D509FB"/>
    <w:rsid w:val="00D7033A"/>
    <w:rsid w:val="00D70A01"/>
    <w:rsid w:val="00D7132F"/>
    <w:rsid w:val="00D75B45"/>
    <w:rsid w:val="00D76791"/>
    <w:rsid w:val="00D76846"/>
    <w:rsid w:val="00D770A2"/>
    <w:rsid w:val="00D823A2"/>
    <w:rsid w:val="00D8247C"/>
    <w:rsid w:val="00D86600"/>
    <w:rsid w:val="00D87855"/>
    <w:rsid w:val="00D92984"/>
    <w:rsid w:val="00D97432"/>
    <w:rsid w:val="00DD0498"/>
    <w:rsid w:val="00DE2950"/>
    <w:rsid w:val="00DE478E"/>
    <w:rsid w:val="00DF62DD"/>
    <w:rsid w:val="00E044F1"/>
    <w:rsid w:val="00E0610F"/>
    <w:rsid w:val="00E11060"/>
    <w:rsid w:val="00E15589"/>
    <w:rsid w:val="00E21882"/>
    <w:rsid w:val="00E23385"/>
    <w:rsid w:val="00E3335E"/>
    <w:rsid w:val="00E43CAB"/>
    <w:rsid w:val="00E45558"/>
    <w:rsid w:val="00E51103"/>
    <w:rsid w:val="00E51BDC"/>
    <w:rsid w:val="00E6671E"/>
    <w:rsid w:val="00E851B2"/>
    <w:rsid w:val="00E8779F"/>
    <w:rsid w:val="00E973B9"/>
    <w:rsid w:val="00EA42EB"/>
    <w:rsid w:val="00EB2367"/>
    <w:rsid w:val="00EB2EE5"/>
    <w:rsid w:val="00EB3000"/>
    <w:rsid w:val="00EB4FD0"/>
    <w:rsid w:val="00EB79C7"/>
    <w:rsid w:val="00EC433C"/>
    <w:rsid w:val="00EC47EC"/>
    <w:rsid w:val="00EC753E"/>
    <w:rsid w:val="00ED1F95"/>
    <w:rsid w:val="00ED412E"/>
    <w:rsid w:val="00F00CA4"/>
    <w:rsid w:val="00F04ACD"/>
    <w:rsid w:val="00F05347"/>
    <w:rsid w:val="00F11E48"/>
    <w:rsid w:val="00F13AC2"/>
    <w:rsid w:val="00F16305"/>
    <w:rsid w:val="00F2526E"/>
    <w:rsid w:val="00F27566"/>
    <w:rsid w:val="00F27851"/>
    <w:rsid w:val="00F447C4"/>
    <w:rsid w:val="00F47DBE"/>
    <w:rsid w:val="00F53743"/>
    <w:rsid w:val="00F62B62"/>
    <w:rsid w:val="00F62D7A"/>
    <w:rsid w:val="00F66DDF"/>
    <w:rsid w:val="00F67310"/>
    <w:rsid w:val="00F77C47"/>
    <w:rsid w:val="00FA28A6"/>
    <w:rsid w:val="00FA2F7C"/>
    <w:rsid w:val="00FC4977"/>
    <w:rsid w:val="00FD4BC2"/>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3028C60"/>
  <w15:docId w15:val="{1C7B7F5C-4D64-4D68-BD17-9F0C2007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customStyle="1" w:styleId="ConsPlusTitle">
    <w:name w:val="ConsPlusTitle"/>
    <w:rsid w:val="00EB23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EB2367"/>
    <w:pPr>
      <w:widowControl w:val="0"/>
      <w:autoSpaceDE w:val="0"/>
      <w:autoSpaceDN w:val="0"/>
      <w:spacing w:after="0" w:line="240" w:lineRule="auto"/>
    </w:pPr>
    <w:rPr>
      <w:rFonts w:ascii="Calibri" w:eastAsia="Times New Roman" w:hAnsi="Calibri" w:cs="Calibri"/>
      <w:szCs w:val="20"/>
      <w:lang w:eastAsia="ru-RU"/>
    </w:rPr>
  </w:style>
  <w:style w:type="paragraph" w:styleId="a8">
    <w:name w:val="header"/>
    <w:basedOn w:val="a"/>
    <w:link w:val="a9"/>
    <w:uiPriority w:val="99"/>
    <w:unhideWhenUsed/>
    <w:rsid w:val="00557C9D"/>
    <w:pPr>
      <w:tabs>
        <w:tab w:val="center" w:pos="4677"/>
        <w:tab w:val="right" w:pos="9355"/>
      </w:tabs>
    </w:pPr>
  </w:style>
  <w:style w:type="character" w:customStyle="1" w:styleId="a9">
    <w:name w:val="Верхний колонтитул Знак"/>
    <w:basedOn w:val="a0"/>
    <w:link w:val="a8"/>
    <w:uiPriority w:val="99"/>
    <w:rsid w:val="00557C9D"/>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557C9D"/>
    <w:pPr>
      <w:tabs>
        <w:tab w:val="center" w:pos="4677"/>
        <w:tab w:val="right" w:pos="9355"/>
      </w:tabs>
    </w:pPr>
  </w:style>
  <w:style w:type="character" w:customStyle="1" w:styleId="ab">
    <w:name w:val="Нижний колонтитул Знак"/>
    <w:basedOn w:val="a0"/>
    <w:link w:val="aa"/>
    <w:uiPriority w:val="99"/>
    <w:rsid w:val="00557C9D"/>
    <w:rPr>
      <w:rFonts w:ascii="Times New Roman" w:eastAsia="Times New Roman" w:hAnsi="Times New Roman" w:cs="Times New Roman"/>
      <w:sz w:val="28"/>
      <w:szCs w:val="28"/>
      <w:lang w:eastAsia="ru-RU"/>
    </w:rPr>
  </w:style>
  <w:style w:type="paragraph" w:customStyle="1" w:styleId="ConsPlusNonformat">
    <w:name w:val="ConsPlusNonformat"/>
    <w:rsid w:val="00F2785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c">
    <w:name w:val="Hyperlink"/>
    <w:rsid w:val="00752C22"/>
    <w:rPr>
      <w:color w:val="0000FF"/>
      <w:u w:val="single"/>
    </w:rPr>
  </w:style>
  <w:style w:type="character" w:customStyle="1" w:styleId="FontStyle11">
    <w:name w:val="Font Style11"/>
    <w:rsid w:val="00752C22"/>
    <w:rPr>
      <w:rFonts w:ascii="Microsoft Sans Serif" w:hAnsi="Microsoft Sans Serif" w:cs="Microsoft Sans Serif"/>
      <w:sz w:val="20"/>
      <w:szCs w:val="20"/>
    </w:rPr>
  </w:style>
  <w:style w:type="paragraph" w:customStyle="1" w:styleId="Style3">
    <w:name w:val="Style3"/>
    <w:basedOn w:val="a"/>
    <w:rsid w:val="00752C22"/>
    <w:pPr>
      <w:widowControl w:val="0"/>
      <w:suppressAutoHyphens/>
      <w:autoSpaceDE w:val="0"/>
      <w:spacing w:line="472" w:lineRule="exact"/>
    </w:pPr>
    <w:rPr>
      <w:rFonts w:ascii="Microsoft Sans Serif" w:hAnsi="Microsoft Sans Serif"/>
      <w:sz w:val="24"/>
      <w:szCs w:val="24"/>
      <w:lang w:eastAsia="ar-SA"/>
    </w:rPr>
  </w:style>
  <w:style w:type="paragraph" w:styleId="ad">
    <w:name w:val="Body Text"/>
    <w:basedOn w:val="a"/>
    <w:link w:val="ae"/>
    <w:uiPriority w:val="99"/>
    <w:semiHidden/>
    <w:unhideWhenUsed/>
    <w:rsid w:val="00B91169"/>
    <w:pPr>
      <w:spacing w:after="120"/>
    </w:pPr>
  </w:style>
  <w:style w:type="character" w:customStyle="1" w:styleId="ae">
    <w:name w:val="Основной текст Знак"/>
    <w:basedOn w:val="a0"/>
    <w:link w:val="ad"/>
    <w:uiPriority w:val="99"/>
    <w:semiHidden/>
    <w:rsid w:val="00B91169"/>
    <w:rPr>
      <w:rFonts w:ascii="Times New Roman" w:eastAsia="Times New Roman" w:hAnsi="Times New Roman" w:cs="Times New Roman"/>
      <w:sz w:val="28"/>
      <w:szCs w:val="28"/>
      <w:lang w:eastAsia="ru-RU"/>
    </w:rPr>
  </w:style>
  <w:style w:type="paragraph" w:styleId="af">
    <w:name w:val="List Paragraph"/>
    <w:basedOn w:val="a"/>
    <w:uiPriority w:val="34"/>
    <w:qFormat/>
    <w:rsid w:val="00F62B62"/>
    <w:pPr>
      <w:ind w:left="720"/>
      <w:contextualSpacing/>
    </w:pPr>
  </w:style>
  <w:style w:type="character" w:customStyle="1" w:styleId="ConsPlusNormal0">
    <w:name w:val="ConsPlusNormal Знак"/>
    <w:link w:val="ConsPlusNormal"/>
    <w:locked/>
    <w:rsid w:val="00E044F1"/>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nevyansk66.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55D62C2788E7578F9718D2AB278A63D4F33C8D82B0223ADF073DDA019FDCBB7949E481FZ7s9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5D62C2788E7578F9718D2AB278A63D4F33C6D52F0C23ADF073DDA019FDCBB7949E48197FZ6s0I" TargetMode="External"/><Relationship Id="rId5" Type="http://schemas.openxmlformats.org/officeDocument/2006/relationships/webSettings" Target="webSettings.xml"/><Relationship Id="rId15" Type="http://schemas.openxmlformats.org/officeDocument/2006/relationships/hyperlink" Target="http://nevyansk66.ru/" TargetMode="External"/><Relationship Id="rId10" Type="http://schemas.openxmlformats.org/officeDocument/2006/relationships/hyperlink" Target="consultantplus://offline/ref=804BA577095641DD845378E81BFD3FDF68433ECB02582D037A850EF9CE85B82A4DDFB36F8E3BC5A1D1472A03E3kEG" TargetMode="External"/><Relationship Id="rId4" Type="http://schemas.openxmlformats.org/officeDocument/2006/relationships/settings" Target="settings.xml"/><Relationship Id="rId9" Type="http://schemas.openxmlformats.org/officeDocument/2006/relationships/hyperlink" Target="consultantplus://offline/ref=804BA577095641DD845366E50D9161D56B4860CE015B2F5222D008AE91EDk5G" TargetMode="External"/><Relationship Id="rId14" Type="http://schemas.openxmlformats.org/officeDocument/2006/relationships/hyperlink" Target="http://nevyansk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40C39-5B99-4E50-9D0A-CA17EC60B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2150</TotalTime>
  <Pages>10</Pages>
  <Words>3129</Words>
  <Characters>17837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Oksana V. Konkova</cp:lastModifiedBy>
  <cp:revision>28</cp:revision>
  <cp:lastPrinted>2020-12-10T03:57:00Z</cp:lastPrinted>
  <dcterms:created xsi:type="dcterms:W3CDTF">2017-01-13T03:14:00Z</dcterms:created>
  <dcterms:modified xsi:type="dcterms:W3CDTF">2020-12-10T03:58:00Z</dcterms:modified>
</cp:coreProperties>
</file>