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42" w:rsidRPr="00EE74FB" w:rsidRDefault="001D7742" w:rsidP="001D774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УТВЕРЖДЕНА </w:t>
      </w:r>
    </w:p>
    <w:p w:rsidR="001D7742" w:rsidRPr="00EE74FB" w:rsidRDefault="001D7742" w:rsidP="001D774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постановлением главы </w:t>
      </w:r>
    </w:p>
    <w:p w:rsidR="001D7742" w:rsidRPr="00EE74FB" w:rsidRDefault="001D7742" w:rsidP="001D7742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Невьянского городского округа</w:t>
      </w:r>
    </w:p>
    <w:p w:rsidR="001D7742" w:rsidRPr="00EE74FB" w:rsidRDefault="003E5334" w:rsidP="001D7742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12.01.2</w:t>
      </w:r>
      <w:r w:rsidR="001D7742">
        <w:rPr>
          <w:rFonts w:ascii="Liberation Serif" w:hAnsi="Liberation Serif"/>
          <w:color w:val="000000"/>
        </w:rPr>
        <w:t>024</w:t>
      </w:r>
      <w:r w:rsidR="001D7742" w:rsidRPr="00ED4FFF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>11</w:t>
      </w:r>
      <w:bookmarkStart w:id="0" w:name="_GoBack"/>
      <w:bookmarkEnd w:id="0"/>
      <w:r w:rsidR="001D7742" w:rsidRPr="00ED4FFF">
        <w:rPr>
          <w:rFonts w:ascii="Liberation Serif" w:hAnsi="Liberation Serif"/>
          <w:color w:val="000000"/>
        </w:rPr>
        <w:t xml:space="preserve"> </w:t>
      </w:r>
      <w:r w:rsidR="001D7742" w:rsidRPr="00EE74FB">
        <w:rPr>
          <w:rFonts w:ascii="Liberation Serif" w:hAnsi="Liberation Serif"/>
          <w:color w:val="000000"/>
        </w:rPr>
        <w:t>- гп</w:t>
      </w:r>
    </w:p>
    <w:p w:rsidR="001D7742" w:rsidRPr="00EE74FB" w:rsidRDefault="001D7742" w:rsidP="001D7742">
      <w:pPr>
        <w:jc w:val="center"/>
        <w:rPr>
          <w:rFonts w:ascii="Liberation Serif" w:hAnsi="Liberation Serif"/>
          <w:bCs/>
          <w:color w:val="000000"/>
        </w:rPr>
      </w:pPr>
    </w:p>
    <w:p w:rsidR="001D7742" w:rsidRPr="00EE74FB" w:rsidRDefault="001D7742" w:rsidP="001D7742">
      <w:pPr>
        <w:jc w:val="center"/>
        <w:rPr>
          <w:rFonts w:ascii="Liberation Serif" w:hAnsi="Liberation Serif"/>
          <w:bCs/>
          <w:color w:val="000000"/>
        </w:rPr>
      </w:pPr>
    </w:p>
    <w:p w:rsidR="001D7742" w:rsidRPr="00EE74FB" w:rsidRDefault="001D7742" w:rsidP="001D7742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ПРОГРАММА</w:t>
      </w:r>
    </w:p>
    <w:p w:rsidR="001D7742" w:rsidRPr="00EE74FB" w:rsidRDefault="001D7742" w:rsidP="001D7742">
      <w:pPr>
        <w:jc w:val="center"/>
        <w:rPr>
          <w:rFonts w:ascii="Liberation Serif" w:hAnsi="Liberation Serif"/>
          <w:bCs/>
          <w:color w:val="000000"/>
        </w:rPr>
      </w:pPr>
      <w:r w:rsidRPr="00EE74FB">
        <w:rPr>
          <w:rFonts w:ascii="Liberation Serif" w:hAnsi="Liberation Serif"/>
          <w:bCs/>
          <w:color w:val="000000"/>
        </w:rPr>
        <w:t>аудиторского мероприятия</w:t>
      </w:r>
    </w:p>
    <w:p w:rsidR="001D7742" w:rsidRPr="00EE74FB" w:rsidRDefault="001D7742" w:rsidP="001D7742">
      <w:pPr>
        <w:jc w:val="center"/>
        <w:rPr>
          <w:rFonts w:ascii="Liberation Serif" w:hAnsi="Liberation Serif"/>
          <w:bCs/>
          <w:color w:val="000000"/>
        </w:rPr>
      </w:pPr>
    </w:p>
    <w:p w:rsidR="001D7742" w:rsidRDefault="001D7742" w:rsidP="001D7742">
      <w:pPr>
        <w:ind w:left="-180"/>
        <w:jc w:val="center"/>
        <w:rPr>
          <w:rFonts w:ascii="Liberation Serif" w:hAnsi="Liberation Serif"/>
        </w:rPr>
      </w:pPr>
      <w:r w:rsidRPr="009F41AB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>
        <w:rPr>
          <w:rFonts w:ascii="Liberation Serif" w:hAnsi="Liberation Serif"/>
        </w:rPr>
        <w:t xml:space="preserve"> администрации Невьянского городского округа</w:t>
      </w:r>
    </w:p>
    <w:p w:rsidR="001D7742" w:rsidRPr="00EE74FB" w:rsidRDefault="001D7742" w:rsidP="001D7742">
      <w:pPr>
        <w:ind w:left="-180"/>
        <w:jc w:val="center"/>
        <w:rPr>
          <w:rFonts w:ascii="Liberation Serif" w:hAnsi="Liberation Serif"/>
          <w:b/>
          <w:color w:val="000000"/>
        </w:rPr>
      </w:pP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1. Основание для проведения аудиторского мероприятия: </w:t>
      </w: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Пункт </w:t>
      </w:r>
      <w:r>
        <w:rPr>
          <w:rFonts w:ascii="Liberation Serif" w:hAnsi="Liberation Serif"/>
          <w:color w:val="000000"/>
        </w:rPr>
        <w:t>2</w:t>
      </w:r>
      <w:r w:rsidRPr="00EE74FB">
        <w:rPr>
          <w:rFonts w:ascii="Liberation Serif" w:hAnsi="Liberation Serif"/>
          <w:color w:val="000000"/>
        </w:rPr>
        <w:t xml:space="preserve"> Плана проведения аудиторских мероприятий в администрации Невья</w:t>
      </w:r>
      <w:r>
        <w:rPr>
          <w:rFonts w:ascii="Liberation Serif" w:hAnsi="Liberation Serif"/>
          <w:color w:val="000000"/>
        </w:rPr>
        <w:t>нского городского округа на 2023</w:t>
      </w:r>
      <w:r w:rsidRPr="00EE74FB">
        <w:rPr>
          <w:rFonts w:ascii="Liberation Serif" w:hAnsi="Liberation Serif"/>
          <w:color w:val="000000"/>
        </w:rPr>
        <w:t xml:space="preserve"> год, утвержденного постановлением главы Невьянского городского округа от </w:t>
      </w:r>
      <w:r w:rsidRPr="001D7742">
        <w:rPr>
          <w:rFonts w:ascii="Liberation Serif" w:hAnsi="Liberation Serif"/>
          <w:color w:val="000000"/>
        </w:rPr>
        <w:t>2</w:t>
      </w:r>
      <w:r>
        <w:rPr>
          <w:rFonts w:ascii="Liberation Serif" w:hAnsi="Liberation Serif"/>
        </w:rPr>
        <w:t>7.12.202</w:t>
      </w:r>
      <w:r w:rsidRPr="001D7742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№ 76</w:t>
      </w:r>
      <w:r w:rsidRPr="00013E4A">
        <w:rPr>
          <w:rFonts w:ascii="Liberation Serif" w:hAnsi="Liberation Serif"/>
        </w:rPr>
        <w:t xml:space="preserve"> - гп</w:t>
      </w:r>
      <w:r w:rsidRPr="00EE74FB">
        <w:rPr>
          <w:rFonts w:ascii="Liberation Serif" w:hAnsi="Liberation Serif"/>
          <w:color w:val="000000"/>
        </w:rPr>
        <w:t>.</w:t>
      </w: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2. Срок проведения аудиторского мероприятия: </w:t>
      </w:r>
      <w:r w:rsidRPr="00F06044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7 февраля 2024 года</w:t>
      </w:r>
      <w:r w:rsidRPr="00EE74FB">
        <w:rPr>
          <w:rFonts w:ascii="Liberation Serif" w:hAnsi="Liberation Serif"/>
          <w:color w:val="000000"/>
        </w:rPr>
        <w:t>.</w:t>
      </w:r>
    </w:p>
    <w:p w:rsidR="001D7742" w:rsidRPr="00EE74FB" w:rsidRDefault="001D7742" w:rsidP="001D7742">
      <w:pPr>
        <w:ind w:firstLine="720"/>
        <w:rPr>
          <w:rFonts w:ascii="Liberation Serif" w:hAnsi="Liberation Serif"/>
        </w:rPr>
      </w:pPr>
      <w:r w:rsidRPr="00EE74FB">
        <w:rPr>
          <w:rFonts w:ascii="Liberation Serif" w:hAnsi="Liberation Serif"/>
          <w:color w:val="000000"/>
        </w:rPr>
        <w:t xml:space="preserve">3. Цель </w:t>
      </w:r>
      <w:r w:rsidRPr="00EE74FB">
        <w:rPr>
          <w:rFonts w:ascii="Liberation Serif" w:hAnsi="Liberation Serif"/>
        </w:rPr>
        <w:t xml:space="preserve">и задачи аудиторского мероприятия: </w:t>
      </w: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Цель аудиторского мероприятия: </w:t>
      </w:r>
      <w:r w:rsidRPr="0052494A">
        <w:rPr>
          <w:rFonts w:ascii="Liberation Serif" w:hAnsi="Liberation Serif"/>
        </w:rPr>
        <w:t>подтверждени</w:t>
      </w:r>
      <w:r>
        <w:rPr>
          <w:rFonts w:ascii="Liberation Serif" w:hAnsi="Liberation Serif"/>
        </w:rPr>
        <w:t>е</w:t>
      </w:r>
      <w:r w:rsidRPr="0052494A">
        <w:rPr>
          <w:rFonts w:ascii="Liberation Serif" w:hAnsi="Liberation Serif"/>
        </w:rPr>
        <w:t xml:space="preserve"> </w:t>
      </w:r>
      <w:r w:rsidRPr="009F41AB">
        <w:rPr>
          <w:rFonts w:ascii="Liberation Serif" w:hAnsi="Liberation Serif"/>
          <w:bCs/>
          <w:color w:val="000000"/>
        </w:rPr>
        <w:t>соблюдения порядка составления и представления консолидированной бюджетной отчетности</w:t>
      </w:r>
      <w:r w:rsidRPr="00EE74FB">
        <w:rPr>
          <w:rFonts w:ascii="Liberation Serif" w:hAnsi="Liberation Serif"/>
          <w:color w:val="000000"/>
        </w:rPr>
        <w:t>.</w:t>
      </w:r>
    </w:p>
    <w:p w:rsidR="001D7742" w:rsidRPr="0043662E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 xml:space="preserve">Задачи аудиторского </w:t>
      </w:r>
      <w:r w:rsidRPr="0043662E">
        <w:rPr>
          <w:rFonts w:ascii="Liberation Serif" w:hAnsi="Liberation Serif"/>
          <w:color w:val="000000"/>
        </w:rPr>
        <w:t>мероприятия:</w:t>
      </w:r>
    </w:p>
    <w:p w:rsidR="001D7742" w:rsidRPr="0043662E" w:rsidRDefault="001D7742" w:rsidP="001D774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>1) изучение порядка формирования</w:t>
      </w:r>
      <w:r w:rsidRPr="000C60FA">
        <w:rPr>
          <w:rFonts w:ascii="Liberation Serif" w:hAnsi="Liberation Serif"/>
          <w:bCs/>
          <w:color w:val="000000"/>
        </w:rPr>
        <w:t xml:space="preserve">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43662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бюджетной отчетности в </w:t>
      </w:r>
      <w:r w:rsidRPr="0043662E">
        <w:rPr>
          <w:rFonts w:ascii="Liberation Serif" w:eastAsia="Calibri" w:hAnsi="Liberation Serif" w:cs="Calibri"/>
          <w:lang w:eastAsia="en-US"/>
        </w:rPr>
        <w:t>соответстви</w:t>
      </w:r>
      <w:r>
        <w:rPr>
          <w:rFonts w:ascii="Liberation Serif" w:eastAsia="Calibri" w:hAnsi="Liberation Serif" w:cs="Calibri"/>
          <w:lang w:eastAsia="en-US"/>
        </w:rPr>
        <w:t>и с</w:t>
      </w:r>
      <w:r w:rsidRPr="0043662E">
        <w:rPr>
          <w:rFonts w:ascii="Liberation Serif" w:eastAsia="Calibri" w:hAnsi="Liberation Serif" w:cs="Calibri"/>
          <w:lang w:eastAsia="en-US"/>
        </w:rPr>
        <w:t xml:space="preserve"> требованиями к ее составлению и представлению, установленным нормативными правовыми актами, регулирующими составление б</w:t>
      </w:r>
      <w:r>
        <w:rPr>
          <w:rFonts w:ascii="Liberation Serif" w:eastAsia="Calibri" w:hAnsi="Liberation Serif" w:cs="Calibri"/>
          <w:lang w:eastAsia="en-US"/>
        </w:rPr>
        <w:t xml:space="preserve">юджетной </w:t>
      </w:r>
      <w:r w:rsidRPr="0043662E">
        <w:rPr>
          <w:rFonts w:ascii="Liberation Serif" w:eastAsia="Calibri" w:hAnsi="Liberation Serif" w:cs="Calibri"/>
          <w:lang w:eastAsia="en-US"/>
        </w:rPr>
        <w:t>отчетности</w:t>
      </w:r>
      <w:r w:rsidRPr="0043662E">
        <w:rPr>
          <w:rFonts w:ascii="Liberation Serif" w:hAnsi="Liberation Serif"/>
        </w:rPr>
        <w:t>;</w:t>
      </w:r>
    </w:p>
    <w:p w:rsidR="001D7742" w:rsidRPr="0043662E" w:rsidRDefault="001D7742" w:rsidP="001D774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 xml:space="preserve">оценка результатов проверки </w:t>
      </w:r>
      <w:r w:rsidRPr="006610C3">
        <w:rPr>
          <w:rFonts w:ascii="Liberation Serif" w:hAnsi="Liberation Serif"/>
        </w:rPr>
        <w:t xml:space="preserve">показателей </w:t>
      </w:r>
      <w:r>
        <w:rPr>
          <w:rFonts w:ascii="Liberation Serif" w:hAnsi="Liberation Serif"/>
        </w:rPr>
        <w:t xml:space="preserve">бюджетной </w:t>
      </w:r>
      <w:r w:rsidRPr="006610C3">
        <w:rPr>
          <w:rFonts w:ascii="Liberation Serif" w:hAnsi="Liberation Serif"/>
        </w:rPr>
        <w:t>отчетности</w:t>
      </w:r>
      <w:r>
        <w:rPr>
          <w:rFonts w:ascii="Liberation Serif" w:hAnsi="Liberation Serif"/>
        </w:rPr>
        <w:t>, пр</w:t>
      </w:r>
      <w:r w:rsidRPr="006610C3">
        <w:rPr>
          <w:rFonts w:ascii="Liberation Serif" w:hAnsi="Liberation Serif"/>
        </w:rPr>
        <w:t xml:space="preserve">едставленной </w:t>
      </w:r>
      <w:r>
        <w:rPr>
          <w:rFonts w:ascii="Liberation Serif" w:hAnsi="Liberation Serif"/>
        </w:rPr>
        <w:t xml:space="preserve">подведомственными казенными учреждениями,                                </w:t>
      </w:r>
      <w:r w:rsidRPr="006610C3">
        <w:rPr>
          <w:rFonts w:ascii="Liberation Serif" w:hAnsi="Liberation Serif"/>
        </w:rPr>
        <w:t>по установленным в соответствии</w:t>
      </w:r>
      <w:r>
        <w:rPr>
          <w:rFonts w:ascii="Liberation Serif" w:hAnsi="Liberation Serif"/>
        </w:rPr>
        <w:t xml:space="preserve"> </w:t>
      </w:r>
      <w:r w:rsidRPr="006610C3">
        <w:rPr>
          <w:rFonts w:ascii="Liberation Serif" w:hAnsi="Liberation Serif"/>
        </w:rPr>
        <w:t>с законодательством Российской Федерации контрольным соотношениям</w:t>
      </w:r>
      <w:r w:rsidRPr="0043662E">
        <w:rPr>
          <w:rFonts w:ascii="Liberation Serif" w:hAnsi="Liberation Serif"/>
        </w:rPr>
        <w:t>;</w:t>
      </w:r>
    </w:p>
    <w:p w:rsidR="001D7742" w:rsidRPr="0052494A" w:rsidRDefault="001D7742" w:rsidP="001D774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43662E">
        <w:rPr>
          <w:rFonts w:ascii="Liberation Serif" w:hAnsi="Liberation Serif"/>
        </w:rPr>
        <w:t>3) формирование суждения</w:t>
      </w:r>
      <w:r w:rsidRPr="0052494A">
        <w:rPr>
          <w:rFonts w:ascii="Liberation Serif" w:hAnsi="Liberation Serif"/>
        </w:rPr>
        <w:t xml:space="preserve"> о достоверности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52494A">
        <w:rPr>
          <w:rFonts w:ascii="Liberation Serif" w:hAnsi="Liberation Serif"/>
        </w:rPr>
        <w:t xml:space="preserve"> бюджетной отчетности</w:t>
      </w:r>
      <w:r>
        <w:rPr>
          <w:rFonts w:ascii="Liberation Serif" w:hAnsi="Liberation Serif"/>
        </w:rPr>
        <w:t xml:space="preserve"> </w:t>
      </w:r>
      <w:r w:rsidRPr="0052494A">
        <w:rPr>
          <w:rFonts w:ascii="Liberation Serif" w:hAnsi="Liberation Serif"/>
        </w:rPr>
        <w:t xml:space="preserve">в целях подтверждения </w:t>
      </w:r>
      <w:r w:rsidRPr="009F41AB">
        <w:rPr>
          <w:rFonts w:ascii="Liberation Serif" w:hAnsi="Liberation Serif"/>
          <w:bCs/>
          <w:color w:val="000000"/>
        </w:rPr>
        <w:t xml:space="preserve">соблюдения порядка </w:t>
      </w:r>
      <w:r>
        <w:rPr>
          <w:rFonts w:ascii="Liberation Serif" w:hAnsi="Liberation Serif"/>
          <w:bCs/>
          <w:color w:val="000000"/>
        </w:rPr>
        <w:t xml:space="preserve">ее </w:t>
      </w:r>
      <w:r w:rsidRPr="009F41AB">
        <w:rPr>
          <w:rFonts w:ascii="Liberation Serif" w:hAnsi="Liberation Serif"/>
          <w:bCs/>
          <w:color w:val="000000"/>
        </w:rPr>
        <w:t>составления и представления</w:t>
      </w:r>
      <w:r w:rsidRPr="0052494A">
        <w:rPr>
          <w:rFonts w:ascii="Liberation Serif" w:hAnsi="Liberation Serif"/>
        </w:rPr>
        <w:t>;</w:t>
      </w:r>
    </w:p>
    <w:p w:rsidR="001D7742" w:rsidRPr="00EE74FB" w:rsidRDefault="001D7742" w:rsidP="001D774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Pr="0052494A">
        <w:rPr>
          <w:rFonts w:ascii="Liberation Serif" w:hAnsi="Liberation Serif"/>
        </w:rPr>
        <w:t xml:space="preserve">формирование предложений и рекомендаций субъектам бюджетных процедур по предотвращению нарушений и недостатков при </w:t>
      </w:r>
      <w:r>
        <w:rPr>
          <w:rFonts w:ascii="Liberation Serif" w:hAnsi="Liberation Serif"/>
        </w:rPr>
        <w:t>формировании</w:t>
      </w:r>
      <w:r w:rsidRPr="0052494A">
        <w:rPr>
          <w:rFonts w:ascii="Liberation Serif" w:hAnsi="Liberation Serif"/>
        </w:rPr>
        <w:t xml:space="preserve">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52494A">
        <w:rPr>
          <w:rFonts w:ascii="Liberation Serif" w:hAnsi="Liberation Serif"/>
        </w:rPr>
        <w:t xml:space="preserve"> б</w:t>
      </w:r>
      <w:r>
        <w:rPr>
          <w:rFonts w:ascii="Liberation Serif" w:hAnsi="Liberation Serif"/>
        </w:rPr>
        <w:t>юджетной отчетности</w:t>
      </w:r>
      <w:r w:rsidRPr="00EE74FB">
        <w:rPr>
          <w:rFonts w:ascii="Liberation Serif" w:hAnsi="Liberation Serif"/>
          <w:color w:val="000000"/>
        </w:rPr>
        <w:t>.</w:t>
      </w: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4. Методы аудиторского мероприятия</w:t>
      </w:r>
      <w:r>
        <w:rPr>
          <w:rFonts w:ascii="Liberation Serif" w:hAnsi="Liberation Serif"/>
          <w:color w:val="000000"/>
        </w:rPr>
        <w:t>,</w:t>
      </w:r>
      <w:r w:rsidRPr="005D1A04">
        <w:rPr>
          <w:rFonts w:ascii="Liberation Serif" w:hAnsi="Liberation Serif"/>
        </w:rPr>
        <w:t xml:space="preserve"> </w:t>
      </w:r>
      <w:r w:rsidRPr="001F5080">
        <w:rPr>
          <w:rFonts w:ascii="Liberation Serif" w:hAnsi="Liberation Serif"/>
        </w:rPr>
        <w:t>которые</w:t>
      </w:r>
      <w:r>
        <w:rPr>
          <w:rFonts w:ascii="Liberation Serif" w:hAnsi="Liberation Serif"/>
        </w:rPr>
        <w:t xml:space="preserve"> будут применены               при проведении </w:t>
      </w:r>
      <w:r w:rsidRPr="001F5080">
        <w:rPr>
          <w:rFonts w:ascii="Liberation Serif" w:hAnsi="Liberation Serif"/>
        </w:rPr>
        <w:t>аудиторского мероприятия</w:t>
      </w:r>
      <w:r w:rsidRPr="00EE74FB">
        <w:rPr>
          <w:rFonts w:ascii="Liberation Serif" w:hAnsi="Liberation Serif"/>
          <w:color w:val="000000"/>
        </w:rPr>
        <w:t>: аналитические процедуры, инспектирование, на</w:t>
      </w:r>
      <w:r>
        <w:rPr>
          <w:rFonts w:ascii="Liberation Serif" w:hAnsi="Liberation Serif"/>
          <w:color w:val="000000"/>
        </w:rPr>
        <w:t>блюдение, запрос, подтверждение</w:t>
      </w:r>
      <w:r w:rsidRPr="00EE74FB">
        <w:rPr>
          <w:rFonts w:ascii="Liberation Serif" w:hAnsi="Liberation Serif"/>
          <w:color w:val="000000"/>
        </w:rPr>
        <w:t xml:space="preserve">.  </w:t>
      </w:r>
    </w:p>
    <w:p w:rsidR="001D7742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5. Перечень объектов внутреннего финансового аудита:</w:t>
      </w:r>
      <w:r>
        <w:rPr>
          <w:rFonts w:ascii="Liberation Serif" w:hAnsi="Liberation Serif"/>
          <w:color w:val="000000"/>
        </w:rPr>
        <w:t xml:space="preserve"> </w:t>
      </w:r>
    </w:p>
    <w:p w:rsidR="001D7742" w:rsidRPr="00590A0E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 с</w:t>
      </w:r>
      <w:r w:rsidRPr="00590A0E">
        <w:rPr>
          <w:rFonts w:ascii="Liberation Serif" w:hAnsi="Liberation Serif"/>
          <w:color w:val="000000"/>
        </w:rPr>
        <w:t>оставление сводной бю</w:t>
      </w:r>
      <w:r>
        <w:rPr>
          <w:rFonts w:ascii="Liberation Serif" w:hAnsi="Liberation Serif"/>
          <w:color w:val="000000"/>
        </w:rPr>
        <w:t>джетной отчетности;</w:t>
      </w:r>
    </w:p>
    <w:p w:rsidR="001D7742" w:rsidRDefault="001D7742" w:rsidP="001D7742">
      <w:pPr>
        <w:ind w:firstLine="720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  <w:color w:val="000000"/>
        </w:rPr>
        <w:t>5.2. п</w:t>
      </w:r>
      <w:r w:rsidRPr="00590A0E">
        <w:rPr>
          <w:rFonts w:ascii="Liberation Serif" w:hAnsi="Liberation Serif"/>
          <w:color w:val="000000"/>
        </w:rPr>
        <w:t>редставление сводной бюджетной отчетности</w:t>
      </w:r>
      <w:r>
        <w:rPr>
          <w:rFonts w:ascii="Liberation Serif" w:eastAsia="Calibri" w:hAnsi="Liberation Serif"/>
        </w:rPr>
        <w:t>.</w:t>
      </w:r>
      <w:r w:rsidRPr="000A22C4">
        <w:rPr>
          <w:rFonts w:ascii="Liberation Serif" w:eastAsia="Calibri" w:hAnsi="Liberation Serif"/>
        </w:rPr>
        <w:t xml:space="preserve"> </w:t>
      </w: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t>6. Перечень вопросов, подлежащих изучению в ходе аудиторского мероприятия:</w:t>
      </w:r>
    </w:p>
    <w:p w:rsidR="001D7742" w:rsidRPr="000C37CD" w:rsidRDefault="001D7742" w:rsidP="001D774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  <w:color w:val="000000"/>
        </w:rPr>
        <w:lastRenderedPageBreak/>
        <w:t xml:space="preserve">6.1. </w:t>
      </w:r>
      <w:r>
        <w:rPr>
          <w:rFonts w:ascii="Liberation Serif" w:hAnsi="Liberation Serif"/>
          <w:color w:val="000000"/>
        </w:rPr>
        <w:t xml:space="preserve">  соответствие </w:t>
      </w:r>
      <w:r w:rsidRPr="006610C3">
        <w:rPr>
          <w:rFonts w:ascii="Liberation Serif" w:hAnsi="Liberation Serif"/>
        </w:rPr>
        <w:t xml:space="preserve">показателей </w:t>
      </w:r>
      <w:r>
        <w:rPr>
          <w:rFonts w:ascii="Liberation Serif" w:hAnsi="Liberation Serif"/>
        </w:rPr>
        <w:t>бюджетной</w:t>
      </w:r>
      <w:r w:rsidRPr="006610C3">
        <w:rPr>
          <w:rFonts w:ascii="Liberation Serif" w:hAnsi="Liberation Serif"/>
        </w:rPr>
        <w:t xml:space="preserve"> отчетности</w:t>
      </w:r>
      <w:r>
        <w:rPr>
          <w:rFonts w:ascii="Liberation Serif" w:hAnsi="Liberation Serif"/>
        </w:rPr>
        <w:t xml:space="preserve">, </w:t>
      </w:r>
      <w:r w:rsidRPr="006610C3">
        <w:rPr>
          <w:rFonts w:ascii="Liberation Serif" w:hAnsi="Liberation Serif"/>
        </w:rPr>
        <w:t xml:space="preserve">представленной </w:t>
      </w:r>
      <w:r>
        <w:rPr>
          <w:rFonts w:ascii="Liberation Serif" w:hAnsi="Liberation Serif"/>
        </w:rPr>
        <w:t xml:space="preserve">подведомственными казенными учреждениями, </w:t>
      </w:r>
      <w:r w:rsidRPr="006610C3">
        <w:rPr>
          <w:rFonts w:ascii="Liberation Serif" w:hAnsi="Liberation Serif"/>
        </w:rPr>
        <w:t>по установленным</w:t>
      </w:r>
      <w:r>
        <w:rPr>
          <w:rFonts w:ascii="Liberation Serif" w:hAnsi="Liberation Serif"/>
        </w:rPr>
        <w:t xml:space="preserve">                                      в </w:t>
      </w:r>
      <w:r w:rsidRPr="006610C3">
        <w:rPr>
          <w:rFonts w:ascii="Liberation Serif" w:hAnsi="Liberation Serif"/>
        </w:rPr>
        <w:t>соответствии</w:t>
      </w:r>
      <w:r>
        <w:rPr>
          <w:rFonts w:ascii="Liberation Serif" w:hAnsi="Liberation Serif"/>
        </w:rPr>
        <w:t xml:space="preserve"> </w:t>
      </w:r>
      <w:r w:rsidRPr="006610C3">
        <w:rPr>
          <w:rFonts w:ascii="Liberation Serif" w:hAnsi="Liberation Serif"/>
        </w:rPr>
        <w:t>с законодательством Российской Федерации контрольным соотношениям</w:t>
      </w:r>
      <w:r>
        <w:rPr>
          <w:rFonts w:ascii="Liberation Serif" w:hAnsi="Liberation Serif"/>
        </w:rPr>
        <w:t>;</w:t>
      </w:r>
    </w:p>
    <w:p w:rsidR="001D7742" w:rsidRPr="000C37CD" w:rsidRDefault="001D7742" w:rsidP="001D774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EE74FB">
        <w:rPr>
          <w:rFonts w:ascii="Liberation Serif" w:hAnsi="Liberation Serif"/>
        </w:rPr>
        <w:t>6.</w:t>
      </w:r>
      <w:r>
        <w:rPr>
          <w:rFonts w:ascii="Liberation Serif" w:hAnsi="Liberation Serif"/>
        </w:rPr>
        <w:t>2</w:t>
      </w:r>
      <w:r w:rsidRPr="00EE74FB">
        <w:rPr>
          <w:rFonts w:ascii="Liberation Serif" w:hAnsi="Liberation Serif"/>
        </w:rPr>
        <w:t xml:space="preserve">. </w:t>
      </w:r>
      <w:r w:rsidRPr="000C37CD">
        <w:rPr>
          <w:rFonts w:ascii="Liberation Serif" w:hAnsi="Liberation Serif"/>
          <w:color w:val="000000"/>
        </w:rPr>
        <w:t xml:space="preserve">соответствие состава </w:t>
      </w:r>
      <w:r w:rsidRPr="009F41AB">
        <w:rPr>
          <w:rFonts w:ascii="Liberation Serif" w:hAnsi="Liberation Serif"/>
          <w:bCs/>
          <w:color w:val="000000"/>
        </w:rPr>
        <w:t>консолидированной</w:t>
      </w:r>
      <w:r w:rsidRPr="000C37CD">
        <w:rPr>
          <w:rFonts w:ascii="Liberation Serif" w:hAnsi="Liberation Serif"/>
          <w:color w:val="000000"/>
        </w:rPr>
        <w:t xml:space="preserve"> бюджетной отчетности требованиям, установленным в нормативных правовых актах, регулирующих составление и представление бюджетной отчетности, е</w:t>
      </w:r>
      <w:r>
        <w:rPr>
          <w:rFonts w:ascii="Liberation Serif" w:hAnsi="Liberation Serif"/>
          <w:color w:val="000000"/>
        </w:rPr>
        <w:t xml:space="preserve">е составление на основе данных </w:t>
      </w:r>
      <w:r>
        <w:rPr>
          <w:rFonts w:ascii="Liberation Serif" w:hAnsi="Liberation Serif"/>
        </w:rPr>
        <w:t xml:space="preserve">бюджетной </w:t>
      </w:r>
      <w:r w:rsidRPr="006610C3">
        <w:rPr>
          <w:rFonts w:ascii="Liberation Serif" w:hAnsi="Liberation Serif"/>
        </w:rPr>
        <w:t>отчетности</w:t>
      </w:r>
      <w:r>
        <w:rPr>
          <w:rFonts w:ascii="Liberation Serif" w:hAnsi="Liberation Serif"/>
        </w:rPr>
        <w:t>, представленной</w:t>
      </w:r>
      <w:r w:rsidRPr="002F0FAD">
        <w:t xml:space="preserve"> </w:t>
      </w:r>
      <w:r w:rsidRPr="002F0FAD">
        <w:rPr>
          <w:rFonts w:ascii="Liberation Serif" w:hAnsi="Liberation Serif"/>
        </w:rPr>
        <w:t>получател</w:t>
      </w:r>
      <w:r>
        <w:rPr>
          <w:rFonts w:ascii="Liberation Serif" w:hAnsi="Liberation Serif"/>
        </w:rPr>
        <w:t>ями</w:t>
      </w:r>
      <w:r w:rsidRPr="002F0FAD">
        <w:rPr>
          <w:rFonts w:ascii="Liberation Serif" w:hAnsi="Liberation Serif"/>
        </w:rPr>
        <w:t xml:space="preserve"> бюджетных средств (администрация Невьянского городского округа и подведомственные </w:t>
      </w:r>
      <w:r>
        <w:rPr>
          <w:rFonts w:ascii="Liberation Serif" w:hAnsi="Liberation Serif"/>
        </w:rPr>
        <w:t xml:space="preserve">казенные </w:t>
      </w:r>
      <w:r w:rsidRPr="002F0FAD">
        <w:rPr>
          <w:rFonts w:ascii="Liberation Serif" w:hAnsi="Liberation Serif"/>
        </w:rPr>
        <w:t>учреждения)</w:t>
      </w:r>
      <w:r>
        <w:rPr>
          <w:rFonts w:ascii="Liberation Serif" w:hAnsi="Liberation Serif"/>
        </w:rPr>
        <w:t xml:space="preserve">, </w:t>
      </w:r>
      <w:r w:rsidRPr="002F0FAD">
        <w:rPr>
          <w:rFonts w:ascii="Liberation Serif" w:hAnsi="Liberation Serif"/>
        </w:rPr>
        <w:t>главным распорядителем, главным администратором бюджетных средств</w:t>
      </w:r>
      <w:r>
        <w:rPr>
          <w:rFonts w:ascii="Liberation Serif" w:hAnsi="Liberation Serif"/>
        </w:rPr>
        <w:t xml:space="preserve"> (ГРБС)</w:t>
      </w:r>
      <w:r>
        <w:rPr>
          <w:rFonts w:ascii="Liberation Serif" w:hAnsi="Liberation Serif"/>
          <w:color w:val="000000"/>
        </w:rPr>
        <w:t>.</w:t>
      </w:r>
    </w:p>
    <w:p w:rsidR="001D7742" w:rsidRPr="00EE74FB" w:rsidRDefault="001D7742" w:rsidP="001D7742">
      <w:pPr>
        <w:ind w:firstLine="720"/>
        <w:jc w:val="both"/>
        <w:rPr>
          <w:rFonts w:ascii="Liberation Serif" w:hAnsi="Liberation Serif"/>
        </w:rPr>
      </w:pPr>
      <w:r w:rsidRPr="00EE74FB">
        <w:rPr>
          <w:rFonts w:ascii="Liberation Serif" w:hAnsi="Liberation Serif"/>
        </w:rPr>
        <w:t xml:space="preserve">7. Аудиторское мероприятие проводит </w:t>
      </w:r>
      <w:r w:rsidRPr="00EE74FB">
        <w:rPr>
          <w:rFonts w:ascii="Liberation Serif" w:hAnsi="Liberation Serif"/>
          <w:color w:val="000000"/>
        </w:rPr>
        <w:t>старший инженер по внутреннему финансовому аудиту и антимонопольному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комплаенсу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администрации Невьянского городского округа</w:t>
      </w:r>
      <w:r>
        <w:rPr>
          <w:rFonts w:ascii="Liberation Serif" w:hAnsi="Liberation Serif"/>
          <w:color w:val="000000"/>
        </w:rPr>
        <w:t xml:space="preserve"> </w:t>
      </w:r>
      <w:r w:rsidRPr="00EE74FB">
        <w:rPr>
          <w:rFonts w:ascii="Liberation Serif" w:hAnsi="Liberation Serif"/>
          <w:color w:val="000000"/>
        </w:rPr>
        <w:t>Лазаренко</w:t>
      </w:r>
      <w:r>
        <w:rPr>
          <w:rFonts w:ascii="Liberation Serif" w:hAnsi="Liberation Serif"/>
          <w:color w:val="000000"/>
        </w:rPr>
        <w:t xml:space="preserve"> Ирина Викторовна</w:t>
      </w:r>
      <w:r w:rsidRPr="00EE74FB">
        <w:rPr>
          <w:rFonts w:ascii="Liberation Serif" w:hAnsi="Liberation Serif"/>
          <w:color w:val="000000"/>
        </w:rPr>
        <w:t>.</w:t>
      </w:r>
    </w:p>
    <w:p w:rsidR="001D7742" w:rsidRPr="00FD6999" w:rsidRDefault="001D7742" w:rsidP="001D7742">
      <w:pPr>
        <w:spacing w:after="200" w:line="276" w:lineRule="auto"/>
      </w:pPr>
    </w:p>
    <w:p w:rsidR="006F3B4F" w:rsidRDefault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rPr>
          <w:rFonts w:ascii="Liberation Serif" w:hAnsi="Liberation Serif"/>
          <w:sz w:val="24"/>
          <w:szCs w:val="24"/>
        </w:rPr>
      </w:pPr>
    </w:p>
    <w:p w:rsidR="006F3B4F" w:rsidRPr="006F3B4F" w:rsidRDefault="006F3B4F" w:rsidP="006F3B4F">
      <w:pPr>
        <w:jc w:val="center"/>
        <w:rPr>
          <w:rFonts w:ascii="Liberation Serif" w:hAnsi="Liberation Serif"/>
          <w:sz w:val="24"/>
          <w:szCs w:val="24"/>
        </w:rPr>
      </w:pPr>
    </w:p>
    <w:p w:rsidR="001024B4" w:rsidRPr="006F3B4F" w:rsidRDefault="001024B4" w:rsidP="006F3B4F">
      <w:pPr>
        <w:rPr>
          <w:rFonts w:ascii="Liberation Serif" w:hAnsi="Liberation Serif"/>
          <w:sz w:val="24"/>
          <w:szCs w:val="24"/>
        </w:rPr>
      </w:pPr>
    </w:p>
    <w:sectPr w:rsidR="001024B4" w:rsidRPr="006F3B4F" w:rsidSect="001D7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E5" w:rsidRDefault="004157E5" w:rsidP="0045537F">
      <w:r>
        <w:separator/>
      </w:r>
    </w:p>
  </w:endnote>
  <w:endnote w:type="continuationSeparator" w:id="0">
    <w:p w:rsidR="004157E5" w:rsidRDefault="004157E5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F" w:rsidRDefault="006F3B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E5" w:rsidRDefault="004157E5" w:rsidP="0045537F">
      <w:r>
        <w:separator/>
      </w:r>
    </w:p>
  </w:footnote>
  <w:footnote w:type="continuationSeparator" w:id="0">
    <w:p w:rsidR="004157E5" w:rsidRDefault="004157E5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F" w:rsidRDefault="006F3B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E5334">
          <w:rPr>
            <w:rFonts w:ascii="Liberation Serif" w:hAnsi="Liberation Serif"/>
            <w:noProof/>
            <w:sz w:val="24"/>
            <w:szCs w:val="24"/>
          </w:rPr>
          <w:t>4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11-гп от 12.01.2024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D7742"/>
    <w:rsid w:val="002F3B3F"/>
    <w:rsid w:val="0036071A"/>
    <w:rsid w:val="003E5334"/>
    <w:rsid w:val="004157E5"/>
    <w:rsid w:val="0045537F"/>
    <w:rsid w:val="004763F8"/>
    <w:rsid w:val="00483123"/>
    <w:rsid w:val="005326B8"/>
    <w:rsid w:val="00597E6F"/>
    <w:rsid w:val="005E767B"/>
    <w:rsid w:val="00617CAA"/>
    <w:rsid w:val="006B0702"/>
    <w:rsid w:val="006F3B4F"/>
    <w:rsid w:val="0073073F"/>
    <w:rsid w:val="007472DF"/>
    <w:rsid w:val="007E6A61"/>
    <w:rsid w:val="00854E4E"/>
    <w:rsid w:val="009312E6"/>
    <w:rsid w:val="009E16AE"/>
    <w:rsid w:val="00A253D5"/>
    <w:rsid w:val="00AB65A0"/>
    <w:rsid w:val="00B06EB8"/>
    <w:rsid w:val="00BE310C"/>
    <w:rsid w:val="00BE4077"/>
    <w:rsid w:val="00BF15A9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E46E8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V. Lazarenko</cp:lastModifiedBy>
  <cp:revision>2</cp:revision>
  <dcterms:created xsi:type="dcterms:W3CDTF">2024-01-12T07:05:00Z</dcterms:created>
  <dcterms:modified xsi:type="dcterms:W3CDTF">2024-01-12T07:05:00Z</dcterms:modified>
</cp:coreProperties>
</file>