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7"/>
        <w:tblW w:w="4361" w:type="dxa"/>
        <w:tblLayout w:type="fixed"/>
        <w:tblLook w:val="04A0"/>
      </w:tblPr>
      <w:tblGrid>
        <w:gridCol w:w="4361"/>
      </w:tblGrid>
      <w:tr w:rsidR="00A73F58" w:rsidRPr="00CD6E83" w:rsidTr="003F26ED">
        <w:trPr>
          <w:trHeight w:val="1275"/>
        </w:trPr>
        <w:tc>
          <w:tcPr>
            <w:tcW w:w="4361" w:type="dxa"/>
          </w:tcPr>
          <w:p w:rsidR="00A73F58" w:rsidRPr="00CD6E83" w:rsidRDefault="00A73F58" w:rsidP="003F26ED">
            <w:pPr>
              <w:outlineLvl w:val="0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CD6E83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9C4571"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A73F58" w:rsidRPr="009C4571" w:rsidRDefault="00A73F58" w:rsidP="009C4571">
            <w:pPr>
              <w:spacing w:after="12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4571">
              <w:rPr>
                <w:rFonts w:ascii="Liberation Serif" w:hAnsi="Liberation Serif"/>
                <w:sz w:val="28"/>
                <w:szCs w:val="28"/>
              </w:rPr>
              <w:t>УТВЕРЖДЕН</w:t>
            </w:r>
            <w:r w:rsidR="002C4B51" w:rsidRPr="009C4571">
              <w:rPr>
                <w:rFonts w:ascii="Liberation Serif" w:hAnsi="Liberation Serif"/>
                <w:sz w:val="28"/>
                <w:szCs w:val="28"/>
              </w:rPr>
              <w:t>О</w:t>
            </w:r>
          </w:p>
          <w:p w:rsidR="00A73F58" w:rsidRPr="004B20E6" w:rsidRDefault="00A73F58" w:rsidP="009C4571">
            <w:pPr>
              <w:spacing w:after="12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4571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                                                                                           Невьянского городского округа                                                                           от                             №                                                                                 </w:t>
            </w:r>
          </w:p>
        </w:tc>
      </w:tr>
    </w:tbl>
    <w:p w:rsidR="00A73F58" w:rsidRDefault="00A73F58" w:rsidP="00A73F58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A73F58" w:rsidRDefault="00A73F58" w:rsidP="00A73F58">
      <w:pPr>
        <w:outlineLvl w:val="0"/>
        <w:rPr>
          <w:rFonts w:ascii="Liberation Serif" w:hAnsi="Liberation Serif"/>
          <w:sz w:val="28"/>
          <w:szCs w:val="28"/>
        </w:rPr>
      </w:pPr>
    </w:p>
    <w:p w:rsidR="00A73F58" w:rsidRDefault="00A73F58" w:rsidP="00A73F58">
      <w:pPr>
        <w:outlineLvl w:val="0"/>
        <w:rPr>
          <w:rFonts w:ascii="Liberation Serif" w:hAnsi="Liberation Serif"/>
          <w:sz w:val="28"/>
          <w:szCs w:val="28"/>
        </w:rPr>
      </w:pPr>
    </w:p>
    <w:p w:rsidR="00EF4B1D" w:rsidRDefault="00EF4B1D" w:rsidP="00A73F58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/>
          <w:sz w:val="28"/>
          <w:szCs w:val="28"/>
        </w:rPr>
      </w:pPr>
    </w:p>
    <w:p w:rsidR="009C4571" w:rsidRDefault="009C4571" w:rsidP="00A73F58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/>
          <w:b/>
          <w:bCs/>
          <w:sz w:val="28"/>
          <w:szCs w:val="28"/>
        </w:rPr>
      </w:pPr>
    </w:p>
    <w:p w:rsidR="002B3006" w:rsidRPr="002B3006" w:rsidRDefault="002B3006" w:rsidP="002B30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B3006">
        <w:rPr>
          <w:rFonts w:ascii="Liberation Serif" w:hAnsi="Liberation Serif"/>
          <w:b/>
          <w:bCs/>
          <w:sz w:val="28"/>
          <w:szCs w:val="28"/>
        </w:rPr>
        <w:t xml:space="preserve">ПОЛОЖЕНИЕ </w:t>
      </w:r>
    </w:p>
    <w:p w:rsidR="005F1FAD" w:rsidRPr="002B3006" w:rsidRDefault="002B3006" w:rsidP="002B30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B3006">
        <w:rPr>
          <w:rFonts w:ascii="Liberation Serif" w:hAnsi="Liberation Serif"/>
          <w:b/>
          <w:bCs/>
          <w:sz w:val="28"/>
          <w:szCs w:val="28"/>
        </w:rPr>
        <w:t xml:space="preserve">О МЕЖВЕДОМСТВЕННОЙ КОМИССИИ ПО ОКАЗАНИЮ СОДЕЙСТВИЯ ДОБРОВОЛЬНОМУ ПЕРЕСЕЛЕНИЮ НА ТЕРРИТОРИЮ </w:t>
      </w:r>
      <w:r w:rsidRPr="002B3006">
        <w:rPr>
          <w:rFonts w:ascii="Liberation Serif" w:hAnsi="Liberation Serif"/>
          <w:b/>
          <w:sz w:val="28"/>
          <w:szCs w:val="28"/>
        </w:rPr>
        <w:t>Н</w:t>
      </w:r>
      <w:r w:rsidRPr="002B3006">
        <w:rPr>
          <w:rFonts w:ascii="Liberation Serif" w:hAnsi="Liberation Serif"/>
          <w:b/>
          <w:bCs/>
          <w:sz w:val="28"/>
          <w:szCs w:val="28"/>
        </w:rPr>
        <w:t xml:space="preserve">ЕВЬЯНСКОГО ГОРОДСКОГО ОКРУГА СООТЕЧЕСТВЕННИКОВ, ПРОЖИВАЮЩИХ ЗА РУБЕЖОМ </w:t>
      </w:r>
    </w:p>
    <w:p w:rsidR="002B3006" w:rsidRPr="002B3006" w:rsidRDefault="002B3006" w:rsidP="002B30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ar117"/>
      <w:bookmarkEnd w:id="1"/>
      <w:r w:rsidRPr="002B3006">
        <w:rPr>
          <w:rFonts w:ascii="Liberation Serif" w:hAnsi="Liberation Serif"/>
          <w:sz w:val="28"/>
          <w:szCs w:val="28"/>
        </w:rPr>
        <w:t>Глава 1. ОБЩИЕ ПОЛОЖЕНИЯ</w:t>
      </w:r>
    </w:p>
    <w:p w:rsidR="002B3006" w:rsidRPr="002B3006" w:rsidRDefault="002B3006" w:rsidP="002B300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F1FAD" w:rsidRPr="002B3006" w:rsidRDefault="005F1FAD" w:rsidP="002B300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>1.</w:t>
      </w:r>
      <w:r w:rsidR="00D846E8">
        <w:rPr>
          <w:rFonts w:ascii="Liberation Serif" w:hAnsi="Liberation Serif"/>
          <w:sz w:val="28"/>
          <w:szCs w:val="28"/>
        </w:rPr>
        <w:t xml:space="preserve"> </w:t>
      </w:r>
      <w:r w:rsidRPr="002B3006">
        <w:rPr>
          <w:rFonts w:ascii="Liberation Serif" w:hAnsi="Liberation Serif"/>
          <w:sz w:val="28"/>
          <w:szCs w:val="28"/>
        </w:rPr>
        <w:t xml:space="preserve">Межведомственная комиссия по оказанию содействия добровольному переселению на территорию Невьянского городского округа соотечественников, проживающих за рубежом (далее -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 xml:space="preserve">омиссия), является постоянным коллегиальным органом, </w:t>
      </w:r>
      <w:r w:rsidRPr="002B3006">
        <w:rPr>
          <w:rFonts w:ascii="Liberation Serif" w:hAnsi="Liberation Serif" w:cs="Liberation Serif"/>
          <w:sz w:val="28"/>
          <w:szCs w:val="28"/>
        </w:rPr>
        <w:t xml:space="preserve">обеспечивающим реализацию мероприятий </w:t>
      </w:r>
      <w:r w:rsidRPr="002B3006">
        <w:rPr>
          <w:rFonts w:ascii="Liberation Serif" w:hAnsi="Liberation Serif"/>
          <w:sz w:val="28"/>
          <w:szCs w:val="28"/>
        </w:rPr>
        <w:t>государственной программы Свердловской области «Содействие занятости населения Свердловской области», утвержденной Постановлением Правительства Свердловской области от 21.10.2013 № 1272-ПП «Об утверждении государственной программы Свердловской области «Содействие занятости населения Свердловской области» (далее - Программа).</w:t>
      </w:r>
    </w:p>
    <w:p w:rsidR="005F1FAD" w:rsidRDefault="005F1FAD" w:rsidP="00A2007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 xml:space="preserve">2.  Правовую основу деятельности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 xml:space="preserve">омиссии составляют Конституция Российской Федерации,  федеральные и областные законы, регулирующие отношения в области содействия добровольному переселению соотечественников, проживающих за рубежом, Устав Невьянского городского округа, настоящее Положение. </w:t>
      </w:r>
    </w:p>
    <w:p w:rsidR="00A20079" w:rsidRPr="002B3006" w:rsidRDefault="00A20079" w:rsidP="00A2007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2" w:name="Par122"/>
      <w:bookmarkEnd w:id="2"/>
      <w:r w:rsidRPr="002B3006">
        <w:rPr>
          <w:rFonts w:ascii="Liberation Serif" w:hAnsi="Liberation Serif"/>
          <w:sz w:val="28"/>
          <w:szCs w:val="28"/>
        </w:rPr>
        <w:t>Глава 2. ФУНКЦИИ КОМИССИИ</w:t>
      </w: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 xml:space="preserve"> На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>омиссию возлагаются следующие функции:</w:t>
      </w:r>
    </w:p>
    <w:p w:rsidR="005F1FAD" w:rsidRPr="002B3006" w:rsidRDefault="005F1FAD" w:rsidP="002B300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 xml:space="preserve">1) координация деятельности и организация взаимодействия администрации Невьянского городского округа с государственным казенным учреждением службы занятости населения Свердловской области «Невьянский центр занятости» (далее - ГКУ «Невьянский ЦЗ») и иными территориальными органами по вопросам реализации </w:t>
      </w:r>
      <w:hyperlink r:id="rId6" w:history="1">
        <w:r w:rsidRPr="002B3006">
          <w:rPr>
            <w:rFonts w:ascii="Liberation Serif" w:hAnsi="Liberation Serif"/>
            <w:sz w:val="28"/>
            <w:szCs w:val="28"/>
          </w:rPr>
          <w:t>Программы</w:t>
        </w:r>
      </w:hyperlink>
      <w:r w:rsidRPr="002B3006">
        <w:rPr>
          <w:rFonts w:ascii="Liberation Serif" w:hAnsi="Liberation Serif"/>
          <w:sz w:val="28"/>
          <w:szCs w:val="28"/>
        </w:rPr>
        <w:t xml:space="preserve">, работодателями, </w:t>
      </w:r>
      <w:r w:rsidRPr="002B3006">
        <w:rPr>
          <w:rFonts w:ascii="Liberation Serif" w:hAnsi="Liberation Serif"/>
          <w:sz w:val="28"/>
          <w:szCs w:val="28"/>
        </w:rPr>
        <w:lastRenderedPageBreak/>
        <w:t>привлекающими соотечественников в качестве рабочей силы, переселенцами по вопросам оказания  содействия в трудоустройстве, переобучении, профессиональной и социально-культурной адаптации и обустройства на территории Невьянского городского округа</w:t>
      </w:r>
      <w:r w:rsidRPr="002B3006">
        <w:rPr>
          <w:rFonts w:ascii="Liberation Serif" w:hAnsi="Liberation Serif" w:cs="Liberation Serif"/>
          <w:bCs/>
          <w:sz w:val="28"/>
          <w:szCs w:val="28"/>
        </w:rPr>
        <w:t xml:space="preserve"> участников Программы и членов их семей;</w:t>
      </w: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>2) рассмотрение поступающих в ГКУ «Невьянский ЦЗ» заявлений соотечественников, желающих переселиться на территорию Невьянского городского округа;</w:t>
      </w: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>3) проведение анализа возможности приема переселенцев с точки зрения социальной напряженности в Невьянском городском округе,  жилищного размещения, наличия доступа к инфраструктуре (социальные, медицинские, образовательные учреждения, транспортное обеспечение);</w:t>
      </w: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>4) принятие решений и подготовка заключений с информацией о возможности участия соотечественников в Программе;</w:t>
      </w: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 xml:space="preserve">5) направление протоколов заседаний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>омиссии в Департамент по труду и занятости населения Свердловской области, для дальнейшего согласования.</w:t>
      </w: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F1FAD" w:rsidRDefault="005F1FAD" w:rsidP="00D846E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3" w:name="Par133"/>
      <w:bookmarkEnd w:id="3"/>
      <w:r w:rsidRPr="002B3006">
        <w:rPr>
          <w:rFonts w:ascii="Liberation Serif" w:hAnsi="Liberation Serif"/>
          <w:sz w:val="28"/>
          <w:szCs w:val="28"/>
        </w:rPr>
        <w:t>Глава 3. ПОРЯДОК ФОРМИРОВАНИЯ И ДЕЯТЕЛЬНОСТИ КОМИССИИ</w:t>
      </w:r>
    </w:p>
    <w:p w:rsidR="00D846E8" w:rsidRPr="002B3006" w:rsidRDefault="00D846E8" w:rsidP="00D846E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 xml:space="preserve">1) Комиссия формируется и действует в составе председателя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 xml:space="preserve">омиссии, его заместителя, секретаря и членов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>омиссии.</w:t>
      </w: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 xml:space="preserve">2) </w:t>
      </w:r>
      <w:hyperlink w:anchor="Par31" w:history="1">
        <w:r w:rsidRPr="002B3006">
          <w:rPr>
            <w:rFonts w:ascii="Liberation Serif" w:hAnsi="Liberation Serif"/>
            <w:sz w:val="28"/>
            <w:szCs w:val="28"/>
          </w:rPr>
          <w:t>Состав</w:t>
        </w:r>
      </w:hyperlink>
      <w:r w:rsidRPr="002B3006">
        <w:rPr>
          <w:rFonts w:ascii="Liberation Serif" w:hAnsi="Liberation Serif"/>
          <w:sz w:val="28"/>
          <w:szCs w:val="28"/>
        </w:rPr>
        <w:t xml:space="preserve">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>омиссии утверждается постановлением администрации  Невьянского городского округа.</w:t>
      </w: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 xml:space="preserve">3) В отсутствие председателя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 xml:space="preserve">омиссии его обязанности исполняет заместитель председателя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>омиссии.</w:t>
      </w:r>
    </w:p>
    <w:p w:rsidR="005F1FAD" w:rsidRPr="002B3006" w:rsidRDefault="005F1FAD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  <w:r w:rsidRPr="002B3006">
        <w:rPr>
          <w:rFonts w:ascii="Liberation Serif" w:hAnsi="Liberation Serif"/>
          <w:sz w:val="28"/>
          <w:szCs w:val="28"/>
        </w:rPr>
        <w:t xml:space="preserve">4)  Заседания </w:t>
      </w:r>
      <w:r w:rsidR="00A20079">
        <w:rPr>
          <w:rFonts w:ascii="Liberation Serif" w:hAnsi="Liberation Serif"/>
          <w:sz w:val="28"/>
          <w:szCs w:val="28"/>
        </w:rPr>
        <w:t>к</w:t>
      </w:r>
      <w:r w:rsidRPr="002B3006">
        <w:rPr>
          <w:rFonts w:ascii="Liberation Serif" w:hAnsi="Liberation Serif"/>
          <w:sz w:val="28"/>
          <w:szCs w:val="28"/>
        </w:rPr>
        <w:t>омиссии проводятся по мере необходимости.</w:t>
      </w:r>
    </w:p>
    <w:p w:rsidR="005F1FAD" w:rsidRPr="002B3006" w:rsidRDefault="00D846E8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5F1FAD" w:rsidRPr="002B3006">
        <w:rPr>
          <w:rFonts w:ascii="Liberation Serif" w:hAnsi="Liberation Serif"/>
          <w:sz w:val="28"/>
          <w:szCs w:val="28"/>
        </w:rPr>
        <w:t xml:space="preserve">Заседание </w:t>
      </w:r>
      <w:r w:rsidR="00A20079">
        <w:rPr>
          <w:rFonts w:ascii="Liberation Serif" w:hAnsi="Liberation Serif"/>
          <w:sz w:val="28"/>
          <w:szCs w:val="28"/>
        </w:rPr>
        <w:t>к</w:t>
      </w:r>
      <w:r w:rsidR="005F1FAD" w:rsidRPr="002B3006">
        <w:rPr>
          <w:rFonts w:ascii="Liberation Serif" w:hAnsi="Liberation Serif"/>
          <w:sz w:val="28"/>
          <w:szCs w:val="28"/>
        </w:rPr>
        <w:t>омиссии считается правомочным, если на нем присутствует не менее двух третей ее состава.</w:t>
      </w:r>
    </w:p>
    <w:p w:rsidR="005F1FAD" w:rsidRPr="002B3006" w:rsidRDefault="00D846E8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5F1FAD" w:rsidRPr="002B3006">
        <w:rPr>
          <w:rFonts w:ascii="Liberation Serif" w:hAnsi="Liberation Serif"/>
          <w:sz w:val="28"/>
          <w:szCs w:val="28"/>
        </w:rPr>
        <w:t xml:space="preserve">Члены </w:t>
      </w:r>
      <w:r w:rsidR="00A20079">
        <w:rPr>
          <w:rFonts w:ascii="Liberation Serif" w:hAnsi="Liberation Serif"/>
          <w:sz w:val="28"/>
          <w:szCs w:val="28"/>
        </w:rPr>
        <w:t>к</w:t>
      </w:r>
      <w:r w:rsidR="005F1FAD" w:rsidRPr="002B3006">
        <w:rPr>
          <w:rFonts w:ascii="Liberation Serif" w:hAnsi="Liberation Serif"/>
          <w:sz w:val="28"/>
          <w:szCs w:val="28"/>
        </w:rPr>
        <w:t xml:space="preserve">омиссии обладают равными правами при обсуждении рассматриваемых на заседании </w:t>
      </w:r>
      <w:r w:rsidR="00A20079">
        <w:rPr>
          <w:rFonts w:ascii="Liberation Serif" w:hAnsi="Liberation Serif"/>
          <w:sz w:val="28"/>
          <w:szCs w:val="28"/>
        </w:rPr>
        <w:t>к</w:t>
      </w:r>
      <w:r w:rsidR="005F1FAD" w:rsidRPr="002B3006">
        <w:rPr>
          <w:rFonts w:ascii="Liberation Serif" w:hAnsi="Liberation Serif"/>
          <w:sz w:val="28"/>
          <w:szCs w:val="28"/>
        </w:rPr>
        <w:t xml:space="preserve">омиссии вопросов. Решения </w:t>
      </w:r>
      <w:r w:rsidR="00A20079">
        <w:rPr>
          <w:rFonts w:ascii="Liberation Serif" w:hAnsi="Liberation Serif"/>
          <w:sz w:val="28"/>
          <w:szCs w:val="28"/>
        </w:rPr>
        <w:t>к</w:t>
      </w:r>
      <w:r w:rsidR="005F1FAD" w:rsidRPr="002B3006">
        <w:rPr>
          <w:rFonts w:ascii="Liberation Serif" w:hAnsi="Liberation Serif"/>
          <w:sz w:val="28"/>
          <w:szCs w:val="28"/>
        </w:rPr>
        <w:t xml:space="preserve">омиссии принимаются большинством присутствующих на заседании членов </w:t>
      </w:r>
      <w:r w:rsidR="00A20079">
        <w:rPr>
          <w:rFonts w:ascii="Liberation Serif" w:hAnsi="Liberation Serif"/>
          <w:sz w:val="28"/>
          <w:szCs w:val="28"/>
        </w:rPr>
        <w:t>к</w:t>
      </w:r>
      <w:r w:rsidR="005F1FAD" w:rsidRPr="002B3006">
        <w:rPr>
          <w:rFonts w:ascii="Liberation Serif" w:hAnsi="Liberation Serif"/>
          <w:sz w:val="28"/>
          <w:szCs w:val="28"/>
        </w:rPr>
        <w:t>омиссии, в случае равенства голосов право решающего голоса принадлежит председательствующему на заседании.</w:t>
      </w:r>
    </w:p>
    <w:p w:rsidR="005F1FAD" w:rsidRPr="002B3006" w:rsidRDefault="00D846E8" w:rsidP="002B30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</w:t>
      </w:r>
      <w:r w:rsidR="005F1FAD" w:rsidRPr="002B3006">
        <w:rPr>
          <w:rFonts w:ascii="Liberation Serif" w:hAnsi="Liberation Serif"/>
          <w:sz w:val="28"/>
          <w:szCs w:val="28"/>
        </w:rPr>
        <w:t xml:space="preserve">Решения </w:t>
      </w:r>
      <w:r w:rsidR="00A20079">
        <w:rPr>
          <w:rFonts w:ascii="Liberation Serif" w:hAnsi="Liberation Serif"/>
          <w:sz w:val="28"/>
          <w:szCs w:val="28"/>
        </w:rPr>
        <w:t>к</w:t>
      </w:r>
      <w:r w:rsidR="005F1FAD" w:rsidRPr="002B3006">
        <w:rPr>
          <w:rFonts w:ascii="Liberation Serif" w:hAnsi="Liberation Serif"/>
          <w:sz w:val="28"/>
          <w:szCs w:val="28"/>
        </w:rPr>
        <w:t>омиссии оформляются протоколом, который подписывает председательствующий на заседании комиссии.</w:t>
      </w:r>
    </w:p>
    <w:p w:rsidR="001024B4" w:rsidRPr="002B3006" w:rsidRDefault="001024B4" w:rsidP="002B3006">
      <w:pPr>
        <w:spacing w:line="240" w:lineRule="auto"/>
        <w:rPr>
          <w:rFonts w:ascii="Liberation Serif" w:hAnsi="Liberation Serif"/>
          <w:sz w:val="28"/>
          <w:szCs w:val="28"/>
        </w:rPr>
      </w:pPr>
    </w:p>
    <w:sectPr w:rsidR="001024B4" w:rsidRPr="002B3006" w:rsidSect="0036071A">
      <w:headerReference w:type="default" r:id="rId7"/>
      <w:foot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66" w:rsidRDefault="00D43B66" w:rsidP="0045537F">
      <w:pPr>
        <w:spacing w:after="0" w:line="240" w:lineRule="auto"/>
      </w:pPr>
      <w:r>
        <w:separator/>
      </w:r>
    </w:p>
  </w:endnote>
  <w:endnote w:type="continuationSeparator" w:id="1">
    <w:p w:rsidR="00D43B66" w:rsidRDefault="00D43B66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Не подписан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66" w:rsidRDefault="00D43B66" w:rsidP="0045537F">
      <w:pPr>
        <w:spacing w:after="0" w:line="240" w:lineRule="auto"/>
      </w:pPr>
      <w:r>
        <w:separator/>
      </w:r>
    </w:p>
  </w:footnote>
  <w:footnote w:type="continuationSeparator" w:id="1">
    <w:p w:rsidR="00D43B66" w:rsidRDefault="00D43B66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A17E3A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="00483123"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A20079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1A" w:rsidRPr="00FB4FB3" w:rsidRDefault="00A17E3A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</w:r>
    <w:r w:rsidR="00A20079" w:rsidRPr="00A17E3A">
      <w:rPr>
        <w:rFonts w:ascii="Liberation Serif" w:hAnsi="Liberation Serif"/>
        <w:noProof/>
        <w:sz w:val="24"/>
        <w:szCs w:val="24"/>
        <w:lang w:eastAsia="ru-RU"/>
      </w:rPr>
      <w:pict>
        <v:roundrect id="Скругленный прямоугольник 1" o:spid="_x0000_s4097" style="width:96.4pt;height:16.2pt;visibility:visible;mso-wrap-style:none;mso-position-horizontal-relative:char;mso-position-vertical-relative:line;v-text-anchor:middle" arcsize="10923f" fillcolor="white [3201]" strokecolor="black [3200]" strokeweight=".5pt">
          <v:stroke joinstyle="miter"/>
          <v:path arrowok="t"/>
          <o:lock v:ext="edit" aspectratio="t"/>
          <v:textbox inset="0,0,0,0">
            <w:txbxContent>
              <w:p w:rsidR="00B06EB8" w:rsidRDefault="00B06EB8" w:rsidP="00B06EB8">
                <w:pPr>
                  <w:jc w:val="center"/>
                </w:pPr>
                <w:r>
                  <w:t>№  от</w:t>
                </w:r>
              </w:p>
              <w:p w:rsidR="00B06EB8" w:rsidRDefault="00B06EB8" w:rsidP="00B06EB8">
                <w:pPr>
                  <w:jc w:val="center"/>
                </w:pPr>
              </w:p>
            </w:txbxContent>
          </v:textbox>
          <w10:wrap type="none"/>
          <w10:anchorlock/>
        </v:roundrect>
      </w:pict>
    </w:r>
  </w:p>
  <w:p w:rsidR="0036071A" w:rsidRDefault="003607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537F"/>
    <w:rsid w:val="00016573"/>
    <w:rsid w:val="00023C6D"/>
    <w:rsid w:val="00056616"/>
    <w:rsid w:val="000B79D4"/>
    <w:rsid w:val="000C3BCB"/>
    <w:rsid w:val="001024B4"/>
    <w:rsid w:val="00124F04"/>
    <w:rsid w:val="00162491"/>
    <w:rsid w:val="00297540"/>
    <w:rsid w:val="002B3006"/>
    <w:rsid w:val="002C4B51"/>
    <w:rsid w:val="00300D13"/>
    <w:rsid w:val="003513D8"/>
    <w:rsid w:val="0036071A"/>
    <w:rsid w:val="0037014B"/>
    <w:rsid w:val="0045537F"/>
    <w:rsid w:val="004763F8"/>
    <w:rsid w:val="00483123"/>
    <w:rsid w:val="005326B8"/>
    <w:rsid w:val="005725B2"/>
    <w:rsid w:val="00597E6F"/>
    <w:rsid w:val="005E767B"/>
    <w:rsid w:val="005F1FAD"/>
    <w:rsid w:val="00617CAA"/>
    <w:rsid w:val="006B0702"/>
    <w:rsid w:val="0073073F"/>
    <w:rsid w:val="007472DF"/>
    <w:rsid w:val="00770BEE"/>
    <w:rsid w:val="00857262"/>
    <w:rsid w:val="009312E6"/>
    <w:rsid w:val="009C4571"/>
    <w:rsid w:val="009E16AE"/>
    <w:rsid w:val="00A17E3A"/>
    <w:rsid w:val="00A20079"/>
    <w:rsid w:val="00A253D5"/>
    <w:rsid w:val="00A35803"/>
    <w:rsid w:val="00A73F58"/>
    <w:rsid w:val="00AB65A0"/>
    <w:rsid w:val="00AC1E0D"/>
    <w:rsid w:val="00B06EB8"/>
    <w:rsid w:val="00BE310C"/>
    <w:rsid w:val="00BE4077"/>
    <w:rsid w:val="00BF15A9"/>
    <w:rsid w:val="00C769F7"/>
    <w:rsid w:val="00D0501D"/>
    <w:rsid w:val="00D152AD"/>
    <w:rsid w:val="00D43B66"/>
    <w:rsid w:val="00D846E8"/>
    <w:rsid w:val="00E06152"/>
    <w:rsid w:val="00E63613"/>
    <w:rsid w:val="00EB3FE5"/>
    <w:rsid w:val="00EF4B1D"/>
    <w:rsid w:val="00FB4FB3"/>
    <w:rsid w:val="00FD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97BB33B36387CF6A21C6252EBCF7789EB066396CD951749B1E5C6DC9BBA186F539AB6087C4BF615291D847M7H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PanshinaAI</cp:lastModifiedBy>
  <cp:revision>15</cp:revision>
  <dcterms:created xsi:type="dcterms:W3CDTF">2023-10-18T11:36:00Z</dcterms:created>
  <dcterms:modified xsi:type="dcterms:W3CDTF">2024-03-19T06:27:00Z</dcterms:modified>
</cp:coreProperties>
</file>