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8"/>
        <w:gridCol w:w="221"/>
      </w:tblGrid>
      <w:tr w:rsidR="00355D28" w:rsidRPr="00D91935" w:rsidTr="0062652F">
        <w:tc>
          <w:tcPr>
            <w:tcW w:w="9632" w:type="dxa"/>
          </w:tcPr>
          <w:tbl>
            <w:tblPr>
              <w:tblStyle w:val="a9"/>
              <w:tblW w:w="114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58"/>
              <w:gridCol w:w="1629"/>
              <w:gridCol w:w="1630"/>
              <w:gridCol w:w="1630"/>
              <w:gridCol w:w="3259"/>
            </w:tblGrid>
            <w:tr w:rsidR="0062652F" w:rsidRPr="00D91935" w:rsidTr="0062652F">
              <w:tc>
                <w:tcPr>
                  <w:tcW w:w="3258" w:type="dxa"/>
                  <w:tcBorders>
                    <w:bottom w:val="single" w:sz="4" w:space="0" w:color="auto"/>
                  </w:tcBorders>
                </w:tcPr>
                <w:p w:rsidR="0062652F" w:rsidRPr="00BB4C21" w:rsidRDefault="0062652F" w:rsidP="008F1CDE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begin">
                      <w:ffData>
                        <w:name w:val="ДатаРегистрации"/>
                        <w:enabled/>
                        <w:calcOnExit w:val="0"/>
                        <w:textInput>
                          <w:default w:val="ДатРег"/>
                        </w:textInput>
                      </w:ffData>
                    </w:fldChar>
                  </w:r>
                  <w:bookmarkStart w:id="0" w:name="ДатаРегистрации"/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separate"/>
                  </w:r>
                  <w:r w:rsidRPr="00D91935">
                    <w:rPr>
                      <w:rFonts w:ascii="Liberation Serif" w:hAnsi="Liberation Serif"/>
                      <w:b/>
                      <w:noProof/>
                      <w:sz w:val="24"/>
                      <w:szCs w:val="24"/>
                    </w:rPr>
                    <w:t> </w: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end"/>
                  </w:r>
                  <w:bookmarkEnd w:id="0"/>
                  <w:r w:rsidR="00BB4C21">
                    <w:rPr>
                      <w:rFonts w:ascii="Liberation Serif" w:hAnsi="Liberation Serif"/>
                      <w:b/>
                      <w:sz w:val="24"/>
                      <w:szCs w:val="24"/>
                      <w:lang w:val="en-US"/>
                    </w:rPr>
                    <w:t>02</w:t>
                  </w:r>
                  <w:r w:rsidR="00BB4C21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.11.2022</w:t>
                  </w:r>
                </w:p>
              </w:tc>
              <w:tc>
                <w:tcPr>
                  <w:tcW w:w="1629" w:type="dxa"/>
                </w:tcPr>
                <w:p w:rsidR="0062652F" w:rsidRPr="00D91935" w:rsidRDefault="0062652F" w:rsidP="008F1CDE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</w:tcPr>
                <w:p w:rsidR="0062652F" w:rsidRPr="00D91935" w:rsidRDefault="0062652F" w:rsidP="00AC2102">
                  <w:pPr>
                    <w:jc w:val="right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</w:tcPr>
                <w:p w:rsidR="0062652F" w:rsidRPr="00D91935" w:rsidRDefault="0062652F" w:rsidP="00AC2102">
                  <w:pPr>
                    <w:jc w:val="right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259" w:type="dxa"/>
                  <w:tcBorders>
                    <w:bottom w:val="single" w:sz="4" w:space="0" w:color="auto"/>
                  </w:tcBorders>
                </w:tcPr>
                <w:p w:rsidR="0062652F" w:rsidRPr="00D91935" w:rsidRDefault="0062652F" w:rsidP="00AC2102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begin">
                      <w:ffData>
                        <w:name w:val="РегистрационныйНомер"/>
                        <w:enabled/>
                        <w:calcOnExit w:val="0"/>
                        <w:textInput>
                          <w:default w:val="РегНомер"/>
                        </w:textInput>
                      </w:ffData>
                    </w:fldChar>
                  </w:r>
                  <w:bookmarkStart w:id="1" w:name="РегистрационныйНомер"/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separate"/>
                  </w:r>
                  <w:r w:rsidRPr="00D91935">
                    <w:rPr>
                      <w:rFonts w:ascii="Liberation Serif" w:hAnsi="Liberation Serif"/>
                      <w:b/>
                      <w:noProof/>
                      <w:sz w:val="24"/>
                      <w:szCs w:val="24"/>
                    </w:rPr>
                    <w:t> </w: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end"/>
                  </w:r>
                  <w:bookmarkEnd w:id="1"/>
                  <w:r w:rsidR="00BB4C21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1989-п</w:t>
                  </w:r>
                  <w:bookmarkStart w:id="2" w:name="_GoBack"/>
                  <w:bookmarkEnd w:id="2"/>
                </w:p>
              </w:tc>
            </w:tr>
          </w:tbl>
          <w:p w:rsidR="00355D28" w:rsidRPr="00D91935" w:rsidRDefault="00355D28" w:rsidP="008F1CDE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AC2102" w:rsidRPr="00D91935" w:rsidRDefault="00355D28" w:rsidP="00AC2102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D91935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  <w:p w:rsidR="00355D28" w:rsidRPr="00D91935" w:rsidRDefault="00355D28" w:rsidP="00AC2102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355D28" w:rsidTr="00355D28">
        <w:tc>
          <w:tcPr>
            <w:tcW w:w="9854" w:type="dxa"/>
            <w:gridSpan w:val="2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470DB" w:rsidRDefault="008470DB" w:rsidP="008470DB">
      <w:pPr>
        <w:ind w:firstLine="709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 внесении изменения в постановление администрации Невьянско</w:t>
      </w:r>
      <w:r w:rsidR="00BB4C21">
        <w:rPr>
          <w:rFonts w:ascii="Liberation Serif" w:hAnsi="Liberation Serif"/>
          <w:b/>
        </w:rPr>
        <w:t>го городского округа от 21.06.2</w:t>
      </w:r>
      <w:r>
        <w:rPr>
          <w:rFonts w:ascii="Liberation Serif" w:hAnsi="Liberation Serif"/>
          <w:b/>
        </w:rPr>
        <w:t>022 № 1041-п</w:t>
      </w:r>
    </w:p>
    <w:p w:rsidR="008470DB" w:rsidRDefault="008470DB" w:rsidP="008470DB">
      <w:pPr>
        <w:ind w:firstLine="709"/>
        <w:jc w:val="center"/>
        <w:rPr>
          <w:rFonts w:ascii="Liberation Serif" w:hAnsi="Liberation Serif"/>
          <w:b/>
        </w:rPr>
      </w:pPr>
    </w:p>
    <w:p w:rsidR="0083421C" w:rsidRPr="0083421C" w:rsidRDefault="0083421C" w:rsidP="0083421C">
      <w:pPr>
        <w:ind w:firstLine="709"/>
        <w:jc w:val="both"/>
        <w:rPr>
          <w:rFonts w:ascii="Liberation Serif" w:hAnsi="Liberation Serif"/>
        </w:rPr>
      </w:pPr>
      <w:r w:rsidRPr="0083421C">
        <w:rPr>
          <w:rFonts w:ascii="Liberation Serif" w:hAnsi="Liberation Serif"/>
        </w:rPr>
        <w:t>В соответствии со статьями 31 и 46 Устава Невьянского городского округа</w:t>
      </w:r>
    </w:p>
    <w:p w:rsidR="0083421C" w:rsidRPr="0083421C" w:rsidRDefault="0083421C" w:rsidP="0083421C">
      <w:pPr>
        <w:ind w:firstLine="709"/>
        <w:jc w:val="center"/>
        <w:rPr>
          <w:rFonts w:ascii="Liberation Serif" w:hAnsi="Liberation Serif"/>
        </w:rPr>
      </w:pPr>
    </w:p>
    <w:p w:rsidR="0083421C" w:rsidRPr="0083421C" w:rsidRDefault="0083421C" w:rsidP="0083421C">
      <w:pPr>
        <w:jc w:val="both"/>
        <w:rPr>
          <w:rFonts w:ascii="Liberation Serif" w:hAnsi="Liberation Serif"/>
          <w:b/>
        </w:rPr>
      </w:pPr>
      <w:r w:rsidRPr="0083421C">
        <w:rPr>
          <w:rFonts w:ascii="Liberation Serif" w:hAnsi="Liberation Serif"/>
          <w:b/>
        </w:rPr>
        <w:t>ПОСТАНОВЛЯЕТ:</w:t>
      </w:r>
    </w:p>
    <w:p w:rsidR="0083421C" w:rsidRPr="0083421C" w:rsidRDefault="0083421C" w:rsidP="0083421C">
      <w:pPr>
        <w:ind w:firstLine="709"/>
        <w:jc w:val="both"/>
        <w:rPr>
          <w:rFonts w:ascii="Liberation Serif" w:hAnsi="Liberation Serif"/>
        </w:rPr>
      </w:pPr>
    </w:p>
    <w:p w:rsidR="00DA1C92" w:rsidRDefault="0083421C" w:rsidP="0083421C">
      <w:pPr>
        <w:ind w:firstLine="709"/>
        <w:jc w:val="both"/>
        <w:rPr>
          <w:rFonts w:ascii="Liberation Serif" w:hAnsi="Liberation Serif"/>
        </w:rPr>
      </w:pPr>
      <w:r w:rsidRPr="0083421C">
        <w:rPr>
          <w:rFonts w:ascii="Liberation Serif" w:hAnsi="Liberation Serif"/>
        </w:rPr>
        <w:t xml:space="preserve">1. </w:t>
      </w:r>
      <w:r w:rsidR="009D6B78">
        <w:rPr>
          <w:rFonts w:ascii="Liberation Serif" w:hAnsi="Liberation Serif"/>
        </w:rPr>
        <w:t xml:space="preserve">Внести изменение в постановление администрации Невьянского </w:t>
      </w:r>
      <w:r w:rsidR="003F199A">
        <w:rPr>
          <w:rFonts w:ascii="Liberation Serif" w:hAnsi="Liberation Serif"/>
        </w:rPr>
        <w:t>городского</w:t>
      </w:r>
      <w:r w:rsidR="009D6B78">
        <w:rPr>
          <w:rFonts w:ascii="Liberation Serif" w:hAnsi="Liberation Serif"/>
        </w:rPr>
        <w:t xml:space="preserve"> округа</w:t>
      </w:r>
      <w:r w:rsidR="003F199A">
        <w:rPr>
          <w:rFonts w:ascii="Liberation Serif" w:hAnsi="Liberation Serif"/>
        </w:rPr>
        <w:t xml:space="preserve"> от 21.06.2022 № 1041-п «</w:t>
      </w:r>
      <w:r w:rsidR="00182E93" w:rsidRPr="00182E93">
        <w:rPr>
          <w:rFonts w:ascii="Liberation Serif" w:hAnsi="Liberation Serif"/>
        </w:rPr>
        <w:t>Об отнесении объектов муниципального земельного контроля на территории Невьянского городского округа к категориям риска</w:t>
      </w:r>
      <w:r w:rsidR="00182E93">
        <w:rPr>
          <w:rFonts w:ascii="Liberation Serif" w:hAnsi="Liberation Serif"/>
        </w:rPr>
        <w:t>»</w:t>
      </w:r>
      <w:r w:rsidR="00DA1C92">
        <w:rPr>
          <w:rFonts w:ascii="Liberation Serif" w:hAnsi="Liberation Serif"/>
        </w:rPr>
        <w:t>,</w:t>
      </w:r>
      <w:r w:rsidR="00182E93">
        <w:rPr>
          <w:rFonts w:ascii="Liberation Serif" w:hAnsi="Liberation Serif"/>
        </w:rPr>
        <w:t xml:space="preserve"> дополнив п</w:t>
      </w:r>
      <w:r w:rsidRPr="0083421C">
        <w:rPr>
          <w:rFonts w:ascii="Liberation Serif" w:hAnsi="Liberation Serif"/>
        </w:rPr>
        <w:t>еречень объектов муниципального земельного контроля с указанием категории риска на 2023 год</w:t>
      </w:r>
      <w:r w:rsidR="00DA1C92">
        <w:rPr>
          <w:rFonts w:ascii="Liberation Serif" w:hAnsi="Liberation Serif"/>
        </w:rPr>
        <w:t xml:space="preserve"> строкой 4</w:t>
      </w:r>
      <w:r w:rsidRPr="0083421C">
        <w:rPr>
          <w:rFonts w:ascii="Liberation Serif" w:hAnsi="Liberation Serif"/>
        </w:rPr>
        <w:t xml:space="preserve"> </w:t>
      </w:r>
      <w:r w:rsidR="0000335E">
        <w:rPr>
          <w:rFonts w:ascii="Liberation Serif" w:hAnsi="Liberation Serif"/>
        </w:rPr>
        <w:t>следующего содержания:</w:t>
      </w:r>
    </w:p>
    <w:p w:rsidR="00E44AA7" w:rsidRDefault="00DA1C92" w:rsidP="0083421C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356"/>
        <w:gridCol w:w="5894"/>
        <w:gridCol w:w="3105"/>
      </w:tblGrid>
      <w:tr w:rsidR="00E44AA7" w:rsidTr="007F42E9">
        <w:tc>
          <w:tcPr>
            <w:tcW w:w="356" w:type="dxa"/>
          </w:tcPr>
          <w:p w:rsidR="00E44AA7" w:rsidRDefault="00E44AA7" w:rsidP="00E44A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5894" w:type="dxa"/>
          </w:tcPr>
          <w:p w:rsidR="00E44AA7" w:rsidRDefault="00E44AA7" w:rsidP="00E44AA7">
            <w:pPr>
              <w:jc w:val="center"/>
              <w:rPr>
                <w:rFonts w:ascii="Liberation Serif" w:hAnsi="Liberation Serif"/>
              </w:rPr>
            </w:pPr>
            <w:r w:rsidRPr="00E44AA7">
              <w:rPr>
                <w:rFonts w:ascii="Liberation Serif" w:hAnsi="Liberation Serif"/>
              </w:rPr>
              <w:t>66:15:0404001:99</w:t>
            </w:r>
          </w:p>
        </w:tc>
        <w:tc>
          <w:tcPr>
            <w:tcW w:w="3105" w:type="dxa"/>
          </w:tcPr>
          <w:p w:rsidR="00E44AA7" w:rsidRDefault="00E44AA7" w:rsidP="0083421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умеренный</w:t>
            </w:r>
          </w:p>
        </w:tc>
      </w:tr>
    </w:tbl>
    <w:p w:rsidR="0083421C" w:rsidRPr="0083421C" w:rsidRDefault="00DA1C92" w:rsidP="0083421C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      ».</w:t>
      </w: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  <w:gridCol w:w="4886"/>
      </w:tblGrid>
      <w:tr w:rsidR="006072DD" w:rsidRPr="006072DD" w:rsidTr="006072DD">
        <w:tc>
          <w:tcPr>
            <w:tcW w:w="4927" w:type="dxa"/>
          </w:tcPr>
          <w:p w:rsidR="00C61E34" w:rsidRPr="00BD48BD" w:rsidRDefault="00C61E34" w:rsidP="00C61E34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6072DD" w:rsidRPr="006072DD" w:rsidRDefault="00C61E34" w:rsidP="00C61E34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городского округа</w:t>
            </w:r>
          </w:p>
        </w:tc>
        <w:tc>
          <w:tcPr>
            <w:tcW w:w="4927" w:type="dxa"/>
          </w:tcPr>
          <w:p w:rsidR="00DA1C92" w:rsidRDefault="00DA1C92" w:rsidP="006072DD">
            <w:pPr>
              <w:jc w:val="right"/>
              <w:rPr>
                <w:rFonts w:ascii="Liberation Serif" w:hAnsi="Liberation Serif"/>
              </w:rPr>
            </w:pPr>
          </w:p>
          <w:p w:rsidR="006072DD" w:rsidRPr="006072DD" w:rsidRDefault="00C61E34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7B20D4" w:rsidRDefault="0042467D" w:rsidP="0042467D">
      <w:pPr>
        <w:spacing w:after="200" w:line="276" w:lineRule="auto"/>
        <w:jc w:val="right"/>
        <w:rPr>
          <w:color w:val="FFFFFF" w:themeColor="background1"/>
        </w:rPr>
      </w:pPr>
      <w:proofErr w:type="spellStart"/>
      <w:r w:rsidRPr="007B20D4">
        <w:rPr>
          <w:color w:val="FFFFFF" w:themeColor="background1"/>
        </w:rPr>
        <w:t>ВставитьЭП</w:t>
      </w:r>
      <w:proofErr w:type="spellEnd"/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E44AA7">
      <w:headerReference w:type="default" r:id="rId6"/>
      <w:headerReference w:type="first" r:id="rId7"/>
      <w:pgSz w:w="11906" w:h="16838"/>
      <w:pgMar w:top="1134" w:right="567" w:bottom="1134" w:left="1560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BD1" w:rsidRDefault="00980BD1" w:rsidP="00485EDB">
      <w:r>
        <w:separator/>
      </w:r>
    </w:p>
  </w:endnote>
  <w:endnote w:type="continuationSeparator" w:id="0">
    <w:p w:rsidR="00980BD1" w:rsidRDefault="00980BD1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BD1" w:rsidRDefault="00980BD1" w:rsidP="00485EDB">
      <w:r>
        <w:separator/>
      </w:r>
    </w:p>
  </w:footnote>
  <w:footnote w:type="continuationSeparator" w:id="0">
    <w:p w:rsidR="00980BD1" w:rsidRDefault="00980BD1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BB4C21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0973F0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4" name="Рисунок 4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455464" id="Прямая соединительная линия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335E"/>
    <w:rsid w:val="000053C9"/>
    <w:rsid w:val="000906B4"/>
    <w:rsid w:val="000973F0"/>
    <w:rsid w:val="000A2102"/>
    <w:rsid w:val="00182E93"/>
    <w:rsid w:val="001A4FDE"/>
    <w:rsid w:val="001F6886"/>
    <w:rsid w:val="00331BD7"/>
    <w:rsid w:val="00355D28"/>
    <w:rsid w:val="00361C93"/>
    <w:rsid w:val="003A17F4"/>
    <w:rsid w:val="003B7590"/>
    <w:rsid w:val="003F199A"/>
    <w:rsid w:val="0042467D"/>
    <w:rsid w:val="00426BF7"/>
    <w:rsid w:val="00485EDB"/>
    <w:rsid w:val="004D685F"/>
    <w:rsid w:val="004E2F83"/>
    <w:rsid w:val="004E4860"/>
    <w:rsid w:val="004F421D"/>
    <w:rsid w:val="00556C14"/>
    <w:rsid w:val="00587B07"/>
    <w:rsid w:val="006072DD"/>
    <w:rsid w:val="00610F70"/>
    <w:rsid w:val="0062652F"/>
    <w:rsid w:val="0065717B"/>
    <w:rsid w:val="006E2FC9"/>
    <w:rsid w:val="00706F32"/>
    <w:rsid w:val="007525FC"/>
    <w:rsid w:val="007A24A2"/>
    <w:rsid w:val="007B20D4"/>
    <w:rsid w:val="007F26BA"/>
    <w:rsid w:val="007F42E9"/>
    <w:rsid w:val="00826B43"/>
    <w:rsid w:val="00830396"/>
    <w:rsid w:val="0083421C"/>
    <w:rsid w:val="0083796C"/>
    <w:rsid w:val="008470DB"/>
    <w:rsid w:val="008F1CDE"/>
    <w:rsid w:val="00927EA6"/>
    <w:rsid w:val="00951108"/>
    <w:rsid w:val="00980BD1"/>
    <w:rsid w:val="009D6B78"/>
    <w:rsid w:val="00A00299"/>
    <w:rsid w:val="00A766E1"/>
    <w:rsid w:val="00AC1735"/>
    <w:rsid w:val="00AC2102"/>
    <w:rsid w:val="00B50F48"/>
    <w:rsid w:val="00BB0186"/>
    <w:rsid w:val="00BB4C21"/>
    <w:rsid w:val="00C61E34"/>
    <w:rsid w:val="00C64063"/>
    <w:rsid w:val="00C70654"/>
    <w:rsid w:val="00D91935"/>
    <w:rsid w:val="00DA1C92"/>
    <w:rsid w:val="00DA3509"/>
    <w:rsid w:val="00DD6C9E"/>
    <w:rsid w:val="00DE2B81"/>
    <w:rsid w:val="00E44AA7"/>
    <w:rsid w:val="00EE1C2F"/>
    <w:rsid w:val="00F614BA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22EE52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A. Korchagina</cp:lastModifiedBy>
  <cp:revision>3</cp:revision>
  <cp:lastPrinted>2022-10-31T04:46:00Z</cp:lastPrinted>
  <dcterms:created xsi:type="dcterms:W3CDTF">2022-10-31T04:58:00Z</dcterms:created>
  <dcterms:modified xsi:type="dcterms:W3CDTF">2023-01-20T06:45:00Z</dcterms:modified>
</cp:coreProperties>
</file>