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750" w:rsidRPr="006D4750" w:rsidRDefault="006D4750" w:rsidP="006D4750">
      <w:pPr>
        <w:rPr>
          <w:vanish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534"/>
        <w:gridCol w:w="2465"/>
        <w:gridCol w:w="1790"/>
        <w:gridCol w:w="2479"/>
        <w:gridCol w:w="2621"/>
      </w:tblGrid>
      <w:tr w:rsidR="000A0F55" w:rsidRPr="000A0F55" w:rsidTr="000A0F55">
        <w:tc>
          <w:tcPr>
            <w:tcW w:w="534" w:type="dxa"/>
            <w:shd w:val="clear" w:color="auto" w:fill="auto"/>
          </w:tcPr>
          <w:p w:rsidR="000A0F55" w:rsidRPr="000A0F55" w:rsidRDefault="000A0F55" w:rsidP="006D7001">
            <w:pPr>
              <w:spacing w:before="240"/>
              <w:rPr>
                <w:rFonts w:ascii="Liberation Serif" w:hAnsi="Liberation Serif"/>
                <w:sz w:val="24"/>
                <w:szCs w:val="24"/>
              </w:rPr>
            </w:pPr>
            <w:r w:rsidRPr="000A0F55">
              <w:rPr>
                <w:rFonts w:ascii="Liberation Serif" w:hAnsi="Liberation Serif"/>
                <w:sz w:val="24"/>
                <w:szCs w:val="24"/>
              </w:rPr>
              <w:t>от</w:t>
            </w:r>
          </w:p>
        </w:tc>
        <w:tc>
          <w:tcPr>
            <w:tcW w:w="2465" w:type="dxa"/>
            <w:tcBorders>
              <w:bottom w:val="single" w:sz="4" w:space="0" w:color="auto"/>
            </w:tcBorders>
            <w:shd w:val="clear" w:color="auto" w:fill="auto"/>
          </w:tcPr>
          <w:p w:rsidR="000A0F55" w:rsidRPr="005843D5" w:rsidRDefault="005843D5" w:rsidP="006D7001">
            <w:pPr>
              <w:spacing w:before="24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  <w:lang w:val="en-US"/>
              </w:rPr>
              <w:t>25</w:t>
            </w:r>
            <w:r>
              <w:rPr>
                <w:rFonts w:ascii="Liberation Serif" w:hAnsi="Liberation Serif"/>
                <w:sz w:val="24"/>
                <w:szCs w:val="24"/>
              </w:rPr>
              <w:t>.01.2023</w:t>
            </w:r>
          </w:p>
        </w:tc>
        <w:tc>
          <w:tcPr>
            <w:tcW w:w="1790" w:type="dxa"/>
            <w:shd w:val="clear" w:color="auto" w:fill="auto"/>
          </w:tcPr>
          <w:p w:rsidR="000A0F55" w:rsidRPr="000A0F55" w:rsidRDefault="000A0F55" w:rsidP="006D7001">
            <w:pPr>
              <w:spacing w:before="240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479" w:type="dxa"/>
            <w:shd w:val="clear" w:color="auto" w:fill="auto"/>
          </w:tcPr>
          <w:p w:rsidR="000A0F55" w:rsidRPr="000A0F55" w:rsidRDefault="000A0F55" w:rsidP="000A0F55">
            <w:pPr>
              <w:spacing w:before="240"/>
              <w:jc w:val="right"/>
              <w:rPr>
                <w:rFonts w:ascii="Liberation Serif" w:hAnsi="Liberation Serif"/>
                <w:sz w:val="24"/>
                <w:szCs w:val="24"/>
              </w:rPr>
            </w:pPr>
            <w:r w:rsidRPr="000A0F55">
              <w:rPr>
                <w:rFonts w:ascii="Liberation Serif" w:hAnsi="Liberation Serif"/>
                <w:sz w:val="24"/>
                <w:szCs w:val="24"/>
              </w:rPr>
              <w:t xml:space="preserve"> №</w:t>
            </w:r>
          </w:p>
        </w:tc>
        <w:tc>
          <w:tcPr>
            <w:tcW w:w="2621" w:type="dxa"/>
            <w:tcBorders>
              <w:bottom w:val="single" w:sz="4" w:space="0" w:color="auto"/>
            </w:tcBorders>
            <w:shd w:val="clear" w:color="auto" w:fill="auto"/>
          </w:tcPr>
          <w:p w:rsidR="000A0F55" w:rsidRPr="000A0F55" w:rsidRDefault="005843D5" w:rsidP="00A61FD8">
            <w:pPr>
              <w:spacing w:before="24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</w:tr>
      <w:tr w:rsidR="006D7001" w:rsidRPr="006D7001" w:rsidTr="000A0F55">
        <w:tc>
          <w:tcPr>
            <w:tcW w:w="9889" w:type="dxa"/>
            <w:gridSpan w:val="5"/>
            <w:shd w:val="clear" w:color="auto" w:fill="auto"/>
          </w:tcPr>
          <w:p w:rsidR="006D7001" w:rsidRPr="006D7001" w:rsidRDefault="006D7001" w:rsidP="006D4750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D7001">
              <w:rPr>
                <w:rFonts w:ascii="Liberation Serif" w:hAnsi="Liberation Serif"/>
                <w:sz w:val="28"/>
                <w:szCs w:val="28"/>
              </w:rPr>
              <w:t>г. Невьянск</w:t>
            </w:r>
          </w:p>
        </w:tc>
      </w:tr>
    </w:tbl>
    <w:p w:rsidR="007E056E" w:rsidRPr="0064566C" w:rsidRDefault="007E056E" w:rsidP="007E056E">
      <w:pPr>
        <w:ind w:right="-185"/>
        <w:jc w:val="center"/>
        <w:rPr>
          <w:rFonts w:ascii="Liberation Serif" w:hAnsi="Liberation Serif"/>
          <w:sz w:val="28"/>
          <w:szCs w:val="28"/>
        </w:rPr>
      </w:pPr>
    </w:p>
    <w:p w:rsidR="000D6CEA" w:rsidRPr="00124278" w:rsidRDefault="00124278" w:rsidP="000D6CEA">
      <w:pPr>
        <w:jc w:val="center"/>
        <w:rPr>
          <w:rFonts w:ascii="Liberation Serif" w:hAnsi="Liberation Serif"/>
          <w:b/>
          <w:sz w:val="28"/>
          <w:szCs w:val="28"/>
        </w:rPr>
      </w:pPr>
      <w:r w:rsidRPr="00124278">
        <w:rPr>
          <w:rFonts w:ascii="Liberation Serif" w:hAnsi="Liberation Serif"/>
          <w:b/>
          <w:sz w:val="28"/>
          <w:szCs w:val="28"/>
        </w:rPr>
        <w:fldChar w:fldCharType="begin">
          <w:ffData>
            <w:name w:val="Содержание"/>
            <w:enabled/>
            <w:calcOnExit w:val="0"/>
            <w:textInput>
              <w:default w:val="Заголовок"/>
            </w:textInput>
          </w:ffData>
        </w:fldChar>
      </w:r>
      <w:bookmarkStart w:id="0" w:name="Содержание"/>
      <w:r w:rsidRPr="00124278">
        <w:rPr>
          <w:rFonts w:ascii="Liberation Serif" w:hAnsi="Liberation Serif"/>
          <w:b/>
          <w:sz w:val="28"/>
          <w:szCs w:val="28"/>
        </w:rPr>
        <w:instrText xml:space="preserve"> FORMTEXT </w:instrText>
      </w:r>
      <w:r w:rsidRPr="00124278">
        <w:rPr>
          <w:rFonts w:ascii="Liberation Serif" w:hAnsi="Liberation Serif"/>
          <w:b/>
          <w:sz w:val="28"/>
          <w:szCs w:val="28"/>
        </w:rPr>
      </w:r>
      <w:r w:rsidRPr="00124278">
        <w:rPr>
          <w:rFonts w:ascii="Liberation Serif" w:hAnsi="Liberation Serif"/>
          <w:b/>
          <w:sz w:val="28"/>
          <w:szCs w:val="28"/>
        </w:rPr>
        <w:fldChar w:fldCharType="separate"/>
      </w:r>
      <w:r w:rsidRPr="00124278">
        <w:rPr>
          <w:rFonts w:ascii="Liberation Serif" w:hAnsi="Liberation Serif"/>
          <w:b/>
          <w:noProof/>
          <w:sz w:val="28"/>
          <w:szCs w:val="28"/>
        </w:rPr>
        <w:t>О внесении изменений в Генеральный план Невьянского городского округа применительно к территории города Невьянск</w:t>
      </w:r>
      <w:r w:rsidRPr="00124278">
        <w:rPr>
          <w:rFonts w:ascii="Liberation Serif" w:hAnsi="Liberation Serif"/>
          <w:b/>
          <w:sz w:val="28"/>
          <w:szCs w:val="28"/>
        </w:rPr>
        <w:fldChar w:fldCharType="end"/>
      </w:r>
      <w:bookmarkEnd w:id="0"/>
      <w:r w:rsidR="00576DA5">
        <w:rPr>
          <w:rFonts w:ascii="Liberation Serif" w:hAnsi="Liberation Serif"/>
          <w:b/>
          <w:sz w:val="28"/>
          <w:szCs w:val="28"/>
        </w:rPr>
        <w:t>а</w:t>
      </w:r>
    </w:p>
    <w:p w:rsidR="007E056E" w:rsidRPr="0064566C" w:rsidRDefault="007E056E" w:rsidP="007E056E">
      <w:pPr>
        <w:ind w:right="-185"/>
        <w:jc w:val="center"/>
        <w:rPr>
          <w:rFonts w:ascii="Liberation Serif" w:hAnsi="Liberation Serif"/>
          <w:sz w:val="28"/>
          <w:szCs w:val="28"/>
        </w:rPr>
      </w:pPr>
    </w:p>
    <w:p w:rsidR="00304B30" w:rsidRPr="00304B30" w:rsidRDefault="00304B30" w:rsidP="00304B30">
      <w:pPr>
        <w:widowControl/>
        <w:ind w:firstLine="540"/>
        <w:jc w:val="both"/>
        <w:rPr>
          <w:rFonts w:ascii="Liberation Serif" w:hAnsi="Liberation Serif"/>
          <w:sz w:val="28"/>
          <w:szCs w:val="28"/>
        </w:rPr>
      </w:pPr>
      <w:r w:rsidRPr="00304B30">
        <w:rPr>
          <w:rFonts w:ascii="Liberation Serif" w:hAnsi="Liberation Serif"/>
          <w:sz w:val="28"/>
          <w:szCs w:val="28"/>
        </w:rPr>
        <w:t>Рассмотрев представленные администрацией Невьянского городского округа предложения о внесении изменений в Генеральный план Невьянского городского  округа применительно к территории города Невьянск</w:t>
      </w:r>
      <w:r w:rsidR="00576DA5">
        <w:rPr>
          <w:rFonts w:ascii="Liberation Serif" w:hAnsi="Liberation Serif"/>
          <w:sz w:val="28"/>
          <w:szCs w:val="28"/>
        </w:rPr>
        <w:t>а</w:t>
      </w:r>
      <w:r w:rsidRPr="00304B30">
        <w:rPr>
          <w:rFonts w:ascii="Liberation Serif" w:hAnsi="Liberation Serif"/>
          <w:sz w:val="28"/>
          <w:szCs w:val="28"/>
        </w:rPr>
        <w:t>, в соответствии со статьями 8, 24 Градостроительного кодекса Российской Федерации, статьей 16 Федерального закона от 06 октября 2003 года № 131-ФЗ  «Об общих принципах организации местного самоуправления в  Российской Федерации», пунктом 2 статьи 7 Федерального закона от 14 марта 2022 года                   № 58-ФЗ «О внесении изменений в отдельные законодательные акты Российской Федерации», статьей 23 Устава Невьянского городского округа, учитывая прото</w:t>
      </w:r>
      <w:r w:rsidR="007D5BA8">
        <w:rPr>
          <w:rFonts w:ascii="Liberation Serif" w:hAnsi="Liberation Serif"/>
          <w:sz w:val="28"/>
          <w:szCs w:val="28"/>
        </w:rPr>
        <w:t>кол общественных обсуждений от 18.01.2023</w:t>
      </w:r>
      <w:r w:rsidRPr="00304B30">
        <w:rPr>
          <w:rFonts w:ascii="Liberation Serif" w:hAnsi="Liberation Serif"/>
          <w:sz w:val="28"/>
          <w:szCs w:val="28"/>
        </w:rPr>
        <w:t>, заключение о результата</w:t>
      </w:r>
      <w:r w:rsidR="007D5BA8">
        <w:rPr>
          <w:rFonts w:ascii="Liberation Serif" w:hAnsi="Liberation Serif"/>
          <w:sz w:val="28"/>
          <w:szCs w:val="28"/>
        </w:rPr>
        <w:t xml:space="preserve">х общественных обсуждений от 18.01.2023, </w:t>
      </w:r>
      <w:r w:rsidRPr="00304B30">
        <w:rPr>
          <w:rFonts w:ascii="Liberation Serif" w:hAnsi="Liberation Serif"/>
          <w:sz w:val="28"/>
          <w:szCs w:val="28"/>
        </w:rPr>
        <w:t>Дума Невьянского городского округа</w:t>
      </w:r>
    </w:p>
    <w:p w:rsidR="007E056E" w:rsidRPr="0064566C" w:rsidRDefault="007E056E" w:rsidP="007E056E">
      <w:pPr>
        <w:jc w:val="both"/>
        <w:rPr>
          <w:rFonts w:ascii="Liberation Serif" w:hAnsi="Liberation Serif"/>
          <w:sz w:val="28"/>
          <w:szCs w:val="28"/>
        </w:rPr>
      </w:pPr>
    </w:p>
    <w:p w:rsidR="007E056E" w:rsidRPr="0064566C" w:rsidRDefault="007E056E" w:rsidP="0064566C">
      <w:pPr>
        <w:spacing w:after="360"/>
        <w:ind w:right="-187"/>
        <w:jc w:val="both"/>
        <w:rPr>
          <w:rFonts w:ascii="Liberation Serif" w:hAnsi="Liberation Serif"/>
          <w:b/>
          <w:sz w:val="28"/>
          <w:szCs w:val="28"/>
        </w:rPr>
      </w:pPr>
      <w:r w:rsidRPr="0064566C">
        <w:rPr>
          <w:rFonts w:ascii="Liberation Serif" w:hAnsi="Liberation Serif"/>
          <w:b/>
          <w:sz w:val="28"/>
          <w:szCs w:val="28"/>
        </w:rPr>
        <w:t>РЕШИЛА:</w:t>
      </w:r>
    </w:p>
    <w:p w:rsidR="00304B30" w:rsidRPr="00304B30" w:rsidRDefault="00304B30" w:rsidP="00304B30">
      <w:pPr>
        <w:tabs>
          <w:tab w:val="left" w:pos="709"/>
        </w:tabs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tab/>
      </w:r>
      <w:r w:rsidRPr="00304B30">
        <w:rPr>
          <w:rFonts w:ascii="Liberation Serif" w:hAnsi="Liberation Serif"/>
          <w:sz w:val="28"/>
          <w:szCs w:val="28"/>
        </w:rPr>
        <w:t>1. Внести следующие изменения в графическую и текстовую часть Генерального плана Невьянского городского округа применительно к территории города Невьянск</w:t>
      </w:r>
      <w:r w:rsidR="00576DA5">
        <w:rPr>
          <w:rFonts w:ascii="Liberation Serif" w:hAnsi="Liberation Serif"/>
          <w:sz w:val="28"/>
          <w:szCs w:val="28"/>
        </w:rPr>
        <w:t>а</w:t>
      </w:r>
      <w:r w:rsidRPr="00304B30">
        <w:rPr>
          <w:rFonts w:ascii="Liberation Serif" w:hAnsi="Liberation Serif"/>
          <w:sz w:val="28"/>
          <w:szCs w:val="28"/>
        </w:rPr>
        <w:t>, утвержденного решением Думы Невьянского городского округа от 26.12.2012 № 198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304B30">
        <w:rPr>
          <w:rFonts w:ascii="Liberation Serif" w:hAnsi="Liberation Serif"/>
          <w:sz w:val="28"/>
          <w:szCs w:val="28"/>
        </w:rPr>
        <w:t>«Об утверждении Генерального плана Невьянского городского округа применительно к территории города Невьянск</w:t>
      </w:r>
      <w:r w:rsidR="00576DA5">
        <w:rPr>
          <w:rFonts w:ascii="Liberation Serif" w:hAnsi="Liberation Serif"/>
          <w:sz w:val="28"/>
          <w:szCs w:val="28"/>
        </w:rPr>
        <w:t>а</w:t>
      </w:r>
      <w:r w:rsidRPr="00304B30">
        <w:rPr>
          <w:rFonts w:ascii="Liberation Serif" w:hAnsi="Liberation Serif"/>
          <w:sz w:val="28"/>
          <w:szCs w:val="28"/>
        </w:rPr>
        <w:t>» (далее - Генеральный план Невьянского городского округа применительно к территории города Невьянск</w:t>
      </w:r>
      <w:r w:rsidR="00576DA5">
        <w:rPr>
          <w:rFonts w:ascii="Liberation Serif" w:hAnsi="Liberation Serif"/>
          <w:sz w:val="28"/>
          <w:szCs w:val="28"/>
        </w:rPr>
        <w:t>а</w:t>
      </w:r>
      <w:r w:rsidRPr="00304B30">
        <w:rPr>
          <w:rFonts w:ascii="Liberation Serif" w:hAnsi="Liberation Serif"/>
          <w:sz w:val="28"/>
          <w:szCs w:val="28"/>
        </w:rPr>
        <w:t>):</w:t>
      </w:r>
    </w:p>
    <w:p w:rsidR="00304B30" w:rsidRPr="00304B30" w:rsidRDefault="00304B30" w:rsidP="00304B30">
      <w:pPr>
        <w:tabs>
          <w:tab w:val="left" w:pos="709"/>
        </w:tabs>
        <w:jc w:val="both"/>
        <w:rPr>
          <w:rFonts w:ascii="Liberation Serif" w:hAnsi="Liberation Serif" w:cs="Liberation Serif"/>
          <w:sz w:val="28"/>
          <w:szCs w:val="28"/>
        </w:rPr>
      </w:pPr>
      <w:r w:rsidRPr="00304B30">
        <w:rPr>
          <w:rFonts w:ascii="Liberation Serif" w:hAnsi="Liberation Serif"/>
          <w:sz w:val="28"/>
          <w:szCs w:val="28"/>
        </w:rPr>
        <w:tab/>
        <w:t>1)</w:t>
      </w:r>
      <w:r w:rsidRPr="00304B30">
        <w:rPr>
          <w:sz w:val="28"/>
          <w:szCs w:val="28"/>
        </w:rPr>
        <w:t xml:space="preserve"> </w:t>
      </w:r>
      <w:r w:rsidRPr="00304B30">
        <w:rPr>
          <w:rFonts w:ascii="Liberation Serif" w:hAnsi="Liberation Serif" w:cs="Liberation Serif"/>
          <w:sz w:val="28"/>
          <w:szCs w:val="28"/>
        </w:rPr>
        <w:t>в карты: «Функциональное</w:t>
      </w:r>
      <w:r w:rsidR="00B31EA8">
        <w:rPr>
          <w:rFonts w:ascii="Liberation Serif" w:hAnsi="Liberation Serif" w:cs="Liberation Serif"/>
          <w:sz w:val="28"/>
          <w:szCs w:val="28"/>
        </w:rPr>
        <w:t xml:space="preserve"> зонирование населенного пункта</w:t>
      </w:r>
      <w:r w:rsidRPr="00304B30">
        <w:rPr>
          <w:rFonts w:ascii="Liberation Serif" w:hAnsi="Liberation Serif" w:cs="Liberation Serif"/>
          <w:sz w:val="28"/>
          <w:szCs w:val="28"/>
        </w:rPr>
        <w:t>» и «Планируемого размещения объектов местного значения населенного пункта города Невьянск</w:t>
      </w:r>
      <w:r w:rsidR="00576DA5">
        <w:rPr>
          <w:rFonts w:ascii="Liberation Serif" w:hAnsi="Liberation Serif" w:cs="Liberation Serif"/>
          <w:sz w:val="28"/>
          <w:szCs w:val="28"/>
        </w:rPr>
        <w:t>а</w:t>
      </w:r>
      <w:r w:rsidRPr="00304B30">
        <w:rPr>
          <w:rFonts w:ascii="Liberation Serif" w:hAnsi="Liberation Serif" w:cs="Liberation Serif"/>
          <w:sz w:val="28"/>
          <w:szCs w:val="28"/>
        </w:rPr>
        <w:t>»</w:t>
      </w:r>
      <w:r w:rsidRPr="00304B30">
        <w:rPr>
          <w:sz w:val="28"/>
          <w:szCs w:val="28"/>
        </w:rPr>
        <w:t xml:space="preserve"> </w:t>
      </w:r>
      <w:r w:rsidRPr="00304B30">
        <w:rPr>
          <w:rFonts w:ascii="Liberation Serif" w:hAnsi="Liberation Serif" w:cs="Liberation Serif"/>
          <w:sz w:val="28"/>
          <w:szCs w:val="28"/>
        </w:rPr>
        <w:t>в отношении территории земельного участка, ограниченного улицами Кропоткина, проспектом Октябрьским, улицей Володарского в части изменения зоны «зона массовой секционной жилой застройки» на зону «зона размещения объектов спортивного на</w:t>
      </w:r>
      <w:r w:rsidR="007056B8">
        <w:rPr>
          <w:rFonts w:ascii="Liberation Serif" w:hAnsi="Liberation Serif" w:cs="Liberation Serif"/>
          <w:sz w:val="28"/>
          <w:szCs w:val="28"/>
        </w:rPr>
        <w:t>значения» и отображения</w:t>
      </w:r>
      <w:r w:rsidR="00657098">
        <w:rPr>
          <w:rFonts w:ascii="Liberation Serif" w:hAnsi="Liberation Serif" w:cs="Liberation Serif"/>
          <w:sz w:val="28"/>
          <w:szCs w:val="28"/>
        </w:rPr>
        <w:t xml:space="preserve"> на картах</w:t>
      </w:r>
      <w:r w:rsidR="007056B8">
        <w:rPr>
          <w:rFonts w:ascii="Liberation Serif" w:hAnsi="Liberation Serif" w:cs="Liberation Serif"/>
          <w:sz w:val="28"/>
          <w:szCs w:val="28"/>
        </w:rPr>
        <w:t xml:space="preserve"> объекта физкультурно-оздоровительного учреждения</w:t>
      </w:r>
      <w:r w:rsidRPr="00304B30">
        <w:rPr>
          <w:rFonts w:ascii="Liberation Serif" w:hAnsi="Liberation Serif" w:cs="Liberation Serif"/>
          <w:sz w:val="28"/>
          <w:szCs w:val="28"/>
        </w:rPr>
        <w:t xml:space="preserve"> </w:t>
      </w:r>
      <w:r w:rsidRPr="00304B30">
        <w:rPr>
          <w:rFonts w:ascii="Liberation Serif" w:hAnsi="Liberation Serif"/>
          <w:sz w:val="28"/>
          <w:szCs w:val="28"/>
        </w:rPr>
        <w:t>(приложение № 1, № 2);</w:t>
      </w:r>
    </w:p>
    <w:p w:rsidR="00304B30" w:rsidRDefault="00304B30" w:rsidP="00304B30">
      <w:pPr>
        <w:tabs>
          <w:tab w:val="left" w:pos="709"/>
        </w:tabs>
        <w:jc w:val="both"/>
        <w:rPr>
          <w:rFonts w:ascii="Liberation Serif" w:hAnsi="Liberation Serif"/>
          <w:sz w:val="28"/>
          <w:szCs w:val="28"/>
        </w:rPr>
      </w:pPr>
      <w:r w:rsidRPr="00304B30">
        <w:rPr>
          <w:rFonts w:ascii="Liberation Serif" w:hAnsi="Liberation Serif"/>
          <w:sz w:val="28"/>
          <w:szCs w:val="28"/>
        </w:rPr>
        <w:tab/>
        <w:t>2)  текстовую часть Генерального плана Невьянского городского округа применительно к территории города Невьянск</w:t>
      </w:r>
      <w:r w:rsidR="00576DA5">
        <w:rPr>
          <w:rFonts w:ascii="Liberation Serif" w:hAnsi="Liberation Serif"/>
          <w:sz w:val="28"/>
          <w:szCs w:val="28"/>
        </w:rPr>
        <w:t>а</w:t>
      </w:r>
      <w:r w:rsidRPr="00304B30">
        <w:rPr>
          <w:rFonts w:ascii="Liberation Serif" w:hAnsi="Liberation Serif"/>
          <w:sz w:val="28"/>
          <w:szCs w:val="28"/>
        </w:rPr>
        <w:t xml:space="preserve"> (</w:t>
      </w:r>
      <w:r w:rsidR="000C5562">
        <w:rPr>
          <w:rFonts w:ascii="Liberation Serif" w:hAnsi="Liberation Serif"/>
          <w:sz w:val="28"/>
          <w:szCs w:val="28"/>
        </w:rPr>
        <w:t xml:space="preserve">Книга 1. </w:t>
      </w:r>
      <w:r w:rsidRPr="00304B30">
        <w:rPr>
          <w:rFonts w:ascii="Liberation Serif" w:hAnsi="Liberation Serif"/>
          <w:sz w:val="28"/>
          <w:szCs w:val="28"/>
        </w:rPr>
        <w:t xml:space="preserve">Положение о территориальном планировании) изложить в новой редакции (приложение </w:t>
      </w:r>
      <w:r w:rsidR="000C5562">
        <w:rPr>
          <w:rFonts w:ascii="Liberation Serif" w:hAnsi="Liberation Serif"/>
          <w:sz w:val="28"/>
          <w:szCs w:val="28"/>
        </w:rPr>
        <w:t xml:space="preserve">               </w:t>
      </w:r>
      <w:r w:rsidRPr="00304B30">
        <w:rPr>
          <w:rFonts w:ascii="Liberation Serif" w:hAnsi="Liberation Serif"/>
          <w:sz w:val="28"/>
          <w:szCs w:val="28"/>
        </w:rPr>
        <w:t>№ 3).</w:t>
      </w:r>
    </w:p>
    <w:p w:rsidR="00576DA5" w:rsidRPr="00304B30" w:rsidRDefault="00576DA5" w:rsidP="00304B30">
      <w:pPr>
        <w:tabs>
          <w:tab w:val="left" w:pos="709"/>
        </w:tabs>
        <w:jc w:val="both"/>
        <w:rPr>
          <w:rFonts w:ascii="Liberation Serif" w:hAnsi="Liberation Serif"/>
          <w:sz w:val="28"/>
          <w:szCs w:val="28"/>
        </w:rPr>
      </w:pPr>
    </w:p>
    <w:p w:rsidR="00304B30" w:rsidRPr="00304B30" w:rsidRDefault="00304B30" w:rsidP="00304B30">
      <w:pPr>
        <w:tabs>
          <w:tab w:val="left" w:pos="709"/>
        </w:tabs>
        <w:jc w:val="both"/>
        <w:rPr>
          <w:rFonts w:ascii="Liberation Serif" w:hAnsi="Liberation Serif"/>
          <w:sz w:val="28"/>
          <w:szCs w:val="28"/>
        </w:rPr>
      </w:pPr>
      <w:r w:rsidRPr="00304B30">
        <w:rPr>
          <w:rFonts w:ascii="Liberation Serif" w:hAnsi="Liberation Serif"/>
          <w:sz w:val="28"/>
          <w:szCs w:val="28"/>
        </w:rPr>
        <w:lastRenderedPageBreak/>
        <w:tab/>
        <w:t>2</w:t>
      </w:r>
      <w:r w:rsidRPr="00304B30">
        <w:rPr>
          <w:rFonts w:ascii="Liberation Serif" w:hAnsi="Liberation Serif"/>
          <w:bCs/>
          <w:sz w:val="28"/>
          <w:szCs w:val="28"/>
        </w:rPr>
        <w:t>.</w:t>
      </w:r>
      <w:r w:rsidRPr="00304B30">
        <w:rPr>
          <w:rFonts w:ascii="Liberation Serif" w:hAnsi="Liberation Serif"/>
          <w:sz w:val="28"/>
          <w:szCs w:val="28"/>
        </w:rPr>
        <w:t xml:space="preserve"> Графические материалы и текстовую часть Генерального плана Невьянского городского округа применительно к территории города Невьянск</w:t>
      </w:r>
      <w:r w:rsidR="00576DA5">
        <w:rPr>
          <w:rFonts w:ascii="Liberation Serif" w:hAnsi="Liberation Serif"/>
          <w:sz w:val="28"/>
          <w:szCs w:val="28"/>
        </w:rPr>
        <w:t>а</w:t>
      </w:r>
      <w:r w:rsidRPr="00304B30">
        <w:rPr>
          <w:rFonts w:ascii="Liberation Serif" w:hAnsi="Liberation Serif"/>
          <w:sz w:val="28"/>
          <w:szCs w:val="28"/>
        </w:rPr>
        <w:t xml:space="preserve"> (приложение № 1</w:t>
      </w:r>
      <w:r>
        <w:rPr>
          <w:rFonts w:ascii="Liberation Serif" w:hAnsi="Liberation Serif"/>
          <w:sz w:val="28"/>
          <w:szCs w:val="28"/>
        </w:rPr>
        <w:t xml:space="preserve">, № 2, </w:t>
      </w:r>
      <w:r w:rsidRPr="00304B30">
        <w:rPr>
          <w:rFonts w:ascii="Liberation Serif" w:hAnsi="Liberation Serif"/>
          <w:sz w:val="28"/>
          <w:szCs w:val="28"/>
        </w:rPr>
        <w:t>№ 3,) разместить на официальном сайте Невьянского городского округа в информационно-телекоммуникационной сети «Интернет».</w:t>
      </w:r>
    </w:p>
    <w:p w:rsidR="00304B30" w:rsidRPr="00304B30" w:rsidRDefault="00304B30" w:rsidP="00304B30">
      <w:pPr>
        <w:tabs>
          <w:tab w:val="left" w:pos="709"/>
        </w:tabs>
        <w:jc w:val="both"/>
        <w:rPr>
          <w:rFonts w:ascii="Liberation Serif" w:hAnsi="Liberation Serif"/>
          <w:sz w:val="28"/>
          <w:szCs w:val="28"/>
        </w:rPr>
      </w:pPr>
      <w:r w:rsidRPr="00304B30">
        <w:rPr>
          <w:rFonts w:ascii="Liberation Serif" w:hAnsi="Liberation Serif"/>
          <w:sz w:val="28"/>
          <w:szCs w:val="28"/>
        </w:rPr>
        <w:tab/>
        <w:t>3</w:t>
      </w:r>
      <w:r w:rsidRPr="00304B30">
        <w:rPr>
          <w:rFonts w:ascii="Liberation Serif" w:hAnsi="Liberation Serif"/>
          <w:bCs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304B30">
        <w:rPr>
          <w:rFonts w:ascii="Liberation Serif" w:hAnsi="Liberation Serif"/>
          <w:bCs/>
          <w:sz w:val="28"/>
          <w:szCs w:val="28"/>
        </w:rPr>
        <w:t>Настоящее решение вступает в силу после официального опубликования.</w:t>
      </w:r>
      <w:r w:rsidRPr="00304B30">
        <w:rPr>
          <w:rFonts w:ascii="Liberation Serif" w:hAnsi="Liberation Serif"/>
          <w:sz w:val="28"/>
          <w:szCs w:val="28"/>
        </w:rPr>
        <w:tab/>
      </w:r>
    </w:p>
    <w:p w:rsidR="00304B30" w:rsidRPr="00304B30" w:rsidRDefault="00304B30" w:rsidP="00304B30">
      <w:pPr>
        <w:tabs>
          <w:tab w:val="left" w:pos="709"/>
        </w:tabs>
        <w:jc w:val="both"/>
        <w:rPr>
          <w:rFonts w:ascii="Liberation Serif" w:hAnsi="Liberation Serif"/>
          <w:bCs/>
          <w:sz w:val="28"/>
          <w:szCs w:val="28"/>
        </w:rPr>
      </w:pPr>
      <w:r w:rsidRPr="00304B30">
        <w:rPr>
          <w:rFonts w:ascii="Liberation Serif" w:hAnsi="Liberation Serif"/>
          <w:sz w:val="28"/>
          <w:szCs w:val="28"/>
        </w:rPr>
        <w:tab/>
        <w:t>4</w:t>
      </w:r>
      <w:r w:rsidRPr="00304B30">
        <w:rPr>
          <w:rFonts w:ascii="Liberation Serif" w:hAnsi="Liberation Serif"/>
          <w:bCs/>
          <w:sz w:val="28"/>
          <w:szCs w:val="28"/>
        </w:rPr>
        <w:t>. Опубликовать настоящее решение в газете «Муниципальный вестник Невьянского городского округа» и разместить на официальном сайте Невьянского городского округа в информационно-телекоммуникационной сети «Интернет».</w:t>
      </w:r>
    </w:p>
    <w:p w:rsidR="007E056E" w:rsidRPr="00304B30" w:rsidRDefault="007E056E" w:rsidP="00304B30">
      <w:pPr>
        <w:ind w:left="1070" w:right="6"/>
        <w:jc w:val="both"/>
        <w:rPr>
          <w:rFonts w:ascii="Liberation Serif" w:hAnsi="Liberation Serif"/>
          <w:sz w:val="28"/>
          <w:szCs w:val="28"/>
        </w:rPr>
      </w:pPr>
    </w:p>
    <w:p w:rsidR="007E056E" w:rsidRPr="0064566C" w:rsidRDefault="007E056E" w:rsidP="007E056E">
      <w:pPr>
        <w:pStyle w:val="af1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bCs/>
          <w:sz w:val="28"/>
          <w:szCs w:val="28"/>
        </w:rPr>
      </w:pPr>
    </w:p>
    <w:p w:rsidR="007E056E" w:rsidRPr="0064566C" w:rsidRDefault="007E056E" w:rsidP="007E056E">
      <w:pPr>
        <w:pStyle w:val="af1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24"/>
        <w:gridCol w:w="1433"/>
        <w:gridCol w:w="4001"/>
      </w:tblGrid>
      <w:tr w:rsidR="007E056E" w:rsidRPr="0064566C" w:rsidTr="000F19A7">
        <w:tc>
          <w:tcPr>
            <w:tcW w:w="4644" w:type="dxa"/>
            <w:shd w:val="clear" w:color="auto" w:fill="auto"/>
          </w:tcPr>
          <w:p w:rsidR="007E056E" w:rsidRPr="0064566C" w:rsidRDefault="007E056E" w:rsidP="000F19A7">
            <w:pPr>
              <w:ind w:right="-185"/>
              <w:rPr>
                <w:rFonts w:ascii="Liberation Serif" w:hAnsi="Liberation Serif"/>
                <w:sz w:val="28"/>
                <w:szCs w:val="28"/>
              </w:rPr>
            </w:pPr>
            <w:r w:rsidRPr="0064566C">
              <w:rPr>
                <w:rFonts w:ascii="Liberation Serif" w:hAnsi="Liberation Serif"/>
                <w:sz w:val="28"/>
                <w:szCs w:val="28"/>
              </w:rPr>
              <w:t xml:space="preserve">Глава Невьянского </w:t>
            </w:r>
          </w:p>
          <w:p w:rsidR="007E056E" w:rsidRPr="0064566C" w:rsidRDefault="007E056E" w:rsidP="000F19A7">
            <w:pPr>
              <w:ind w:right="-185"/>
              <w:rPr>
                <w:rFonts w:ascii="Liberation Serif" w:hAnsi="Liberation Serif"/>
                <w:sz w:val="28"/>
                <w:szCs w:val="28"/>
              </w:rPr>
            </w:pPr>
            <w:r w:rsidRPr="0064566C">
              <w:rPr>
                <w:rFonts w:ascii="Liberation Serif" w:hAnsi="Liberation Serif"/>
                <w:sz w:val="28"/>
                <w:szCs w:val="28"/>
              </w:rPr>
              <w:t>городского округа</w:t>
            </w:r>
          </w:p>
        </w:tc>
        <w:tc>
          <w:tcPr>
            <w:tcW w:w="1560" w:type="dxa"/>
            <w:shd w:val="clear" w:color="auto" w:fill="auto"/>
          </w:tcPr>
          <w:p w:rsidR="007E056E" w:rsidRPr="0064566C" w:rsidRDefault="007E056E" w:rsidP="000F19A7">
            <w:pPr>
              <w:ind w:right="3"/>
              <w:rPr>
                <w:rFonts w:ascii="Liberation Serif" w:hAnsi="Liberation Serif"/>
                <w:b/>
                <w:sz w:val="28"/>
                <w:szCs w:val="28"/>
              </w:rPr>
            </w:pPr>
          </w:p>
        </w:tc>
        <w:tc>
          <w:tcPr>
            <w:tcW w:w="4221" w:type="dxa"/>
            <w:shd w:val="clear" w:color="auto" w:fill="auto"/>
          </w:tcPr>
          <w:p w:rsidR="007E056E" w:rsidRPr="0064566C" w:rsidRDefault="007E056E" w:rsidP="000F19A7">
            <w:pPr>
              <w:ind w:right="-81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64566C">
              <w:rPr>
                <w:rFonts w:ascii="Liberation Serif" w:hAnsi="Liberation Serif"/>
                <w:sz w:val="28"/>
                <w:szCs w:val="28"/>
              </w:rPr>
              <w:t xml:space="preserve">Председатель Думы </w:t>
            </w:r>
          </w:p>
          <w:p w:rsidR="007E056E" w:rsidRPr="0064566C" w:rsidRDefault="007E056E" w:rsidP="000A0F55">
            <w:pPr>
              <w:rPr>
                <w:rFonts w:ascii="Liberation Serif" w:hAnsi="Liberation Serif"/>
                <w:sz w:val="28"/>
                <w:szCs w:val="28"/>
              </w:rPr>
            </w:pPr>
            <w:r w:rsidRPr="0064566C">
              <w:rPr>
                <w:rFonts w:ascii="Liberation Serif" w:hAnsi="Liberation Serif"/>
                <w:sz w:val="28"/>
                <w:szCs w:val="28"/>
              </w:rPr>
              <w:t xml:space="preserve">Невьянского городского округа </w:t>
            </w:r>
          </w:p>
        </w:tc>
      </w:tr>
      <w:tr w:rsidR="007E056E" w:rsidRPr="0064566C" w:rsidTr="000F19A7">
        <w:tc>
          <w:tcPr>
            <w:tcW w:w="4644" w:type="dxa"/>
            <w:shd w:val="clear" w:color="auto" w:fill="auto"/>
          </w:tcPr>
          <w:p w:rsidR="007E056E" w:rsidRPr="0064566C" w:rsidRDefault="007E056E" w:rsidP="000F19A7">
            <w:pPr>
              <w:ind w:right="3"/>
              <w:rPr>
                <w:rFonts w:ascii="Liberation Serif" w:hAnsi="Liberation Serif"/>
                <w:b/>
                <w:sz w:val="28"/>
                <w:szCs w:val="28"/>
              </w:rPr>
            </w:pPr>
            <w:r w:rsidRPr="0064566C">
              <w:rPr>
                <w:rFonts w:ascii="Liberation Serif" w:hAnsi="Liberation Serif"/>
                <w:sz w:val="28"/>
                <w:szCs w:val="28"/>
              </w:rPr>
              <w:t>_______________ А.А. Берчук</w:t>
            </w:r>
          </w:p>
        </w:tc>
        <w:tc>
          <w:tcPr>
            <w:tcW w:w="1560" w:type="dxa"/>
            <w:shd w:val="clear" w:color="auto" w:fill="auto"/>
          </w:tcPr>
          <w:p w:rsidR="007E056E" w:rsidRPr="0064566C" w:rsidRDefault="007E056E" w:rsidP="000F19A7">
            <w:pPr>
              <w:ind w:right="3"/>
              <w:rPr>
                <w:rFonts w:ascii="Liberation Serif" w:hAnsi="Liberation Serif"/>
                <w:b/>
                <w:sz w:val="28"/>
                <w:szCs w:val="28"/>
              </w:rPr>
            </w:pPr>
          </w:p>
        </w:tc>
        <w:tc>
          <w:tcPr>
            <w:tcW w:w="4221" w:type="dxa"/>
            <w:shd w:val="clear" w:color="auto" w:fill="auto"/>
          </w:tcPr>
          <w:p w:rsidR="007E056E" w:rsidRPr="0064566C" w:rsidRDefault="007E056E" w:rsidP="000F19A7">
            <w:pPr>
              <w:ind w:right="3"/>
              <w:rPr>
                <w:rFonts w:ascii="Liberation Serif" w:hAnsi="Liberation Serif"/>
                <w:b/>
                <w:sz w:val="28"/>
                <w:szCs w:val="28"/>
              </w:rPr>
            </w:pPr>
            <w:r w:rsidRPr="0064566C">
              <w:rPr>
                <w:rFonts w:ascii="Liberation Serif" w:hAnsi="Liberation Serif"/>
                <w:sz w:val="28"/>
                <w:szCs w:val="28"/>
              </w:rPr>
              <w:t>____________ Л.Я. Замятина</w:t>
            </w:r>
          </w:p>
        </w:tc>
      </w:tr>
    </w:tbl>
    <w:p w:rsidR="001D7245" w:rsidRDefault="001D7245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2F1BF6" w:rsidRDefault="002F1BF6" w:rsidP="007E056E"/>
    <w:p w:rsidR="00AB4CF2" w:rsidRDefault="00AB4CF2" w:rsidP="007E056E"/>
    <w:p w:rsidR="002F1BF6" w:rsidRDefault="002F1BF6" w:rsidP="007E056E"/>
    <w:p w:rsidR="002F1BF6" w:rsidRDefault="002F1BF6" w:rsidP="007E056E"/>
    <w:p w:rsidR="00B22EE2" w:rsidRDefault="002F1BF6" w:rsidP="002F1BF6">
      <w:pPr>
        <w:jc w:val="right"/>
        <w:rPr>
          <w:rFonts w:ascii="Liberation Serif" w:hAnsi="Liberation Serif" w:cs="Liberation Serif"/>
        </w:rPr>
      </w:pPr>
      <w:r w:rsidRPr="002F1BF6">
        <w:rPr>
          <w:rFonts w:ascii="Liberation Serif" w:hAnsi="Liberation Serif" w:cs="Liberation Serif"/>
        </w:rPr>
        <w:lastRenderedPageBreak/>
        <w:t>Приложение № 1 к решению Думы</w:t>
      </w:r>
    </w:p>
    <w:p w:rsidR="002F1BF6" w:rsidRPr="002F1BF6" w:rsidRDefault="00B22EE2" w:rsidP="002F1BF6">
      <w:pPr>
        <w:jc w:val="righ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Невьянского городского округа</w:t>
      </w:r>
      <w:r w:rsidR="002F1BF6" w:rsidRPr="002F1BF6">
        <w:rPr>
          <w:rFonts w:ascii="Liberation Serif" w:hAnsi="Liberation Serif" w:cs="Liberation Serif"/>
        </w:rPr>
        <w:t xml:space="preserve"> </w:t>
      </w:r>
    </w:p>
    <w:p w:rsidR="002F1BF6" w:rsidRPr="002F1BF6" w:rsidRDefault="002F1BF6" w:rsidP="002F1BF6">
      <w:pPr>
        <w:rPr>
          <w:rFonts w:ascii="Liberation Serif" w:hAnsi="Liberation Serif" w:cs="Liberation Serif"/>
        </w:rPr>
      </w:pPr>
      <w:r w:rsidRPr="002F1BF6">
        <w:rPr>
          <w:rFonts w:ascii="Liberation Serif" w:hAnsi="Liberation Serif" w:cs="Liberation Serif"/>
        </w:rPr>
        <w:t xml:space="preserve">                                                                                                                   от   </w:t>
      </w:r>
      <w:r w:rsidR="005843D5">
        <w:rPr>
          <w:rFonts w:ascii="Liberation Serif" w:hAnsi="Liberation Serif" w:cs="Liberation Serif"/>
        </w:rPr>
        <w:t>25.01.2023</w:t>
      </w:r>
      <w:r w:rsidRPr="002F1BF6">
        <w:rPr>
          <w:rFonts w:ascii="Liberation Serif" w:hAnsi="Liberation Serif" w:cs="Liberation Serif"/>
        </w:rPr>
        <w:t xml:space="preserve">        №</w:t>
      </w:r>
      <w:r w:rsidR="005843D5">
        <w:rPr>
          <w:rFonts w:ascii="Liberation Serif" w:hAnsi="Liberation Serif" w:cs="Liberation Serif"/>
        </w:rPr>
        <w:t xml:space="preserve"> 4</w:t>
      </w:r>
    </w:p>
    <w:p w:rsidR="002F1BF6" w:rsidRDefault="002F1BF6" w:rsidP="007E056E">
      <w:r>
        <w:rPr>
          <w:noProof/>
        </w:rPr>
        <w:drawing>
          <wp:inline distT="0" distB="0" distL="0" distR="0" wp14:anchorId="5B0C1772">
            <wp:extent cx="5937885" cy="84074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BF6" w:rsidRDefault="002F1BF6" w:rsidP="007E056E"/>
    <w:p w:rsidR="002F1BF6" w:rsidRDefault="002F1BF6" w:rsidP="007E056E"/>
    <w:p w:rsidR="00AB4CF2" w:rsidRDefault="00AB4CF2" w:rsidP="007E056E"/>
    <w:p w:rsidR="002F1BF6" w:rsidRDefault="002F1BF6" w:rsidP="007E056E"/>
    <w:p w:rsidR="002F1BF6" w:rsidRDefault="002F1BF6" w:rsidP="007E056E"/>
    <w:p w:rsidR="00B22EE2" w:rsidRDefault="00343440" w:rsidP="00343440">
      <w:pPr>
        <w:widowControl/>
        <w:autoSpaceDE/>
        <w:autoSpaceDN/>
        <w:adjustRightInd/>
        <w:spacing w:line="259" w:lineRule="auto"/>
        <w:jc w:val="center"/>
        <w:rPr>
          <w:rFonts w:ascii="Liberation Serif" w:eastAsia="Calibri" w:hAnsi="Liberation Serif" w:cs="Liberation Serif"/>
          <w:lang w:eastAsia="en-US"/>
        </w:rPr>
      </w:pPr>
      <w:r w:rsidRPr="00343440">
        <w:rPr>
          <w:rFonts w:ascii="Calibri" w:eastAsia="Calibri" w:hAnsi="Calibri"/>
          <w:lang w:eastAsia="en-US"/>
        </w:rPr>
        <w:t xml:space="preserve">                                                                                                                     </w:t>
      </w:r>
      <w:r w:rsidR="00B22EE2">
        <w:rPr>
          <w:rFonts w:ascii="Calibri" w:eastAsia="Calibri" w:hAnsi="Calibri"/>
          <w:lang w:eastAsia="en-US"/>
        </w:rPr>
        <w:t xml:space="preserve">         </w:t>
      </w:r>
      <w:r w:rsidR="002F1BF6" w:rsidRPr="002F1BF6">
        <w:rPr>
          <w:rFonts w:ascii="Liberation Serif" w:eastAsia="Calibri" w:hAnsi="Liberation Serif" w:cs="Liberation Serif"/>
          <w:lang w:eastAsia="en-US"/>
        </w:rPr>
        <w:t>Приложение № 2 к решению Думы</w:t>
      </w:r>
    </w:p>
    <w:p w:rsidR="002F1BF6" w:rsidRPr="002F1BF6" w:rsidRDefault="00B22EE2" w:rsidP="00B22EE2">
      <w:pPr>
        <w:widowControl/>
        <w:autoSpaceDE/>
        <w:autoSpaceDN/>
        <w:adjustRightInd/>
        <w:spacing w:line="259" w:lineRule="auto"/>
        <w:jc w:val="right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Невьянского городского округа</w:t>
      </w:r>
      <w:r w:rsidR="002F1BF6" w:rsidRPr="002F1BF6">
        <w:rPr>
          <w:rFonts w:ascii="Liberation Serif" w:eastAsia="Calibri" w:hAnsi="Liberation Serif" w:cs="Liberation Serif"/>
          <w:lang w:eastAsia="en-US"/>
        </w:rPr>
        <w:t xml:space="preserve"> </w:t>
      </w:r>
    </w:p>
    <w:p w:rsidR="002F1BF6" w:rsidRPr="002F1BF6" w:rsidRDefault="002F1BF6" w:rsidP="002F1BF6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  <w:r w:rsidRPr="002F1BF6">
        <w:rPr>
          <w:rFonts w:ascii="Liberation Serif" w:eastAsia="Calibri" w:hAnsi="Liberation Serif" w:cs="Liberation Serif"/>
          <w:lang w:eastAsia="en-US"/>
        </w:rPr>
        <w:t xml:space="preserve">                                                                                                            </w:t>
      </w:r>
      <w:r w:rsidR="00343440">
        <w:rPr>
          <w:rFonts w:ascii="Liberation Serif" w:eastAsia="Calibri" w:hAnsi="Liberation Serif" w:cs="Liberation Serif"/>
          <w:lang w:eastAsia="en-US"/>
        </w:rPr>
        <w:t xml:space="preserve">  </w:t>
      </w:r>
      <w:r w:rsidR="00B22EE2">
        <w:rPr>
          <w:rFonts w:ascii="Liberation Serif" w:eastAsia="Calibri" w:hAnsi="Liberation Serif" w:cs="Liberation Serif"/>
          <w:lang w:eastAsia="en-US"/>
        </w:rPr>
        <w:t xml:space="preserve">            </w:t>
      </w:r>
      <w:r w:rsidRPr="002F1BF6">
        <w:rPr>
          <w:rFonts w:ascii="Liberation Serif" w:eastAsia="Calibri" w:hAnsi="Liberation Serif" w:cs="Liberation Serif"/>
          <w:lang w:eastAsia="en-US"/>
        </w:rPr>
        <w:t xml:space="preserve">от  </w:t>
      </w:r>
      <w:r w:rsidR="005843D5">
        <w:rPr>
          <w:rFonts w:ascii="Liberation Serif" w:eastAsia="Calibri" w:hAnsi="Liberation Serif" w:cs="Liberation Serif"/>
          <w:lang w:eastAsia="en-US"/>
        </w:rPr>
        <w:t>25.01.2023</w:t>
      </w:r>
      <w:r w:rsidRPr="002F1BF6">
        <w:rPr>
          <w:rFonts w:ascii="Liberation Serif" w:eastAsia="Calibri" w:hAnsi="Liberation Serif" w:cs="Liberation Serif"/>
          <w:lang w:eastAsia="en-US"/>
        </w:rPr>
        <w:t xml:space="preserve">   №  </w:t>
      </w:r>
      <w:r w:rsidR="005843D5">
        <w:rPr>
          <w:rFonts w:ascii="Liberation Serif" w:eastAsia="Calibri" w:hAnsi="Liberation Serif" w:cs="Liberation Serif"/>
          <w:lang w:eastAsia="en-US"/>
        </w:rPr>
        <w:t>4</w:t>
      </w:r>
      <w:bookmarkStart w:id="1" w:name="_GoBack"/>
      <w:bookmarkEnd w:id="1"/>
    </w:p>
    <w:p w:rsidR="002F1BF6" w:rsidRPr="007E056E" w:rsidRDefault="00343440" w:rsidP="007E056E">
      <w:r>
        <w:rPr>
          <w:noProof/>
        </w:rPr>
        <w:drawing>
          <wp:inline distT="0" distB="0" distL="0" distR="0" wp14:anchorId="4BC7AB86">
            <wp:extent cx="5937885" cy="84074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1BF6" w:rsidRPr="007E056E" w:rsidSect="006D7001">
      <w:footerReference w:type="default" r:id="rId11"/>
      <w:headerReference w:type="first" r:id="rId12"/>
      <w:pgSz w:w="11910" w:h="16840"/>
      <w:pgMar w:top="1134" w:right="567" w:bottom="567" w:left="1701" w:header="340" w:footer="227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9AC" w:rsidRDefault="007619AC" w:rsidP="005C7D3B">
      <w:r>
        <w:separator/>
      </w:r>
    </w:p>
  </w:endnote>
  <w:endnote w:type="continuationSeparator" w:id="0">
    <w:p w:rsidR="007619AC" w:rsidRDefault="007619AC" w:rsidP="005C7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F9" w:rsidRPr="005429F9" w:rsidRDefault="005429F9" w:rsidP="008A6FD1">
    <w:pPr>
      <w:tabs>
        <w:tab w:val="center" w:pos="4677"/>
        <w:tab w:val="right" w:pos="9355"/>
      </w:tabs>
      <w:jc w:val="center"/>
      <w:rPr>
        <w:sz w:val="20"/>
        <w:szCs w:val="20"/>
        <w:lang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9AC" w:rsidRDefault="007619AC" w:rsidP="005C7D3B">
      <w:r>
        <w:separator/>
      </w:r>
    </w:p>
  </w:footnote>
  <w:footnote w:type="continuationSeparator" w:id="0">
    <w:p w:rsidR="007619AC" w:rsidRDefault="007619AC" w:rsidP="005C7D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879" w:rsidRDefault="00E36338" w:rsidP="00146879">
    <w:pPr>
      <w:jc w:val="center"/>
      <w:rPr>
        <w:rFonts w:ascii="Liberation Serif" w:hAnsi="Liberation Serif"/>
        <w:b/>
        <w:sz w:val="32"/>
        <w:szCs w:val="32"/>
      </w:rPr>
    </w:pPr>
    <w:r>
      <w:rPr>
        <w:rFonts w:ascii="Liberation Serif" w:hAnsi="Liberation Serif"/>
        <w:b/>
        <w:noProof/>
        <w:sz w:val="36"/>
        <w:szCs w:val="36"/>
      </w:rPr>
      <w:drawing>
        <wp:inline distT="0" distB="0" distL="0" distR="0">
          <wp:extent cx="590550" cy="717550"/>
          <wp:effectExtent l="0" t="0" r="0" b="6350"/>
          <wp:docPr id="1" name="Рисунок 3" descr="Описание: гер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Описание: гер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46879" w:rsidRPr="006D4750" w:rsidRDefault="00146879" w:rsidP="00146879">
    <w:pPr>
      <w:jc w:val="center"/>
      <w:rPr>
        <w:rFonts w:ascii="Liberation Serif" w:hAnsi="Liberation Serif"/>
        <w:b/>
        <w:sz w:val="32"/>
        <w:szCs w:val="32"/>
      </w:rPr>
    </w:pPr>
    <w:r w:rsidRPr="006D4750">
      <w:rPr>
        <w:rFonts w:ascii="Liberation Serif" w:hAnsi="Liberation Serif"/>
        <w:b/>
        <w:sz w:val="32"/>
        <w:szCs w:val="32"/>
      </w:rPr>
      <w:t>ДУМА НЕВЬЯНСКОГО ГОРОДСКОГО ОКРУГА</w:t>
    </w:r>
  </w:p>
  <w:p w:rsidR="006D7001" w:rsidRDefault="00146879" w:rsidP="00146879">
    <w:pPr>
      <w:pStyle w:val="a6"/>
      <w:jc w:val="center"/>
      <w:rPr>
        <w:rFonts w:ascii="Liberation Serif" w:hAnsi="Liberation Serif"/>
        <w:b/>
        <w:sz w:val="36"/>
        <w:szCs w:val="36"/>
      </w:rPr>
    </w:pPr>
    <w:r w:rsidRPr="006D4750">
      <w:rPr>
        <w:rFonts w:ascii="Liberation Serif" w:hAnsi="Liberation Serif"/>
        <w:b/>
        <w:sz w:val="36"/>
        <w:szCs w:val="36"/>
      </w:rPr>
      <w:t>РЕШЕНИЕ</w:t>
    </w:r>
  </w:p>
  <w:p w:rsidR="00CA39B4" w:rsidRDefault="00CA39B4" w:rsidP="00146879">
    <w:pPr>
      <w:pStyle w:val="a6"/>
      <w:jc w:val="center"/>
    </w:pPr>
    <w:r>
      <w:rPr>
        <w:rFonts w:ascii="Liberation Serif" w:hAnsi="Liberation Serif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1F20C2" wp14:editId="1738A7AB">
              <wp:simplePos x="0" y="0"/>
              <wp:positionH relativeFrom="column">
                <wp:posOffset>0</wp:posOffset>
              </wp:positionH>
              <wp:positionV relativeFrom="paragraph">
                <wp:posOffset>33020</wp:posOffset>
              </wp:positionV>
              <wp:extent cx="6149340" cy="0"/>
              <wp:effectExtent l="32385" t="33655" r="28575" b="33020"/>
              <wp:wrapNone/>
              <wp:docPr id="2" name="Прямая соединительная линия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934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6A859A4E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6pt" to="484.2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" strokeweight="4.5pt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o"/>
      <w:lvlJc w:val="left"/>
      <w:pPr>
        <w:ind w:left="1291" w:hanging="212"/>
      </w:pPr>
      <w:rPr>
        <w:rFonts w:ascii="Times New Roman" w:hAnsi="Times New Roman"/>
        <w:b/>
        <w:w w:val="100"/>
        <w:sz w:val="28"/>
      </w:rPr>
    </w:lvl>
    <w:lvl w:ilvl="1">
      <w:start w:val="1"/>
      <w:numFmt w:val="decimal"/>
      <w:lvlText w:val="%2."/>
      <w:lvlJc w:val="left"/>
      <w:pPr>
        <w:ind w:left="4150" w:hanging="360"/>
      </w:pPr>
      <w:rPr>
        <w:rFonts w:ascii="Times New Roman" w:hAnsi="Times New Roman" w:cs="Times New Roman"/>
        <w:b/>
        <w:bCs/>
        <w:spacing w:val="0"/>
        <w:w w:val="100"/>
        <w:sz w:val="28"/>
        <w:szCs w:val="28"/>
      </w:rPr>
    </w:lvl>
    <w:lvl w:ilvl="2">
      <w:start w:val="1"/>
      <w:numFmt w:val="decimal"/>
      <w:lvlText w:val="%2.%3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3">
      <w:start w:val="1"/>
      <w:numFmt w:val="decimal"/>
      <w:lvlText w:val="%2.%3.%4."/>
      <w:lvlJc w:val="left"/>
      <w:pPr>
        <w:ind w:left="821" w:hanging="711"/>
      </w:pPr>
      <w:rPr>
        <w:rFonts w:ascii="Times New Roman" w:hAnsi="Times New Roman" w:cs="Times New Roman"/>
        <w:b w:val="0"/>
        <w:bCs w:val="0"/>
        <w:spacing w:val="-3"/>
        <w:w w:val="100"/>
        <w:sz w:val="28"/>
        <w:szCs w:val="28"/>
      </w:rPr>
    </w:lvl>
    <w:lvl w:ilvl="4">
      <w:numFmt w:val="bullet"/>
      <w:lvlText w:val="•"/>
      <w:lvlJc w:val="left"/>
      <w:pPr>
        <w:ind w:left="4160" w:hanging="711"/>
      </w:pPr>
    </w:lvl>
    <w:lvl w:ilvl="5">
      <w:numFmt w:val="bullet"/>
      <w:lvlText w:val="•"/>
      <w:lvlJc w:val="left"/>
      <w:pPr>
        <w:ind w:left="5184" w:hanging="711"/>
      </w:pPr>
    </w:lvl>
    <w:lvl w:ilvl="6">
      <w:numFmt w:val="bullet"/>
      <w:lvlText w:val="•"/>
      <w:lvlJc w:val="left"/>
      <w:pPr>
        <w:ind w:left="6208" w:hanging="711"/>
      </w:pPr>
    </w:lvl>
    <w:lvl w:ilvl="7">
      <w:numFmt w:val="bullet"/>
      <w:lvlText w:val="•"/>
      <w:lvlJc w:val="left"/>
      <w:pPr>
        <w:ind w:left="7233" w:hanging="711"/>
      </w:pPr>
    </w:lvl>
    <w:lvl w:ilvl="8">
      <w:numFmt w:val="bullet"/>
      <w:lvlText w:val="•"/>
      <w:lvlJc w:val="left"/>
      <w:pPr>
        <w:ind w:left="8257" w:hanging="711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2">
    <w:nsid w:val="00000404"/>
    <w:multiLevelType w:val="multilevel"/>
    <w:tmpl w:val="00000887"/>
    <w:lvl w:ilvl="0">
      <w:start w:val="2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3">
    <w:nsid w:val="00000405"/>
    <w:multiLevelType w:val="multilevel"/>
    <w:tmpl w:val="00000888"/>
    <w:lvl w:ilvl="0">
      <w:start w:val="3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4">
    <w:nsid w:val="00000406"/>
    <w:multiLevelType w:val="multilevel"/>
    <w:tmpl w:val="00000889"/>
    <w:lvl w:ilvl="0">
      <w:start w:val="4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12" w:hanging="982"/>
      </w:pPr>
      <w:rPr>
        <w:rFonts w:ascii="Times New Roman" w:hAnsi="Times New Roman" w:cs="Times New Roman"/>
        <w:b w:val="0"/>
        <w:bCs w:val="0"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3175" w:hanging="982"/>
      </w:pPr>
    </w:lvl>
    <w:lvl w:ilvl="4">
      <w:numFmt w:val="bullet"/>
      <w:lvlText w:val="•"/>
      <w:lvlJc w:val="left"/>
      <w:pPr>
        <w:ind w:left="4194" w:hanging="982"/>
      </w:pPr>
    </w:lvl>
    <w:lvl w:ilvl="5">
      <w:numFmt w:val="bullet"/>
      <w:lvlText w:val="•"/>
      <w:lvlJc w:val="left"/>
      <w:pPr>
        <w:ind w:left="5213" w:hanging="982"/>
      </w:pPr>
    </w:lvl>
    <w:lvl w:ilvl="6">
      <w:numFmt w:val="bullet"/>
      <w:lvlText w:val="•"/>
      <w:lvlJc w:val="left"/>
      <w:pPr>
        <w:ind w:left="6231" w:hanging="982"/>
      </w:pPr>
    </w:lvl>
    <w:lvl w:ilvl="7">
      <w:numFmt w:val="bullet"/>
      <w:lvlText w:val="•"/>
      <w:lvlJc w:val="left"/>
      <w:pPr>
        <w:ind w:left="7250" w:hanging="982"/>
      </w:pPr>
    </w:lvl>
    <w:lvl w:ilvl="8">
      <w:numFmt w:val="bullet"/>
      <w:lvlText w:val="•"/>
      <w:lvlJc w:val="left"/>
      <w:pPr>
        <w:ind w:left="8269" w:hanging="982"/>
      </w:pPr>
    </w:lvl>
  </w:abstractNum>
  <w:abstractNum w:abstractNumId="5">
    <w:nsid w:val="00000407"/>
    <w:multiLevelType w:val="multilevel"/>
    <w:tmpl w:val="0000088A"/>
    <w:lvl w:ilvl="0">
      <w:start w:val="5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6">
    <w:nsid w:val="00000408"/>
    <w:multiLevelType w:val="multilevel"/>
    <w:tmpl w:val="0000088B"/>
    <w:lvl w:ilvl="0">
      <w:numFmt w:val="bullet"/>
      <w:lvlText w:val="-"/>
      <w:lvlJc w:val="left"/>
      <w:pPr>
        <w:ind w:left="297" w:hanging="140"/>
      </w:pPr>
      <w:rPr>
        <w:rFonts w:ascii="Times New Roman" w:hAnsi="Times New Roman"/>
        <w:b w:val="0"/>
        <w:w w:val="99"/>
        <w:sz w:val="24"/>
      </w:rPr>
    </w:lvl>
    <w:lvl w:ilvl="1">
      <w:numFmt w:val="bullet"/>
      <w:lvlText w:val="•"/>
      <w:lvlJc w:val="left"/>
      <w:pPr>
        <w:ind w:left="569" w:hanging="140"/>
      </w:pPr>
    </w:lvl>
    <w:lvl w:ilvl="2">
      <w:numFmt w:val="bullet"/>
      <w:lvlText w:val="•"/>
      <w:lvlJc w:val="left"/>
      <w:pPr>
        <w:ind w:left="839" w:hanging="140"/>
      </w:pPr>
    </w:lvl>
    <w:lvl w:ilvl="3">
      <w:numFmt w:val="bullet"/>
      <w:lvlText w:val="•"/>
      <w:lvlJc w:val="left"/>
      <w:pPr>
        <w:ind w:left="1108" w:hanging="140"/>
      </w:pPr>
    </w:lvl>
    <w:lvl w:ilvl="4">
      <w:numFmt w:val="bullet"/>
      <w:lvlText w:val="•"/>
      <w:lvlJc w:val="left"/>
      <w:pPr>
        <w:ind w:left="1378" w:hanging="140"/>
      </w:pPr>
    </w:lvl>
    <w:lvl w:ilvl="5">
      <w:numFmt w:val="bullet"/>
      <w:lvlText w:val="•"/>
      <w:lvlJc w:val="left"/>
      <w:pPr>
        <w:ind w:left="1647" w:hanging="140"/>
      </w:pPr>
    </w:lvl>
    <w:lvl w:ilvl="6">
      <w:numFmt w:val="bullet"/>
      <w:lvlText w:val="•"/>
      <w:lvlJc w:val="left"/>
      <w:pPr>
        <w:ind w:left="1917" w:hanging="140"/>
      </w:pPr>
    </w:lvl>
    <w:lvl w:ilvl="7">
      <w:numFmt w:val="bullet"/>
      <w:lvlText w:val="•"/>
      <w:lvlJc w:val="left"/>
      <w:pPr>
        <w:ind w:left="2186" w:hanging="140"/>
      </w:pPr>
    </w:lvl>
    <w:lvl w:ilvl="8">
      <w:numFmt w:val="bullet"/>
      <w:lvlText w:val="•"/>
      <w:lvlJc w:val="left"/>
      <w:pPr>
        <w:ind w:left="2456" w:hanging="140"/>
      </w:pPr>
    </w:lvl>
  </w:abstractNum>
  <w:abstractNum w:abstractNumId="7">
    <w:nsid w:val="00000409"/>
    <w:multiLevelType w:val="multilevel"/>
    <w:tmpl w:val="0000088C"/>
    <w:lvl w:ilvl="0">
      <w:start w:val="8"/>
      <w:numFmt w:val="decimal"/>
      <w:lvlText w:val="%1"/>
      <w:lvlJc w:val="left"/>
      <w:pPr>
        <w:ind w:left="112" w:hanging="569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9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9"/>
      </w:pPr>
    </w:lvl>
    <w:lvl w:ilvl="3">
      <w:numFmt w:val="bullet"/>
      <w:lvlText w:val="•"/>
      <w:lvlJc w:val="left"/>
      <w:pPr>
        <w:ind w:left="3175" w:hanging="569"/>
      </w:pPr>
    </w:lvl>
    <w:lvl w:ilvl="4">
      <w:numFmt w:val="bullet"/>
      <w:lvlText w:val="•"/>
      <w:lvlJc w:val="left"/>
      <w:pPr>
        <w:ind w:left="4194" w:hanging="569"/>
      </w:pPr>
    </w:lvl>
    <w:lvl w:ilvl="5">
      <w:numFmt w:val="bullet"/>
      <w:lvlText w:val="•"/>
      <w:lvlJc w:val="left"/>
      <w:pPr>
        <w:ind w:left="5213" w:hanging="569"/>
      </w:pPr>
    </w:lvl>
    <w:lvl w:ilvl="6">
      <w:numFmt w:val="bullet"/>
      <w:lvlText w:val="•"/>
      <w:lvlJc w:val="left"/>
      <w:pPr>
        <w:ind w:left="6231" w:hanging="569"/>
      </w:pPr>
    </w:lvl>
    <w:lvl w:ilvl="7">
      <w:numFmt w:val="bullet"/>
      <w:lvlText w:val="•"/>
      <w:lvlJc w:val="left"/>
      <w:pPr>
        <w:ind w:left="7250" w:hanging="569"/>
      </w:pPr>
    </w:lvl>
    <w:lvl w:ilvl="8">
      <w:numFmt w:val="bullet"/>
      <w:lvlText w:val="•"/>
      <w:lvlJc w:val="left"/>
      <w:pPr>
        <w:ind w:left="8269" w:hanging="569"/>
      </w:pPr>
    </w:lvl>
  </w:abstractNum>
  <w:abstractNum w:abstractNumId="8">
    <w:nsid w:val="0000040A"/>
    <w:multiLevelType w:val="multilevel"/>
    <w:tmpl w:val="0000088D"/>
    <w:lvl w:ilvl="0">
      <w:start w:val="10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spacing w:val="-4"/>
        <w:w w:val="100"/>
        <w:sz w:val="26"/>
        <w:szCs w:val="26"/>
      </w:rPr>
    </w:lvl>
    <w:lvl w:ilvl="2">
      <w:start w:val="1"/>
      <w:numFmt w:val="decimal"/>
      <w:lvlText w:val="%1.%2.%3."/>
      <w:lvlJc w:val="left"/>
      <w:pPr>
        <w:ind w:left="112" w:hanging="994"/>
      </w:pPr>
      <w:rPr>
        <w:rFonts w:ascii="Times New Roman" w:hAnsi="Times New Roman" w:cs="Times New Roman"/>
        <w:b w:val="0"/>
        <w:bCs w:val="0"/>
        <w:spacing w:val="-4"/>
        <w:w w:val="100"/>
        <w:sz w:val="28"/>
        <w:szCs w:val="28"/>
      </w:rPr>
    </w:lvl>
    <w:lvl w:ilvl="3">
      <w:numFmt w:val="bullet"/>
      <w:lvlText w:val="•"/>
      <w:lvlJc w:val="left"/>
      <w:pPr>
        <w:ind w:left="3175" w:hanging="994"/>
      </w:pPr>
    </w:lvl>
    <w:lvl w:ilvl="4">
      <w:numFmt w:val="bullet"/>
      <w:lvlText w:val="•"/>
      <w:lvlJc w:val="left"/>
      <w:pPr>
        <w:ind w:left="4194" w:hanging="994"/>
      </w:pPr>
    </w:lvl>
    <w:lvl w:ilvl="5">
      <w:numFmt w:val="bullet"/>
      <w:lvlText w:val="•"/>
      <w:lvlJc w:val="left"/>
      <w:pPr>
        <w:ind w:left="5213" w:hanging="994"/>
      </w:pPr>
    </w:lvl>
    <w:lvl w:ilvl="6">
      <w:numFmt w:val="bullet"/>
      <w:lvlText w:val="•"/>
      <w:lvlJc w:val="left"/>
      <w:pPr>
        <w:ind w:left="6231" w:hanging="994"/>
      </w:pPr>
    </w:lvl>
    <w:lvl w:ilvl="7">
      <w:numFmt w:val="bullet"/>
      <w:lvlText w:val="•"/>
      <w:lvlJc w:val="left"/>
      <w:pPr>
        <w:ind w:left="7250" w:hanging="994"/>
      </w:pPr>
    </w:lvl>
    <w:lvl w:ilvl="8">
      <w:numFmt w:val="bullet"/>
      <w:lvlText w:val="•"/>
      <w:lvlJc w:val="left"/>
      <w:pPr>
        <w:ind w:left="8269" w:hanging="994"/>
      </w:pPr>
    </w:lvl>
  </w:abstractNum>
  <w:abstractNum w:abstractNumId="9">
    <w:nsid w:val="0000040B"/>
    <w:multiLevelType w:val="multilevel"/>
    <w:tmpl w:val="0000088E"/>
    <w:lvl w:ilvl="0">
      <w:start w:val="10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5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spacing w:val="-4"/>
        <w:w w:val="100"/>
        <w:sz w:val="26"/>
        <w:szCs w:val="26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10">
    <w:nsid w:val="0000040C"/>
    <w:multiLevelType w:val="multilevel"/>
    <w:tmpl w:val="0000088F"/>
    <w:lvl w:ilvl="0">
      <w:numFmt w:val="bullet"/>
      <w:lvlText w:val=""/>
      <w:lvlJc w:val="left"/>
      <w:pPr>
        <w:ind w:left="670" w:hanging="286"/>
      </w:pPr>
      <w:rPr>
        <w:rFonts w:ascii="Symbol" w:hAnsi="Symbol"/>
        <w:b w:val="0"/>
        <w:w w:val="100"/>
        <w:sz w:val="24"/>
      </w:rPr>
    </w:lvl>
    <w:lvl w:ilvl="1">
      <w:numFmt w:val="bullet"/>
      <w:lvlText w:val="•"/>
      <w:lvlJc w:val="left"/>
      <w:pPr>
        <w:ind w:left="1676" w:hanging="286"/>
      </w:pPr>
    </w:lvl>
    <w:lvl w:ilvl="2">
      <w:numFmt w:val="bullet"/>
      <w:lvlText w:val="•"/>
      <w:lvlJc w:val="left"/>
      <w:pPr>
        <w:ind w:left="2673" w:hanging="286"/>
      </w:pPr>
    </w:lvl>
    <w:lvl w:ilvl="3">
      <w:numFmt w:val="bullet"/>
      <w:lvlText w:val="•"/>
      <w:lvlJc w:val="left"/>
      <w:pPr>
        <w:ind w:left="3669" w:hanging="286"/>
      </w:pPr>
    </w:lvl>
    <w:lvl w:ilvl="4">
      <w:numFmt w:val="bullet"/>
      <w:lvlText w:val="•"/>
      <w:lvlJc w:val="left"/>
      <w:pPr>
        <w:ind w:left="4666" w:hanging="286"/>
      </w:pPr>
    </w:lvl>
    <w:lvl w:ilvl="5">
      <w:numFmt w:val="bullet"/>
      <w:lvlText w:val="•"/>
      <w:lvlJc w:val="left"/>
      <w:pPr>
        <w:ind w:left="5663" w:hanging="286"/>
      </w:pPr>
    </w:lvl>
    <w:lvl w:ilvl="6">
      <w:numFmt w:val="bullet"/>
      <w:lvlText w:val="•"/>
      <w:lvlJc w:val="left"/>
      <w:pPr>
        <w:ind w:left="6659" w:hanging="286"/>
      </w:pPr>
    </w:lvl>
    <w:lvl w:ilvl="7">
      <w:numFmt w:val="bullet"/>
      <w:lvlText w:val="•"/>
      <w:lvlJc w:val="left"/>
      <w:pPr>
        <w:ind w:left="7656" w:hanging="286"/>
      </w:pPr>
    </w:lvl>
    <w:lvl w:ilvl="8">
      <w:numFmt w:val="bullet"/>
      <w:lvlText w:val="•"/>
      <w:lvlJc w:val="left"/>
      <w:pPr>
        <w:ind w:left="8653" w:hanging="286"/>
      </w:pPr>
    </w:lvl>
  </w:abstractNum>
  <w:abstractNum w:abstractNumId="11">
    <w:nsid w:val="0000040D"/>
    <w:multiLevelType w:val="multilevel"/>
    <w:tmpl w:val="00000890"/>
    <w:lvl w:ilvl="0">
      <w:start w:val="1"/>
      <w:numFmt w:val="decimal"/>
      <w:lvlText w:val="%1."/>
      <w:lvlJc w:val="left"/>
      <w:pPr>
        <w:ind w:left="1127" w:hanging="995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269" w:hanging="425"/>
      </w:pPr>
      <w:rPr>
        <w:rFonts w:ascii="Times New Roman" w:hAnsi="Times New Roman" w:cs="Times New Roman"/>
        <w:b/>
        <w:bCs/>
        <w:spacing w:val="0"/>
        <w:w w:val="100"/>
        <w:sz w:val="28"/>
        <w:szCs w:val="28"/>
      </w:rPr>
    </w:lvl>
    <w:lvl w:ilvl="2">
      <w:numFmt w:val="bullet"/>
      <w:lvlText w:val="•"/>
      <w:lvlJc w:val="left"/>
      <w:pPr>
        <w:ind w:left="2302" w:hanging="425"/>
      </w:pPr>
    </w:lvl>
    <w:lvl w:ilvl="3">
      <w:numFmt w:val="bullet"/>
      <w:lvlText w:val="•"/>
      <w:lvlJc w:val="left"/>
      <w:pPr>
        <w:ind w:left="3345" w:hanging="425"/>
      </w:pPr>
    </w:lvl>
    <w:lvl w:ilvl="4">
      <w:numFmt w:val="bullet"/>
      <w:lvlText w:val="•"/>
      <w:lvlJc w:val="left"/>
      <w:pPr>
        <w:ind w:left="4388" w:hanging="425"/>
      </w:pPr>
    </w:lvl>
    <w:lvl w:ilvl="5">
      <w:numFmt w:val="bullet"/>
      <w:lvlText w:val="•"/>
      <w:lvlJc w:val="left"/>
      <w:pPr>
        <w:ind w:left="5431" w:hanging="425"/>
      </w:pPr>
    </w:lvl>
    <w:lvl w:ilvl="6">
      <w:numFmt w:val="bullet"/>
      <w:lvlText w:val="•"/>
      <w:lvlJc w:val="left"/>
      <w:pPr>
        <w:ind w:left="6474" w:hanging="425"/>
      </w:pPr>
    </w:lvl>
    <w:lvl w:ilvl="7">
      <w:numFmt w:val="bullet"/>
      <w:lvlText w:val="•"/>
      <w:lvlJc w:val="left"/>
      <w:pPr>
        <w:ind w:left="7517" w:hanging="425"/>
      </w:pPr>
    </w:lvl>
    <w:lvl w:ilvl="8">
      <w:numFmt w:val="bullet"/>
      <w:lvlText w:val="•"/>
      <w:lvlJc w:val="left"/>
      <w:pPr>
        <w:ind w:left="8560" w:hanging="425"/>
      </w:pPr>
    </w:lvl>
  </w:abstractNum>
  <w:abstractNum w:abstractNumId="12">
    <w:nsid w:val="0000040E"/>
    <w:multiLevelType w:val="multilevel"/>
    <w:tmpl w:val="00000891"/>
    <w:lvl w:ilvl="0">
      <w:start w:val="1"/>
      <w:numFmt w:val="decimal"/>
      <w:lvlText w:val="%1)"/>
      <w:lvlJc w:val="left"/>
      <w:pPr>
        <w:ind w:left="133" w:hanging="423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90" w:hanging="423"/>
      </w:pPr>
    </w:lvl>
    <w:lvl w:ilvl="2">
      <w:numFmt w:val="bullet"/>
      <w:lvlText w:val="•"/>
      <w:lvlJc w:val="left"/>
      <w:pPr>
        <w:ind w:left="2241" w:hanging="423"/>
      </w:pPr>
    </w:lvl>
    <w:lvl w:ilvl="3">
      <w:numFmt w:val="bullet"/>
      <w:lvlText w:val="•"/>
      <w:lvlJc w:val="left"/>
      <w:pPr>
        <w:ind w:left="3291" w:hanging="423"/>
      </w:pPr>
    </w:lvl>
    <w:lvl w:ilvl="4">
      <w:numFmt w:val="bullet"/>
      <w:lvlText w:val="•"/>
      <w:lvlJc w:val="left"/>
      <w:pPr>
        <w:ind w:left="4342" w:hanging="423"/>
      </w:pPr>
    </w:lvl>
    <w:lvl w:ilvl="5">
      <w:numFmt w:val="bullet"/>
      <w:lvlText w:val="•"/>
      <w:lvlJc w:val="left"/>
      <w:pPr>
        <w:ind w:left="5393" w:hanging="423"/>
      </w:pPr>
    </w:lvl>
    <w:lvl w:ilvl="6">
      <w:numFmt w:val="bullet"/>
      <w:lvlText w:val="•"/>
      <w:lvlJc w:val="left"/>
      <w:pPr>
        <w:ind w:left="6443" w:hanging="423"/>
      </w:pPr>
    </w:lvl>
    <w:lvl w:ilvl="7">
      <w:numFmt w:val="bullet"/>
      <w:lvlText w:val="•"/>
      <w:lvlJc w:val="left"/>
      <w:pPr>
        <w:ind w:left="7494" w:hanging="423"/>
      </w:pPr>
    </w:lvl>
    <w:lvl w:ilvl="8">
      <w:numFmt w:val="bullet"/>
      <w:lvlText w:val="•"/>
      <w:lvlJc w:val="left"/>
      <w:pPr>
        <w:ind w:left="8545" w:hanging="423"/>
      </w:pPr>
    </w:lvl>
  </w:abstractNum>
  <w:abstractNum w:abstractNumId="13">
    <w:nsid w:val="0000040F"/>
    <w:multiLevelType w:val="multilevel"/>
    <w:tmpl w:val="00000892"/>
    <w:lvl w:ilvl="0">
      <w:start w:val="1"/>
      <w:numFmt w:val="decimal"/>
      <w:lvlText w:val="%1)"/>
      <w:lvlJc w:val="left"/>
      <w:pPr>
        <w:ind w:left="1266" w:hanging="425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2198" w:hanging="425"/>
      </w:pPr>
    </w:lvl>
    <w:lvl w:ilvl="2">
      <w:numFmt w:val="bullet"/>
      <w:lvlText w:val="•"/>
      <w:lvlJc w:val="left"/>
      <w:pPr>
        <w:ind w:left="3137" w:hanging="425"/>
      </w:pPr>
    </w:lvl>
    <w:lvl w:ilvl="3">
      <w:numFmt w:val="bullet"/>
      <w:lvlText w:val="•"/>
      <w:lvlJc w:val="left"/>
      <w:pPr>
        <w:ind w:left="4075" w:hanging="425"/>
      </w:pPr>
    </w:lvl>
    <w:lvl w:ilvl="4">
      <w:numFmt w:val="bullet"/>
      <w:lvlText w:val="•"/>
      <w:lvlJc w:val="left"/>
      <w:pPr>
        <w:ind w:left="5014" w:hanging="425"/>
      </w:pPr>
    </w:lvl>
    <w:lvl w:ilvl="5">
      <w:numFmt w:val="bullet"/>
      <w:lvlText w:val="•"/>
      <w:lvlJc w:val="left"/>
      <w:pPr>
        <w:ind w:left="5953" w:hanging="425"/>
      </w:pPr>
    </w:lvl>
    <w:lvl w:ilvl="6">
      <w:numFmt w:val="bullet"/>
      <w:lvlText w:val="•"/>
      <w:lvlJc w:val="left"/>
      <w:pPr>
        <w:ind w:left="6891" w:hanging="425"/>
      </w:pPr>
    </w:lvl>
    <w:lvl w:ilvl="7">
      <w:numFmt w:val="bullet"/>
      <w:lvlText w:val="•"/>
      <w:lvlJc w:val="left"/>
      <w:pPr>
        <w:ind w:left="7830" w:hanging="425"/>
      </w:pPr>
    </w:lvl>
    <w:lvl w:ilvl="8">
      <w:numFmt w:val="bullet"/>
      <w:lvlText w:val="•"/>
      <w:lvlJc w:val="left"/>
      <w:pPr>
        <w:ind w:left="8769" w:hanging="425"/>
      </w:pPr>
    </w:lvl>
  </w:abstractNum>
  <w:abstractNum w:abstractNumId="14">
    <w:nsid w:val="00000410"/>
    <w:multiLevelType w:val="multilevel"/>
    <w:tmpl w:val="00000893"/>
    <w:lvl w:ilvl="0">
      <w:start w:val="1"/>
      <w:numFmt w:val="decimal"/>
      <w:lvlText w:val="%1)"/>
      <w:lvlJc w:val="left"/>
      <w:pPr>
        <w:ind w:left="1920" w:hanging="360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2862" w:hanging="360"/>
      </w:pPr>
    </w:lvl>
    <w:lvl w:ilvl="2">
      <w:numFmt w:val="bullet"/>
      <w:lvlText w:val="•"/>
      <w:lvlJc w:val="left"/>
      <w:pPr>
        <w:ind w:left="3807" w:hanging="360"/>
      </w:pPr>
    </w:lvl>
    <w:lvl w:ilvl="3">
      <w:numFmt w:val="bullet"/>
      <w:lvlText w:val="•"/>
      <w:lvlJc w:val="left"/>
      <w:pPr>
        <w:ind w:left="4751" w:hanging="360"/>
      </w:pPr>
    </w:lvl>
    <w:lvl w:ilvl="4">
      <w:numFmt w:val="bullet"/>
      <w:lvlText w:val="•"/>
      <w:lvlJc w:val="left"/>
      <w:pPr>
        <w:ind w:left="5696" w:hanging="360"/>
      </w:pPr>
    </w:lvl>
    <w:lvl w:ilvl="5">
      <w:numFmt w:val="bullet"/>
      <w:lvlText w:val="•"/>
      <w:lvlJc w:val="left"/>
      <w:pPr>
        <w:ind w:left="6641" w:hanging="360"/>
      </w:pPr>
    </w:lvl>
    <w:lvl w:ilvl="6">
      <w:numFmt w:val="bullet"/>
      <w:lvlText w:val="•"/>
      <w:lvlJc w:val="left"/>
      <w:pPr>
        <w:ind w:left="7585" w:hanging="360"/>
      </w:pPr>
    </w:lvl>
    <w:lvl w:ilvl="7">
      <w:numFmt w:val="bullet"/>
      <w:lvlText w:val="•"/>
      <w:lvlJc w:val="left"/>
      <w:pPr>
        <w:ind w:left="8530" w:hanging="360"/>
      </w:pPr>
    </w:lvl>
    <w:lvl w:ilvl="8">
      <w:numFmt w:val="bullet"/>
      <w:lvlText w:val="•"/>
      <w:lvlJc w:val="left"/>
      <w:pPr>
        <w:ind w:left="9475" w:hanging="360"/>
      </w:pPr>
    </w:lvl>
  </w:abstractNum>
  <w:abstractNum w:abstractNumId="15">
    <w:nsid w:val="00000411"/>
    <w:multiLevelType w:val="multilevel"/>
    <w:tmpl w:val="00000894"/>
    <w:lvl w:ilvl="0">
      <w:start w:val="1"/>
      <w:numFmt w:val="decimal"/>
      <w:lvlText w:val="%1)"/>
      <w:lvlJc w:val="left"/>
      <w:pPr>
        <w:ind w:left="133" w:hanging="425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90" w:hanging="425"/>
      </w:pPr>
    </w:lvl>
    <w:lvl w:ilvl="2">
      <w:numFmt w:val="bullet"/>
      <w:lvlText w:val="•"/>
      <w:lvlJc w:val="left"/>
      <w:pPr>
        <w:ind w:left="2241" w:hanging="425"/>
      </w:pPr>
    </w:lvl>
    <w:lvl w:ilvl="3">
      <w:numFmt w:val="bullet"/>
      <w:lvlText w:val="•"/>
      <w:lvlJc w:val="left"/>
      <w:pPr>
        <w:ind w:left="3291" w:hanging="425"/>
      </w:pPr>
    </w:lvl>
    <w:lvl w:ilvl="4">
      <w:numFmt w:val="bullet"/>
      <w:lvlText w:val="•"/>
      <w:lvlJc w:val="left"/>
      <w:pPr>
        <w:ind w:left="4342" w:hanging="425"/>
      </w:pPr>
    </w:lvl>
    <w:lvl w:ilvl="5">
      <w:numFmt w:val="bullet"/>
      <w:lvlText w:val="•"/>
      <w:lvlJc w:val="left"/>
      <w:pPr>
        <w:ind w:left="5393" w:hanging="425"/>
      </w:pPr>
    </w:lvl>
    <w:lvl w:ilvl="6">
      <w:numFmt w:val="bullet"/>
      <w:lvlText w:val="•"/>
      <w:lvlJc w:val="left"/>
      <w:pPr>
        <w:ind w:left="6443" w:hanging="425"/>
      </w:pPr>
    </w:lvl>
    <w:lvl w:ilvl="7">
      <w:numFmt w:val="bullet"/>
      <w:lvlText w:val="•"/>
      <w:lvlJc w:val="left"/>
      <w:pPr>
        <w:ind w:left="7494" w:hanging="425"/>
      </w:pPr>
    </w:lvl>
    <w:lvl w:ilvl="8">
      <w:numFmt w:val="bullet"/>
      <w:lvlText w:val="•"/>
      <w:lvlJc w:val="left"/>
      <w:pPr>
        <w:ind w:left="8545" w:hanging="425"/>
      </w:pPr>
    </w:lvl>
  </w:abstractNum>
  <w:abstractNum w:abstractNumId="16">
    <w:nsid w:val="00000412"/>
    <w:multiLevelType w:val="multilevel"/>
    <w:tmpl w:val="00000895"/>
    <w:lvl w:ilvl="0">
      <w:start w:val="1"/>
      <w:numFmt w:val="decimal"/>
      <w:lvlText w:val="%1)"/>
      <w:lvlJc w:val="left"/>
      <w:pPr>
        <w:ind w:left="133" w:hanging="423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90" w:hanging="423"/>
      </w:pPr>
    </w:lvl>
    <w:lvl w:ilvl="2">
      <w:numFmt w:val="bullet"/>
      <w:lvlText w:val="•"/>
      <w:lvlJc w:val="left"/>
      <w:pPr>
        <w:ind w:left="2241" w:hanging="423"/>
      </w:pPr>
    </w:lvl>
    <w:lvl w:ilvl="3">
      <w:numFmt w:val="bullet"/>
      <w:lvlText w:val="•"/>
      <w:lvlJc w:val="left"/>
      <w:pPr>
        <w:ind w:left="3291" w:hanging="423"/>
      </w:pPr>
    </w:lvl>
    <w:lvl w:ilvl="4">
      <w:numFmt w:val="bullet"/>
      <w:lvlText w:val="•"/>
      <w:lvlJc w:val="left"/>
      <w:pPr>
        <w:ind w:left="4342" w:hanging="423"/>
      </w:pPr>
    </w:lvl>
    <w:lvl w:ilvl="5">
      <w:numFmt w:val="bullet"/>
      <w:lvlText w:val="•"/>
      <w:lvlJc w:val="left"/>
      <w:pPr>
        <w:ind w:left="5393" w:hanging="423"/>
      </w:pPr>
    </w:lvl>
    <w:lvl w:ilvl="6">
      <w:numFmt w:val="bullet"/>
      <w:lvlText w:val="•"/>
      <w:lvlJc w:val="left"/>
      <w:pPr>
        <w:ind w:left="6443" w:hanging="423"/>
      </w:pPr>
    </w:lvl>
    <w:lvl w:ilvl="7">
      <w:numFmt w:val="bullet"/>
      <w:lvlText w:val="•"/>
      <w:lvlJc w:val="left"/>
      <w:pPr>
        <w:ind w:left="7494" w:hanging="423"/>
      </w:pPr>
    </w:lvl>
    <w:lvl w:ilvl="8">
      <w:numFmt w:val="bullet"/>
      <w:lvlText w:val="•"/>
      <w:lvlJc w:val="left"/>
      <w:pPr>
        <w:ind w:left="8545" w:hanging="423"/>
      </w:pPr>
    </w:lvl>
  </w:abstractNum>
  <w:abstractNum w:abstractNumId="17">
    <w:nsid w:val="00000413"/>
    <w:multiLevelType w:val="multilevel"/>
    <w:tmpl w:val="00000896"/>
    <w:lvl w:ilvl="0">
      <w:start w:val="1"/>
      <w:numFmt w:val="decimal"/>
      <w:lvlText w:val="%1)"/>
      <w:lvlJc w:val="left"/>
      <w:pPr>
        <w:ind w:left="1266" w:hanging="423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2198" w:hanging="423"/>
      </w:pPr>
    </w:lvl>
    <w:lvl w:ilvl="2">
      <w:numFmt w:val="bullet"/>
      <w:lvlText w:val="•"/>
      <w:lvlJc w:val="left"/>
      <w:pPr>
        <w:ind w:left="3137" w:hanging="423"/>
      </w:pPr>
    </w:lvl>
    <w:lvl w:ilvl="3">
      <w:numFmt w:val="bullet"/>
      <w:lvlText w:val="•"/>
      <w:lvlJc w:val="left"/>
      <w:pPr>
        <w:ind w:left="4075" w:hanging="423"/>
      </w:pPr>
    </w:lvl>
    <w:lvl w:ilvl="4">
      <w:numFmt w:val="bullet"/>
      <w:lvlText w:val="•"/>
      <w:lvlJc w:val="left"/>
      <w:pPr>
        <w:ind w:left="5014" w:hanging="423"/>
      </w:pPr>
    </w:lvl>
    <w:lvl w:ilvl="5">
      <w:numFmt w:val="bullet"/>
      <w:lvlText w:val="•"/>
      <w:lvlJc w:val="left"/>
      <w:pPr>
        <w:ind w:left="5953" w:hanging="423"/>
      </w:pPr>
    </w:lvl>
    <w:lvl w:ilvl="6">
      <w:numFmt w:val="bullet"/>
      <w:lvlText w:val="•"/>
      <w:lvlJc w:val="left"/>
      <w:pPr>
        <w:ind w:left="6891" w:hanging="423"/>
      </w:pPr>
    </w:lvl>
    <w:lvl w:ilvl="7">
      <w:numFmt w:val="bullet"/>
      <w:lvlText w:val="•"/>
      <w:lvlJc w:val="left"/>
      <w:pPr>
        <w:ind w:left="7830" w:hanging="423"/>
      </w:pPr>
    </w:lvl>
    <w:lvl w:ilvl="8">
      <w:numFmt w:val="bullet"/>
      <w:lvlText w:val="•"/>
      <w:lvlJc w:val="left"/>
      <w:pPr>
        <w:ind w:left="8769" w:hanging="423"/>
      </w:pPr>
    </w:lvl>
  </w:abstractNum>
  <w:abstractNum w:abstractNumId="18">
    <w:nsid w:val="00000414"/>
    <w:multiLevelType w:val="multilevel"/>
    <w:tmpl w:val="00000897"/>
    <w:lvl w:ilvl="0">
      <w:start w:val="1"/>
      <w:numFmt w:val="decimal"/>
      <w:lvlText w:val="%1."/>
      <w:lvlJc w:val="left"/>
      <w:pPr>
        <w:ind w:left="1256" w:hanging="569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922" w:hanging="569"/>
      </w:pPr>
    </w:lvl>
    <w:lvl w:ilvl="2">
      <w:numFmt w:val="bullet"/>
      <w:lvlText w:val="•"/>
      <w:lvlJc w:val="left"/>
      <w:pPr>
        <w:ind w:left="2585" w:hanging="569"/>
      </w:pPr>
    </w:lvl>
    <w:lvl w:ilvl="3">
      <w:numFmt w:val="bullet"/>
      <w:lvlText w:val="•"/>
      <w:lvlJc w:val="left"/>
      <w:pPr>
        <w:ind w:left="3247" w:hanging="569"/>
      </w:pPr>
    </w:lvl>
    <w:lvl w:ilvl="4">
      <w:numFmt w:val="bullet"/>
      <w:lvlText w:val="•"/>
      <w:lvlJc w:val="left"/>
      <w:pPr>
        <w:ind w:left="3910" w:hanging="569"/>
      </w:pPr>
    </w:lvl>
    <w:lvl w:ilvl="5">
      <w:numFmt w:val="bullet"/>
      <w:lvlText w:val="•"/>
      <w:lvlJc w:val="left"/>
      <w:pPr>
        <w:ind w:left="4572" w:hanging="569"/>
      </w:pPr>
    </w:lvl>
    <w:lvl w:ilvl="6">
      <w:numFmt w:val="bullet"/>
      <w:lvlText w:val="•"/>
      <w:lvlJc w:val="left"/>
      <w:pPr>
        <w:ind w:left="5235" w:hanging="569"/>
      </w:pPr>
    </w:lvl>
    <w:lvl w:ilvl="7">
      <w:numFmt w:val="bullet"/>
      <w:lvlText w:val="•"/>
      <w:lvlJc w:val="left"/>
      <w:pPr>
        <w:ind w:left="5897" w:hanging="569"/>
      </w:pPr>
    </w:lvl>
    <w:lvl w:ilvl="8">
      <w:numFmt w:val="bullet"/>
      <w:lvlText w:val="•"/>
      <w:lvlJc w:val="left"/>
      <w:pPr>
        <w:ind w:left="6560" w:hanging="569"/>
      </w:pPr>
    </w:lvl>
  </w:abstractNum>
  <w:abstractNum w:abstractNumId="19">
    <w:nsid w:val="06E95603"/>
    <w:multiLevelType w:val="hybridMultilevel"/>
    <w:tmpl w:val="C93E0A0E"/>
    <w:lvl w:ilvl="0" w:tplc="F9665F2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271CE2"/>
    <w:multiLevelType w:val="hybridMultilevel"/>
    <w:tmpl w:val="8D36D978"/>
    <w:lvl w:ilvl="0" w:tplc="2910A558">
      <w:start w:val="1"/>
      <w:numFmt w:val="decimal"/>
      <w:lvlText w:val="%1."/>
      <w:lvlJc w:val="left"/>
      <w:pPr>
        <w:ind w:left="46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  <w:rPr>
        <w:rFonts w:cs="Times New Roman"/>
      </w:rPr>
    </w:lvl>
  </w:abstractNum>
  <w:abstractNum w:abstractNumId="21">
    <w:nsid w:val="41D416CA"/>
    <w:multiLevelType w:val="hybridMultilevel"/>
    <w:tmpl w:val="4DB23220"/>
    <w:lvl w:ilvl="0" w:tplc="C674DD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E08618D"/>
    <w:multiLevelType w:val="multilevel"/>
    <w:tmpl w:val="D5FCB518"/>
    <w:lvl w:ilvl="0">
      <w:start w:val="8"/>
      <w:numFmt w:val="decimal"/>
      <w:lvlText w:val="%1."/>
      <w:lvlJc w:val="left"/>
      <w:pPr>
        <w:ind w:left="576" w:hanging="576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4908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384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032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48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056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064" w:hanging="2880"/>
      </w:pPr>
      <w:rPr>
        <w:rFonts w:cs="Times New Roman" w:hint="default"/>
      </w:rPr>
    </w:lvl>
  </w:abstractNum>
  <w:abstractNum w:abstractNumId="23">
    <w:nsid w:val="52403B33"/>
    <w:multiLevelType w:val="hybridMultilevel"/>
    <w:tmpl w:val="BA0624F8"/>
    <w:lvl w:ilvl="0" w:tplc="C540C468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7C852B4"/>
    <w:multiLevelType w:val="hybridMultilevel"/>
    <w:tmpl w:val="F6C0EAC6"/>
    <w:lvl w:ilvl="0" w:tplc="E3944998">
      <w:start w:val="6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93E4330"/>
    <w:multiLevelType w:val="multilevel"/>
    <w:tmpl w:val="8EF024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70356917"/>
    <w:multiLevelType w:val="hybridMultilevel"/>
    <w:tmpl w:val="737AAC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CC43BB4"/>
    <w:multiLevelType w:val="hybridMultilevel"/>
    <w:tmpl w:val="D41852DE"/>
    <w:lvl w:ilvl="0" w:tplc="40D6BEE4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8"/>
  </w:num>
  <w:num w:numId="2">
    <w:abstractNumId w:val="17"/>
  </w:num>
  <w:num w:numId="3">
    <w:abstractNumId w:val="16"/>
  </w:num>
  <w:num w:numId="4">
    <w:abstractNumId w:val="15"/>
  </w:num>
  <w:num w:numId="5">
    <w:abstractNumId w:val="14"/>
  </w:num>
  <w:num w:numId="6">
    <w:abstractNumId w:val="13"/>
  </w:num>
  <w:num w:numId="7">
    <w:abstractNumId w:val="12"/>
  </w:num>
  <w:num w:numId="8">
    <w:abstractNumId w:val="11"/>
  </w:num>
  <w:num w:numId="9">
    <w:abstractNumId w:val="10"/>
  </w:num>
  <w:num w:numId="10">
    <w:abstractNumId w:val="9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5"/>
  </w:num>
  <w:num w:numId="21">
    <w:abstractNumId w:val="22"/>
  </w:num>
  <w:num w:numId="22">
    <w:abstractNumId w:val="23"/>
  </w:num>
  <w:num w:numId="23">
    <w:abstractNumId w:val="24"/>
  </w:num>
  <w:num w:numId="24">
    <w:abstractNumId w:val="21"/>
  </w:num>
  <w:num w:numId="25">
    <w:abstractNumId w:val="20"/>
  </w:num>
  <w:num w:numId="26">
    <w:abstractNumId w:val="26"/>
  </w:num>
  <w:num w:numId="27">
    <w:abstractNumId w:val="19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9EC"/>
    <w:rsid w:val="00002B35"/>
    <w:rsid w:val="000049D6"/>
    <w:rsid w:val="00014753"/>
    <w:rsid w:val="00017C5C"/>
    <w:rsid w:val="00022ACE"/>
    <w:rsid w:val="000327B3"/>
    <w:rsid w:val="00042DFB"/>
    <w:rsid w:val="00047696"/>
    <w:rsid w:val="000527E8"/>
    <w:rsid w:val="000538CF"/>
    <w:rsid w:val="00055C4F"/>
    <w:rsid w:val="000604C4"/>
    <w:rsid w:val="0008520D"/>
    <w:rsid w:val="000926FA"/>
    <w:rsid w:val="00095338"/>
    <w:rsid w:val="000A0F55"/>
    <w:rsid w:val="000A7BF6"/>
    <w:rsid w:val="000B790D"/>
    <w:rsid w:val="000C3219"/>
    <w:rsid w:val="000C4255"/>
    <w:rsid w:val="000C5562"/>
    <w:rsid w:val="000C7BC1"/>
    <w:rsid w:val="000D0BA8"/>
    <w:rsid w:val="000D6CEA"/>
    <w:rsid w:val="000E544F"/>
    <w:rsid w:val="000F19A7"/>
    <w:rsid w:val="000F1ED3"/>
    <w:rsid w:val="000F2300"/>
    <w:rsid w:val="000F5D6E"/>
    <w:rsid w:val="000F6641"/>
    <w:rsid w:val="000F7923"/>
    <w:rsid w:val="001076AC"/>
    <w:rsid w:val="00113E7A"/>
    <w:rsid w:val="00124278"/>
    <w:rsid w:val="00125459"/>
    <w:rsid w:val="00135941"/>
    <w:rsid w:val="001443DC"/>
    <w:rsid w:val="00145B63"/>
    <w:rsid w:val="00146879"/>
    <w:rsid w:val="0015263C"/>
    <w:rsid w:val="00156790"/>
    <w:rsid w:val="001651A8"/>
    <w:rsid w:val="00171E19"/>
    <w:rsid w:val="001809F2"/>
    <w:rsid w:val="00181BAD"/>
    <w:rsid w:val="001824A2"/>
    <w:rsid w:val="00186351"/>
    <w:rsid w:val="001D52AC"/>
    <w:rsid w:val="001D7245"/>
    <w:rsid w:val="001F02F6"/>
    <w:rsid w:val="001F3328"/>
    <w:rsid w:val="001F3AAA"/>
    <w:rsid w:val="001F7466"/>
    <w:rsid w:val="00201CCF"/>
    <w:rsid w:val="00202448"/>
    <w:rsid w:val="002078BB"/>
    <w:rsid w:val="0021007F"/>
    <w:rsid w:val="00222777"/>
    <w:rsid w:val="00225EA9"/>
    <w:rsid w:val="00234072"/>
    <w:rsid w:val="00235163"/>
    <w:rsid w:val="00236941"/>
    <w:rsid w:val="0024020C"/>
    <w:rsid w:val="002505D3"/>
    <w:rsid w:val="002527CF"/>
    <w:rsid w:val="00274E2C"/>
    <w:rsid w:val="0027767A"/>
    <w:rsid w:val="0028092C"/>
    <w:rsid w:val="0028239A"/>
    <w:rsid w:val="00283864"/>
    <w:rsid w:val="002840B5"/>
    <w:rsid w:val="002909EC"/>
    <w:rsid w:val="00290DAB"/>
    <w:rsid w:val="002A77D6"/>
    <w:rsid w:val="002B2150"/>
    <w:rsid w:val="002C2E84"/>
    <w:rsid w:val="002D20A1"/>
    <w:rsid w:val="002D387B"/>
    <w:rsid w:val="002D4B3E"/>
    <w:rsid w:val="002F0852"/>
    <w:rsid w:val="002F1BF6"/>
    <w:rsid w:val="002F52FD"/>
    <w:rsid w:val="002F559B"/>
    <w:rsid w:val="00304B30"/>
    <w:rsid w:val="00312865"/>
    <w:rsid w:val="00313569"/>
    <w:rsid w:val="003200BE"/>
    <w:rsid w:val="003209FE"/>
    <w:rsid w:val="0032332D"/>
    <w:rsid w:val="003267F5"/>
    <w:rsid w:val="00335B03"/>
    <w:rsid w:val="00343440"/>
    <w:rsid w:val="00372159"/>
    <w:rsid w:val="003810C3"/>
    <w:rsid w:val="0038312C"/>
    <w:rsid w:val="003835D2"/>
    <w:rsid w:val="00390C5A"/>
    <w:rsid w:val="00393216"/>
    <w:rsid w:val="00396C83"/>
    <w:rsid w:val="003A6C05"/>
    <w:rsid w:val="003B37F8"/>
    <w:rsid w:val="003B6CD9"/>
    <w:rsid w:val="003B7EC3"/>
    <w:rsid w:val="003C259B"/>
    <w:rsid w:val="003C4A18"/>
    <w:rsid w:val="003C4F68"/>
    <w:rsid w:val="003D3CF0"/>
    <w:rsid w:val="003D4F9F"/>
    <w:rsid w:val="003E6E05"/>
    <w:rsid w:val="003F5E9E"/>
    <w:rsid w:val="003F6678"/>
    <w:rsid w:val="0041624E"/>
    <w:rsid w:val="00416A0B"/>
    <w:rsid w:val="004226B5"/>
    <w:rsid w:val="004427B1"/>
    <w:rsid w:val="00444FA2"/>
    <w:rsid w:val="00447F74"/>
    <w:rsid w:val="00457612"/>
    <w:rsid w:val="004617D4"/>
    <w:rsid w:val="00461DEF"/>
    <w:rsid w:val="00476F3E"/>
    <w:rsid w:val="0047703C"/>
    <w:rsid w:val="00483F74"/>
    <w:rsid w:val="00494000"/>
    <w:rsid w:val="004A7073"/>
    <w:rsid w:val="004C5111"/>
    <w:rsid w:val="004C5C64"/>
    <w:rsid w:val="004D0243"/>
    <w:rsid w:val="004D0C2E"/>
    <w:rsid w:val="004D269B"/>
    <w:rsid w:val="004D6453"/>
    <w:rsid w:val="004E489C"/>
    <w:rsid w:val="00507270"/>
    <w:rsid w:val="005074A7"/>
    <w:rsid w:val="005207D9"/>
    <w:rsid w:val="005429F9"/>
    <w:rsid w:val="00556E64"/>
    <w:rsid w:val="005657EF"/>
    <w:rsid w:val="00565BBF"/>
    <w:rsid w:val="0056615E"/>
    <w:rsid w:val="00570B6C"/>
    <w:rsid w:val="00576DA5"/>
    <w:rsid w:val="00577468"/>
    <w:rsid w:val="00582692"/>
    <w:rsid w:val="005843D5"/>
    <w:rsid w:val="005848F8"/>
    <w:rsid w:val="00591528"/>
    <w:rsid w:val="00592134"/>
    <w:rsid w:val="005960D5"/>
    <w:rsid w:val="005A3F6E"/>
    <w:rsid w:val="005B54FC"/>
    <w:rsid w:val="005B741A"/>
    <w:rsid w:val="005C2D0D"/>
    <w:rsid w:val="005C35FD"/>
    <w:rsid w:val="005C3A4C"/>
    <w:rsid w:val="005C7D3B"/>
    <w:rsid w:val="005D1CD9"/>
    <w:rsid w:val="005E63DD"/>
    <w:rsid w:val="005E69EF"/>
    <w:rsid w:val="005E7458"/>
    <w:rsid w:val="005F0458"/>
    <w:rsid w:val="005F698E"/>
    <w:rsid w:val="00630289"/>
    <w:rsid w:val="00632016"/>
    <w:rsid w:val="006358AE"/>
    <w:rsid w:val="00640F1E"/>
    <w:rsid w:val="0064566C"/>
    <w:rsid w:val="00647B14"/>
    <w:rsid w:val="00657098"/>
    <w:rsid w:val="006671C8"/>
    <w:rsid w:val="00674E6B"/>
    <w:rsid w:val="006D1DA8"/>
    <w:rsid w:val="006D4750"/>
    <w:rsid w:val="006D7001"/>
    <w:rsid w:val="006E47BA"/>
    <w:rsid w:val="006F2294"/>
    <w:rsid w:val="007056B8"/>
    <w:rsid w:val="00710C19"/>
    <w:rsid w:val="0071335D"/>
    <w:rsid w:val="0071611C"/>
    <w:rsid w:val="00723469"/>
    <w:rsid w:val="00726F63"/>
    <w:rsid w:val="007301EC"/>
    <w:rsid w:val="00736708"/>
    <w:rsid w:val="0074295D"/>
    <w:rsid w:val="007619AC"/>
    <w:rsid w:val="0077092D"/>
    <w:rsid w:val="00783C31"/>
    <w:rsid w:val="00784CF4"/>
    <w:rsid w:val="00792188"/>
    <w:rsid w:val="007A0C39"/>
    <w:rsid w:val="007A6EFF"/>
    <w:rsid w:val="007B06FB"/>
    <w:rsid w:val="007B183B"/>
    <w:rsid w:val="007B68B7"/>
    <w:rsid w:val="007C5A9E"/>
    <w:rsid w:val="007D3A86"/>
    <w:rsid w:val="007D532D"/>
    <w:rsid w:val="007D5BA8"/>
    <w:rsid w:val="007E056E"/>
    <w:rsid w:val="007F0047"/>
    <w:rsid w:val="007F3279"/>
    <w:rsid w:val="008009B9"/>
    <w:rsid w:val="0080205F"/>
    <w:rsid w:val="00812ED2"/>
    <w:rsid w:val="00815056"/>
    <w:rsid w:val="008356E8"/>
    <w:rsid w:val="008450A5"/>
    <w:rsid w:val="00845AB0"/>
    <w:rsid w:val="00846B31"/>
    <w:rsid w:val="00870FF2"/>
    <w:rsid w:val="00882832"/>
    <w:rsid w:val="008864DB"/>
    <w:rsid w:val="00892ED9"/>
    <w:rsid w:val="00897237"/>
    <w:rsid w:val="00897821"/>
    <w:rsid w:val="008A6FD1"/>
    <w:rsid w:val="008A71CF"/>
    <w:rsid w:val="008E7354"/>
    <w:rsid w:val="0090307D"/>
    <w:rsid w:val="00956E46"/>
    <w:rsid w:val="00961CE3"/>
    <w:rsid w:val="00972CBE"/>
    <w:rsid w:val="00972CD3"/>
    <w:rsid w:val="00974762"/>
    <w:rsid w:val="00986143"/>
    <w:rsid w:val="0099341A"/>
    <w:rsid w:val="009A3079"/>
    <w:rsid w:val="009A4A28"/>
    <w:rsid w:val="009B1C80"/>
    <w:rsid w:val="009B314D"/>
    <w:rsid w:val="009D1327"/>
    <w:rsid w:val="009E2A56"/>
    <w:rsid w:val="009E2FA1"/>
    <w:rsid w:val="009E3A5F"/>
    <w:rsid w:val="009F35C4"/>
    <w:rsid w:val="009F3A86"/>
    <w:rsid w:val="00A06FF3"/>
    <w:rsid w:val="00A16592"/>
    <w:rsid w:val="00A241A8"/>
    <w:rsid w:val="00A327EF"/>
    <w:rsid w:val="00A346CE"/>
    <w:rsid w:val="00A571D6"/>
    <w:rsid w:val="00A61FD8"/>
    <w:rsid w:val="00A7150F"/>
    <w:rsid w:val="00A71964"/>
    <w:rsid w:val="00A74E93"/>
    <w:rsid w:val="00A77611"/>
    <w:rsid w:val="00A81D77"/>
    <w:rsid w:val="00A96666"/>
    <w:rsid w:val="00AA40AE"/>
    <w:rsid w:val="00AB37CF"/>
    <w:rsid w:val="00AB4CF2"/>
    <w:rsid w:val="00AB56F7"/>
    <w:rsid w:val="00AE0010"/>
    <w:rsid w:val="00AE423C"/>
    <w:rsid w:val="00AF0DC0"/>
    <w:rsid w:val="00B047E6"/>
    <w:rsid w:val="00B14510"/>
    <w:rsid w:val="00B15458"/>
    <w:rsid w:val="00B22EE2"/>
    <w:rsid w:val="00B24815"/>
    <w:rsid w:val="00B31EA8"/>
    <w:rsid w:val="00B47BD6"/>
    <w:rsid w:val="00B50AEB"/>
    <w:rsid w:val="00B5417B"/>
    <w:rsid w:val="00B6193E"/>
    <w:rsid w:val="00B6524F"/>
    <w:rsid w:val="00B75440"/>
    <w:rsid w:val="00B7759A"/>
    <w:rsid w:val="00B950CA"/>
    <w:rsid w:val="00BB3C56"/>
    <w:rsid w:val="00BC6750"/>
    <w:rsid w:val="00BD342D"/>
    <w:rsid w:val="00BD6EE3"/>
    <w:rsid w:val="00BE17DD"/>
    <w:rsid w:val="00BE5D4A"/>
    <w:rsid w:val="00BF177C"/>
    <w:rsid w:val="00BF43F2"/>
    <w:rsid w:val="00C000E6"/>
    <w:rsid w:val="00C30D97"/>
    <w:rsid w:val="00C35A13"/>
    <w:rsid w:val="00C401D7"/>
    <w:rsid w:val="00C42BED"/>
    <w:rsid w:val="00C435A3"/>
    <w:rsid w:val="00C506A4"/>
    <w:rsid w:val="00C55F7A"/>
    <w:rsid w:val="00C678C6"/>
    <w:rsid w:val="00C805D1"/>
    <w:rsid w:val="00C8339F"/>
    <w:rsid w:val="00C83EB6"/>
    <w:rsid w:val="00C855F9"/>
    <w:rsid w:val="00C90553"/>
    <w:rsid w:val="00C93B42"/>
    <w:rsid w:val="00C9437F"/>
    <w:rsid w:val="00C9534D"/>
    <w:rsid w:val="00CA39B4"/>
    <w:rsid w:val="00CB09C5"/>
    <w:rsid w:val="00CB656F"/>
    <w:rsid w:val="00CC4529"/>
    <w:rsid w:val="00CE2C64"/>
    <w:rsid w:val="00CF0623"/>
    <w:rsid w:val="00CF6E1B"/>
    <w:rsid w:val="00D078E7"/>
    <w:rsid w:val="00D10A04"/>
    <w:rsid w:val="00D2090D"/>
    <w:rsid w:val="00D27438"/>
    <w:rsid w:val="00D40827"/>
    <w:rsid w:val="00D41FDC"/>
    <w:rsid w:val="00D53585"/>
    <w:rsid w:val="00D67FF4"/>
    <w:rsid w:val="00D7608F"/>
    <w:rsid w:val="00D81A0C"/>
    <w:rsid w:val="00D87E96"/>
    <w:rsid w:val="00D9738C"/>
    <w:rsid w:val="00DA6770"/>
    <w:rsid w:val="00DB4C45"/>
    <w:rsid w:val="00DB52C5"/>
    <w:rsid w:val="00DC5A01"/>
    <w:rsid w:val="00DD4D5D"/>
    <w:rsid w:val="00DD6673"/>
    <w:rsid w:val="00DF4331"/>
    <w:rsid w:val="00DF6C53"/>
    <w:rsid w:val="00DF70CE"/>
    <w:rsid w:val="00E0526E"/>
    <w:rsid w:val="00E106F7"/>
    <w:rsid w:val="00E23194"/>
    <w:rsid w:val="00E36338"/>
    <w:rsid w:val="00E47178"/>
    <w:rsid w:val="00E50177"/>
    <w:rsid w:val="00E529E5"/>
    <w:rsid w:val="00E54AD5"/>
    <w:rsid w:val="00E55541"/>
    <w:rsid w:val="00E64211"/>
    <w:rsid w:val="00E71B29"/>
    <w:rsid w:val="00E817B7"/>
    <w:rsid w:val="00E92BCD"/>
    <w:rsid w:val="00EA21AB"/>
    <w:rsid w:val="00EA79DE"/>
    <w:rsid w:val="00EB1E09"/>
    <w:rsid w:val="00EB4158"/>
    <w:rsid w:val="00ED0007"/>
    <w:rsid w:val="00ED248F"/>
    <w:rsid w:val="00ED4D5A"/>
    <w:rsid w:val="00ED5472"/>
    <w:rsid w:val="00ED648F"/>
    <w:rsid w:val="00EE343C"/>
    <w:rsid w:val="00EF34D7"/>
    <w:rsid w:val="00F02F2E"/>
    <w:rsid w:val="00F044B9"/>
    <w:rsid w:val="00F16AD1"/>
    <w:rsid w:val="00F3181E"/>
    <w:rsid w:val="00F47294"/>
    <w:rsid w:val="00F525DD"/>
    <w:rsid w:val="00F6694F"/>
    <w:rsid w:val="00F719E5"/>
    <w:rsid w:val="00F80E10"/>
    <w:rsid w:val="00FA3274"/>
    <w:rsid w:val="00FA63BD"/>
    <w:rsid w:val="00FB0150"/>
    <w:rsid w:val="00FB04A6"/>
    <w:rsid w:val="00FB1660"/>
    <w:rsid w:val="00FB611A"/>
    <w:rsid w:val="00FC020B"/>
    <w:rsid w:val="00FC5583"/>
    <w:rsid w:val="00FE062B"/>
    <w:rsid w:val="00FE4BB1"/>
    <w:rsid w:val="00FF17BA"/>
    <w:rsid w:val="00FF317E"/>
    <w:rsid w:val="00FF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</w:rPr>
  </w:style>
  <w:style w:type="paragraph" w:styleId="1">
    <w:name w:val="heading 1"/>
    <w:basedOn w:val="a"/>
    <w:link w:val="10"/>
    <w:uiPriority w:val="1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9E2FA1"/>
    <w:pPr>
      <w:keepNext/>
      <w:keepLines/>
      <w:spacing w:before="120" w:after="240" w:line="360" w:lineRule="auto"/>
      <w:ind w:firstLine="709"/>
      <w:jc w:val="center"/>
      <w:outlineLvl w:val="1"/>
    </w:pPr>
    <w:rPr>
      <w:b/>
      <w:bCs/>
      <w:color w:val="000000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locked/>
    <w:rsid w:val="009E2FA1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locked/>
    <w:rPr>
      <w:rFonts w:ascii="Times New Roman" w:hAnsi="Times New Roman" w:cs="Times New Roman"/>
    </w:rPr>
  </w:style>
  <w:style w:type="paragraph" w:styleId="a5">
    <w:name w:val="List Paragraph"/>
    <w:basedOn w:val="a"/>
    <w:uiPriority w:val="1"/>
    <w:qFormat/>
    <w:pPr>
      <w:ind w:left="112" w:firstLine="567"/>
      <w:jc w:val="both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5C7D3B"/>
    <w:rPr>
      <w:rFonts w:ascii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5C7D3B"/>
    <w:rPr>
      <w:rFonts w:ascii="Times New Roman" w:hAnsi="Times New Roman" w:cs="Times New Roman"/>
    </w:rPr>
  </w:style>
  <w:style w:type="table" w:styleId="aa">
    <w:name w:val="Table Grid"/>
    <w:basedOn w:val="a1"/>
    <w:rsid w:val="00B145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character" w:customStyle="1" w:styleId="ab">
    <w:name w:val="Основной текст_"/>
    <w:link w:val="4"/>
    <w:locked/>
    <w:rsid w:val="006D1DA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b"/>
    <w:rsid w:val="006D1DA8"/>
    <w:pPr>
      <w:shd w:val="clear" w:color="auto" w:fill="FFFFFF"/>
      <w:autoSpaceDE/>
      <w:autoSpaceDN/>
      <w:adjustRightInd/>
      <w:spacing w:line="322" w:lineRule="exact"/>
      <w:ind w:hanging="360"/>
    </w:pPr>
    <w:rPr>
      <w:sz w:val="27"/>
      <w:szCs w:val="27"/>
    </w:rPr>
  </w:style>
  <w:style w:type="paragraph" w:styleId="ac">
    <w:name w:val="Balloon Text"/>
    <w:basedOn w:val="a"/>
    <w:link w:val="ad"/>
    <w:uiPriority w:val="99"/>
    <w:semiHidden/>
    <w:unhideWhenUsed/>
    <w:rsid w:val="000C7BC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0C7BC1"/>
    <w:rPr>
      <w:rFonts w:ascii="Tahoma" w:hAnsi="Tahoma" w:cs="Tahoma"/>
      <w:sz w:val="16"/>
      <w:szCs w:val="16"/>
    </w:rPr>
  </w:style>
  <w:style w:type="paragraph" w:styleId="ae">
    <w:name w:val="Document Map"/>
    <w:basedOn w:val="a"/>
    <w:link w:val="af"/>
    <w:uiPriority w:val="99"/>
    <w:semiHidden/>
    <w:unhideWhenUsed/>
    <w:rsid w:val="00372159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link w:val="ae"/>
    <w:uiPriority w:val="99"/>
    <w:semiHidden/>
    <w:locked/>
    <w:rsid w:val="00372159"/>
    <w:rPr>
      <w:rFonts w:ascii="Tahoma" w:hAnsi="Tahoma" w:cs="Tahoma"/>
      <w:sz w:val="16"/>
      <w:szCs w:val="16"/>
    </w:rPr>
  </w:style>
  <w:style w:type="character" w:styleId="af0">
    <w:name w:val="Placeholder Text"/>
    <w:uiPriority w:val="99"/>
    <w:semiHidden/>
    <w:rsid w:val="000C3219"/>
    <w:rPr>
      <w:color w:val="808080"/>
    </w:rPr>
  </w:style>
  <w:style w:type="paragraph" w:styleId="af1">
    <w:name w:val="Body Text Indent"/>
    <w:basedOn w:val="a"/>
    <w:link w:val="af2"/>
    <w:uiPriority w:val="99"/>
    <w:unhideWhenUsed/>
    <w:rsid w:val="007E056E"/>
    <w:pPr>
      <w:widowControl/>
      <w:autoSpaceDE/>
      <w:autoSpaceDN/>
      <w:adjustRightInd/>
      <w:spacing w:after="120" w:line="276" w:lineRule="auto"/>
      <w:ind w:left="283"/>
    </w:pPr>
    <w:rPr>
      <w:rFonts w:ascii="Calibri" w:eastAsia="Calibri" w:hAnsi="Calibri"/>
      <w:lang w:eastAsia="en-US"/>
    </w:rPr>
  </w:style>
  <w:style w:type="character" w:customStyle="1" w:styleId="af2">
    <w:name w:val="Основной текст с отступом Знак"/>
    <w:link w:val="af1"/>
    <w:uiPriority w:val="99"/>
    <w:rsid w:val="007E056E"/>
    <w:rPr>
      <w:rFonts w:eastAsia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</w:rPr>
  </w:style>
  <w:style w:type="paragraph" w:styleId="1">
    <w:name w:val="heading 1"/>
    <w:basedOn w:val="a"/>
    <w:link w:val="10"/>
    <w:uiPriority w:val="1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9E2FA1"/>
    <w:pPr>
      <w:keepNext/>
      <w:keepLines/>
      <w:spacing w:before="120" w:after="240" w:line="360" w:lineRule="auto"/>
      <w:ind w:firstLine="709"/>
      <w:jc w:val="center"/>
      <w:outlineLvl w:val="1"/>
    </w:pPr>
    <w:rPr>
      <w:b/>
      <w:bCs/>
      <w:color w:val="000000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locked/>
    <w:rsid w:val="009E2FA1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locked/>
    <w:rPr>
      <w:rFonts w:ascii="Times New Roman" w:hAnsi="Times New Roman" w:cs="Times New Roman"/>
    </w:rPr>
  </w:style>
  <w:style w:type="paragraph" w:styleId="a5">
    <w:name w:val="List Paragraph"/>
    <w:basedOn w:val="a"/>
    <w:uiPriority w:val="1"/>
    <w:qFormat/>
    <w:pPr>
      <w:ind w:left="112" w:firstLine="567"/>
      <w:jc w:val="both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5C7D3B"/>
    <w:rPr>
      <w:rFonts w:ascii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5C7D3B"/>
    <w:rPr>
      <w:rFonts w:ascii="Times New Roman" w:hAnsi="Times New Roman" w:cs="Times New Roman"/>
    </w:rPr>
  </w:style>
  <w:style w:type="table" w:styleId="aa">
    <w:name w:val="Table Grid"/>
    <w:basedOn w:val="a1"/>
    <w:rsid w:val="00B145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character" w:customStyle="1" w:styleId="ab">
    <w:name w:val="Основной текст_"/>
    <w:link w:val="4"/>
    <w:locked/>
    <w:rsid w:val="006D1DA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b"/>
    <w:rsid w:val="006D1DA8"/>
    <w:pPr>
      <w:shd w:val="clear" w:color="auto" w:fill="FFFFFF"/>
      <w:autoSpaceDE/>
      <w:autoSpaceDN/>
      <w:adjustRightInd/>
      <w:spacing w:line="322" w:lineRule="exact"/>
      <w:ind w:hanging="360"/>
    </w:pPr>
    <w:rPr>
      <w:sz w:val="27"/>
      <w:szCs w:val="27"/>
    </w:rPr>
  </w:style>
  <w:style w:type="paragraph" w:styleId="ac">
    <w:name w:val="Balloon Text"/>
    <w:basedOn w:val="a"/>
    <w:link w:val="ad"/>
    <w:uiPriority w:val="99"/>
    <w:semiHidden/>
    <w:unhideWhenUsed/>
    <w:rsid w:val="000C7BC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0C7BC1"/>
    <w:rPr>
      <w:rFonts w:ascii="Tahoma" w:hAnsi="Tahoma" w:cs="Tahoma"/>
      <w:sz w:val="16"/>
      <w:szCs w:val="16"/>
    </w:rPr>
  </w:style>
  <w:style w:type="paragraph" w:styleId="ae">
    <w:name w:val="Document Map"/>
    <w:basedOn w:val="a"/>
    <w:link w:val="af"/>
    <w:uiPriority w:val="99"/>
    <w:semiHidden/>
    <w:unhideWhenUsed/>
    <w:rsid w:val="00372159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link w:val="ae"/>
    <w:uiPriority w:val="99"/>
    <w:semiHidden/>
    <w:locked/>
    <w:rsid w:val="00372159"/>
    <w:rPr>
      <w:rFonts w:ascii="Tahoma" w:hAnsi="Tahoma" w:cs="Tahoma"/>
      <w:sz w:val="16"/>
      <w:szCs w:val="16"/>
    </w:rPr>
  </w:style>
  <w:style w:type="character" w:styleId="af0">
    <w:name w:val="Placeholder Text"/>
    <w:uiPriority w:val="99"/>
    <w:semiHidden/>
    <w:rsid w:val="000C3219"/>
    <w:rPr>
      <w:color w:val="808080"/>
    </w:rPr>
  </w:style>
  <w:style w:type="paragraph" w:styleId="af1">
    <w:name w:val="Body Text Indent"/>
    <w:basedOn w:val="a"/>
    <w:link w:val="af2"/>
    <w:uiPriority w:val="99"/>
    <w:unhideWhenUsed/>
    <w:rsid w:val="007E056E"/>
    <w:pPr>
      <w:widowControl/>
      <w:autoSpaceDE/>
      <w:autoSpaceDN/>
      <w:adjustRightInd/>
      <w:spacing w:after="120" w:line="276" w:lineRule="auto"/>
      <w:ind w:left="283"/>
    </w:pPr>
    <w:rPr>
      <w:rFonts w:ascii="Calibri" w:eastAsia="Calibri" w:hAnsi="Calibri"/>
      <w:lang w:eastAsia="en-US"/>
    </w:rPr>
  </w:style>
  <w:style w:type="character" w:customStyle="1" w:styleId="af2">
    <w:name w:val="Основной текст с отступом Знак"/>
    <w:link w:val="af1"/>
    <w:uiPriority w:val="99"/>
    <w:rsid w:val="007E056E"/>
    <w:rPr>
      <w:rFonts w:eastAsia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251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1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F2A4AA-6447-47F0-B517-1BC9F6650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трудового распорядка для работников закрытого акционерного общества</vt:lpstr>
    </vt:vector>
  </TitlesOfParts>
  <Company>SPecialiST RePack</Company>
  <LinksUpToDate>false</LinksUpToDate>
  <CharactersWithSpaces>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трудового распорядка для работников закрытого акционерного общества</dc:title>
  <dc:creator>Liana N. Morozova</dc:creator>
  <cp:lastModifiedBy>Nadegda A. Alexandrova</cp:lastModifiedBy>
  <cp:revision>17</cp:revision>
  <cp:lastPrinted>2019-09-30T09:10:00Z</cp:lastPrinted>
  <dcterms:created xsi:type="dcterms:W3CDTF">2022-10-07T12:27:00Z</dcterms:created>
  <dcterms:modified xsi:type="dcterms:W3CDTF">2023-01-26T06:04:00Z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