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48" w:rsidRDefault="00980B48" w:rsidP="00980B48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4E28A8C" wp14:editId="31EA1F76">
            <wp:simplePos x="0" y="0"/>
            <wp:positionH relativeFrom="column">
              <wp:posOffset>2298700</wp:posOffset>
            </wp:positionH>
            <wp:positionV relativeFrom="paragraph">
              <wp:posOffset>-549275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48" w:rsidRPr="00BF6CC0" w:rsidRDefault="00D105C7" w:rsidP="00980B48">
      <w:pPr>
        <w:pStyle w:val="ConsPlusNormal"/>
        <w:ind w:left="540" w:firstLine="54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highlight w:val="yellow"/>
        </w:rPr>
        <w:t>ПРОЕКТ а</w:t>
      </w:r>
      <w:r w:rsidR="00980B48" w:rsidRPr="00980B48">
        <w:rPr>
          <w:rFonts w:ascii="Times New Roman" w:hAnsi="Times New Roman" w:cs="Times New Roman"/>
          <w:sz w:val="30"/>
          <w:szCs w:val="30"/>
          <w:highlight w:val="yellow"/>
        </w:rPr>
        <w:t>ктуальн</w:t>
      </w:r>
      <w:r>
        <w:rPr>
          <w:rFonts w:ascii="Times New Roman" w:hAnsi="Times New Roman" w:cs="Times New Roman"/>
          <w:sz w:val="30"/>
          <w:szCs w:val="30"/>
          <w:highlight w:val="yellow"/>
        </w:rPr>
        <w:t>ой</w:t>
      </w:r>
      <w:r w:rsidR="00980B48" w:rsidRPr="00980B48">
        <w:rPr>
          <w:rFonts w:ascii="Times New Roman" w:hAnsi="Times New Roman" w:cs="Times New Roman"/>
          <w:sz w:val="30"/>
          <w:szCs w:val="30"/>
          <w:highlight w:val="yellow"/>
        </w:rPr>
        <w:t xml:space="preserve"> редакци</w:t>
      </w:r>
      <w:r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690EC4">
        <w:rPr>
          <w:rFonts w:ascii="Times New Roman" w:hAnsi="Times New Roman" w:cs="Times New Roman"/>
          <w:sz w:val="30"/>
          <w:szCs w:val="30"/>
          <w:highlight w:val="yellow"/>
        </w:rPr>
        <w:t xml:space="preserve"> на 27.09.2023</w:t>
      </w:r>
    </w:p>
    <w:p w:rsidR="00980B48" w:rsidRDefault="00980B48" w:rsidP="00980B48">
      <w:pPr>
        <w:ind w:left="540" w:hanging="540"/>
        <w:jc w:val="center"/>
        <w:rPr>
          <w:b/>
          <w:sz w:val="32"/>
          <w:szCs w:val="32"/>
        </w:rPr>
      </w:pPr>
    </w:p>
    <w:p w:rsidR="00980B48" w:rsidRPr="00D93F2E" w:rsidRDefault="00980B48" w:rsidP="00980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ГОРОДСКОГО ОКРУГА </w:t>
      </w:r>
    </w:p>
    <w:p w:rsidR="00980B48" w:rsidRDefault="00980B48" w:rsidP="00980B48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80B48" w:rsidRDefault="00980B48" w:rsidP="00980B48">
      <w:pPr>
        <w:ind w:left="540" w:firstLine="540"/>
        <w:jc w:val="center"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CC112" wp14:editId="59F781AA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28575" t="30480" r="2857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23C2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980B48" w:rsidRPr="00B8491B" w:rsidRDefault="00980B48" w:rsidP="00980B48">
      <w:pPr>
        <w:rPr>
          <w:sz w:val="24"/>
        </w:rPr>
      </w:pPr>
      <w:r w:rsidRPr="00B8491B">
        <w:t>от 15.01.2019                                                                                                  № 29-п</w:t>
      </w:r>
    </w:p>
    <w:p w:rsidR="00980B48" w:rsidRPr="00BB0364" w:rsidRDefault="00980B48" w:rsidP="00980B48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980B48" w:rsidRPr="00BB0364" w:rsidRDefault="00980B48" w:rsidP="00980B48">
      <w:pPr>
        <w:jc w:val="center"/>
        <w:rPr>
          <w:szCs w:val="24"/>
        </w:rPr>
      </w:pPr>
    </w:p>
    <w:p w:rsidR="00980B48" w:rsidRPr="00D42783" w:rsidRDefault="00980B48" w:rsidP="00980B48">
      <w:pPr>
        <w:pStyle w:val="ConsPlusTitle"/>
        <w:jc w:val="center"/>
        <w:rPr>
          <w:i/>
          <w:sz w:val="28"/>
          <w:szCs w:val="28"/>
        </w:rPr>
      </w:pPr>
      <w:r w:rsidRPr="00D42783">
        <w:rPr>
          <w:i/>
          <w:sz w:val="28"/>
          <w:szCs w:val="28"/>
        </w:rPr>
        <w:t xml:space="preserve">Об утверждении </w:t>
      </w:r>
      <w:r>
        <w:rPr>
          <w:i/>
          <w:sz w:val="28"/>
          <w:szCs w:val="28"/>
        </w:rPr>
        <w:t>П</w:t>
      </w:r>
      <w:r w:rsidRPr="00D42783">
        <w:rPr>
          <w:i/>
          <w:sz w:val="28"/>
          <w:szCs w:val="28"/>
        </w:rPr>
        <w:t>оложения</w:t>
      </w:r>
      <w:r>
        <w:rPr>
          <w:i/>
          <w:sz w:val="28"/>
          <w:szCs w:val="28"/>
        </w:rPr>
        <w:t xml:space="preserve"> о</w:t>
      </w:r>
      <w:r w:rsidRPr="00D42783">
        <w:rPr>
          <w:i/>
          <w:sz w:val="28"/>
          <w:szCs w:val="28"/>
        </w:rPr>
        <w:t>б оплате труда работни</w:t>
      </w:r>
      <w:r>
        <w:rPr>
          <w:i/>
          <w:sz w:val="28"/>
          <w:szCs w:val="28"/>
        </w:rPr>
        <w:t xml:space="preserve">ков </w:t>
      </w:r>
      <w:r w:rsidRPr="00AD6C39">
        <w:rPr>
          <w:i/>
          <w:sz w:val="28"/>
          <w:szCs w:val="28"/>
        </w:rPr>
        <w:t>М</w:t>
      </w:r>
      <w:r w:rsidRPr="00D42783">
        <w:rPr>
          <w:i/>
          <w:sz w:val="28"/>
          <w:szCs w:val="28"/>
        </w:rPr>
        <w:t>униципального казенного учреждения</w:t>
      </w:r>
      <w:r>
        <w:rPr>
          <w:i/>
          <w:sz w:val="28"/>
          <w:szCs w:val="28"/>
        </w:rPr>
        <w:t xml:space="preserve"> </w:t>
      </w:r>
      <w:r w:rsidRPr="00D42783">
        <w:rPr>
          <w:i/>
          <w:sz w:val="28"/>
          <w:szCs w:val="28"/>
        </w:rPr>
        <w:t>«Управление культуры Невьянского городского округа»</w:t>
      </w:r>
    </w:p>
    <w:p w:rsidR="00980B48" w:rsidRPr="00812346" w:rsidRDefault="00980B48" w:rsidP="00980B48">
      <w:pPr>
        <w:jc w:val="center"/>
        <w:rPr>
          <w:b/>
          <w:i/>
        </w:rPr>
      </w:pPr>
    </w:p>
    <w:p w:rsidR="00980B48" w:rsidRDefault="00980B48" w:rsidP="00980B48">
      <w:pPr>
        <w:pStyle w:val="ConsPlusNormal"/>
        <w:tabs>
          <w:tab w:val="left" w:pos="0"/>
          <w:tab w:val="left" w:pos="1134"/>
        </w:tabs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5AC0">
        <w:rPr>
          <w:rFonts w:ascii="Times New Roman" w:hAnsi="Times New Roman" w:cs="Times New Roman"/>
          <w:sz w:val="28"/>
          <w:szCs w:val="28"/>
        </w:rPr>
        <w:t xml:space="preserve"> соответствии с  Трудовым </w:t>
      </w:r>
      <w:hyperlink r:id="rId7" w:history="1">
        <w:r w:rsidRPr="008C5A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C5AC0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 Невьянского городского округа</w:t>
      </w:r>
      <w:r w:rsidRPr="0071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5AC0">
        <w:rPr>
          <w:rFonts w:ascii="Times New Roman" w:hAnsi="Times New Roman" w:cs="Times New Roman"/>
          <w:sz w:val="28"/>
          <w:szCs w:val="28"/>
        </w:rPr>
        <w:t>от 26</w:t>
      </w:r>
      <w:r w:rsidRPr="00E47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8C5AC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C5AC0">
        <w:rPr>
          <w:rFonts w:ascii="Times New Roman" w:hAnsi="Times New Roman" w:cs="Times New Roman"/>
          <w:sz w:val="28"/>
          <w:szCs w:val="28"/>
        </w:rPr>
        <w:t>2481-п «О введении новых систем оплаты труда работников муниципальных бюджетных, автономных,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округа», руководствуясь статьями  31, 46</w:t>
      </w:r>
      <w:r w:rsidRPr="00E475E3">
        <w:rPr>
          <w:rFonts w:ascii="Times New Roman" w:hAnsi="Times New Roman" w:cs="Times New Roman"/>
          <w:sz w:val="28"/>
          <w:szCs w:val="28"/>
        </w:rPr>
        <w:t xml:space="preserve"> Устава Невьянского городского округа</w:t>
      </w:r>
    </w:p>
    <w:p w:rsidR="00980B48" w:rsidRPr="00E475E3" w:rsidRDefault="00980B48" w:rsidP="00980B48">
      <w:pPr>
        <w:pStyle w:val="ConsPlusNormal"/>
        <w:tabs>
          <w:tab w:val="left" w:pos="0"/>
          <w:tab w:val="left" w:pos="1134"/>
        </w:tabs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Pr="00721F30" w:rsidRDefault="00980B48" w:rsidP="00980B48">
      <w:pPr>
        <w:rPr>
          <w:b/>
        </w:rPr>
      </w:pPr>
      <w:r w:rsidRPr="00721F30">
        <w:rPr>
          <w:b/>
        </w:rPr>
        <w:t>ПОСТАНОВЛЯЕТ:</w:t>
      </w:r>
    </w:p>
    <w:p w:rsidR="00980B48" w:rsidRPr="00721F30" w:rsidRDefault="00980B48" w:rsidP="00980B48">
      <w:pPr>
        <w:rPr>
          <w:b/>
        </w:rPr>
      </w:pPr>
    </w:p>
    <w:p w:rsidR="00980B48" w:rsidRDefault="00980B48" w:rsidP="00980B48">
      <w:pPr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>
        <w:t>Утвердить Положение об оплате труда работников Муниципального казенного учреждения «Управление культуры Невьянского городского округа» (прилагается)</w:t>
      </w:r>
      <w:r w:rsidRPr="00A93E23">
        <w:t>.</w:t>
      </w:r>
    </w:p>
    <w:p w:rsidR="00980B48" w:rsidRDefault="00980B48" w:rsidP="00980B48">
      <w:pPr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A93E23">
        <w:t xml:space="preserve"> Контроль </w:t>
      </w:r>
      <w:r>
        <w:t xml:space="preserve">за </w:t>
      </w:r>
      <w:r w:rsidRPr="00A93E23">
        <w:t xml:space="preserve">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</w:t>
      </w:r>
      <w:r>
        <w:t>А.</w:t>
      </w:r>
      <w:r w:rsidRPr="00A93E23">
        <w:t>М</w:t>
      </w:r>
      <w:r>
        <w:t>.</w:t>
      </w:r>
      <w:r w:rsidRPr="00A93E23">
        <w:t xml:space="preserve"> Балашова.</w:t>
      </w:r>
    </w:p>
    <w:p w:rsidR="00980B48" w:rsidRPr="000134C0" w:rsidRDefault="00980B48" w:rsidP="00980B48">
      <w:pPr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BE466E">
        <w:t xml:space="preserve">Настоящее </w:t>
      </w:r>
      <w:r>
        <w:t xml:space="preserve">постановление </w:t>
      </w:r>
      <w:r w:rsidRPr="00BE466E">
        <w:t>вступает</w:t>
      </w:r>
      <w:r>
        <w:t xml:space="preserve"> в силу</w:t>
      </w:r>
      <w:r w:rsidRPr="00BE466E">
        <w:t xml:space="preserve"> </w:t>
      </w:r>
      <w:r>
        <w:t>с момента подписания и распространяет свое действие на отношения, возникшие с 01.01.</w:t>
      </w:r>
      <w:r w:rsidRPr="000134C0">
        <w:t xml:space="preserve">2019 года. </w:t>
      </w:r>
    </w:p>
    <w:p w:rsidR="00980B48" w:rsidRPr="00A93E23" w:rsidRDefault="00980B48" w:rsidP="00980B48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</w:pPr>
      <w:r w:rsidRPr="00AE34EC">
        <w:rPr>
          <w:rStyle w:val="FontStyle25"/>
          <w:b w:val="0"/>
        </w:rPr>
        <w:t>Настоящее постановление опубликовать</w:t>
      </w:r>
      <w:r w:rsidRPr="00AE34EC">
        <w:rPr>
          <w:rStyle w:val="FontStyle25"/>
        </w:rPr>
        <w:t xml:space="preserve"> </w:t>
      </w:r>
      <w:r w:rsidRPr="00A93E23">
        <w:t>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80B48" w:rsidRDefault="00980B48" w:rsidP="00980B48">
      <w:pPr>
        <w:tabs>
          <w:tab w:val="left" w:pos="1134"/>
          <w:tab w:val="left" w:pos="4155"/>
        </w:tabs>
        <w:jc w:val="both"/>
      </w:pPr>
      <w:r w:rsidRPr="00A93E23">
        <w:t xml:space="preserve">   </w:t>
      </w:r>
    </w:p>
    <w:p w:rsidR="00980B48" w:rsidRPr="00A93E23" w:rsidRDefault="00980B48" w:rsidP="00980B48">
      <w:pPr>
        <w:tabs>
          <w:tab w:val="left" w:pos="4155"/>
        </w:tabs>
        <w:jc w:val="both"/>
      </w:pPr>
      <w:r w:rsidRPr="00A93E23">
        <w:t xml:space="preserve"> </w:t>
      </w:r>
    </w:p>
    <w:p w:rsidR="00980B48" w:rsidRDefault="00980B48" w:rsidP="00980B48">
      <w:pPr>
        <w:tabs>
          <w:tab w:val="left" w:pos="4155"/>
        </w:tabs>
        <w:jc w:val="both"/>
      </w:pPr>
      <w:r>
        <w:t>Глава Невьянского</w:t>
      </w:r>
    </w:p>
    <w:p w:rsidR="00980B48" w:rsidRPr="00A93E23" w:rsidRDefault="00980B48" w:rsidP="00980B48">
      <w:pPr>
        <w:tabs>
          <w:tab w:val="left" w:pos="4155"/>
        </w:tabs>
        <w:jc w:val="both"/>
      </w:pPr>
      <w:r>
        <w:t>городского округа                                                                               А.А. Берчук</w:t>
      </w:r>
    </w:p>
    <w:p w:rsidR="00980B48" w:rsidRDefault="00980B48" w:rsidP="00980B48">
      <w:pPr>
        <w:rPr>
          <w:b/>
          <w:sz w:val="32"/>
          <w:szCs w:val="32"/>
        </w:rPr>
      </w:pPr>
    </w:p>
    <w:p w:rsidR="00980B48" w:rsidRDefault="00980B48" w:rsidP="00980B48">
      <w:pPr>
        <w:rPr>
          <w:b/>
          <w:sz w:val="32"/>
          <w:szCs w:val="32"/>
        </w:rPr>
      </w:pPr>
    </w:p>
    <w:p w:rsidR="00980B48" w:rsidRDefault="00980B48" w:rsidP="00980B48">
      <w:pPr>
        <w:rPr>
          <w:b/>
          <w:sz w:val="32"/>
          <w:szCs w:val="32"/>
        </w:rPr>
      </w:pPr>
    </w:p>
    <w:p w:rsidR="00980B48" w:rsidRDefault="00980B48" w:rsidP="00980B48">
      <w:pPr>
        <w:rPr>
          <w:b/>
          <w:sz w:val="32"/>
          <w:szCs w:val="32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980B48" w:rsidTr="00D22A8E">
        <w:trPr>
          <w:trHeight w:val="1327"/>
        </w:trPr>
        <w:tc>
          <w:tcPr>
            <w:tcW w:w="4217" w:type="dxa"/>
          </w:tcPr>
          <w:p w:rsidR="00980B48" w:rsidRPr="00656C18" w:rsidRDefault="00980B48" w:rsidP="00D22A8E">
            <w:pPr>
              <w:pStyle w:val="a4"/>
            </w:pPr>
            <w:r w:rsidRPr="00656C18">
              <w:t>УТВЕРЖДЕНО</w:t>
            </w:r>
          </w:p>
          <w:p w:rsidR="00980B48" w:rsidRPr="00656C18" w:rsidRDefault="00980B48" w:rsidP="00D22A8E">
            <w:pPr>
              <w:pStyle w:val="a4"/>
            </w:pPr>
            <w:r>
              <w:t>п</w:t>
            </w:r>
            <w:r w:rsidRPr="00656C18">
              <w:t xml:space="preserve">остановлением администрации </w:t>
            </w:r>
          </w:p>
          <w:p w:rsidR="00980B48" w:rsidRPr="00656C18" w:rsidRDefault="00980B48" w:rsidP="00D22A8E">
            <w:pPr>
              <w:pStyle w:val="a4"/>
            </w:pPr>
            <w:r w:rsidRPr="00656C18">
              <w:t>Невьянского городского округа</w:t>
            </w:r>
          </w:p>
          <w:p w:rsidR="00980B48" w:rsidRDefault="00980B48" w:rsidP="00D22A8E">
            <w:pPr>
              <w:pStyle w:val="a4"/>
            </w:pPr>
            <w:r>
              <w:t xml:space="preserve">от 15.01.2019 </w:t>
            </w:r>
            <w:r w:rsidRPr="00656C18">
              <w:t xml:space="preserve">  №</w:t>
            </w:r>
            <w:r>
              <w:t xml:space="preserve"> 29-п</w:t>
            </w:r>
          </w:p>
        </w:tc>
      </w:tr>
    </w:tbl>
    <w:p w:rsidR="00980B48" w:rsidRPr="004E2A98" w:rsidRDefault="00980B48" w:rsidP="00980B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0B48" w:rsidRPr="005A7F31" w:rsidRDefault="00980B48" w:rsidP="00980B48">
      <w:pPr>
        <w:pStyle w:val="ConsPlusTitle"/>
        <w:jc w:val="center"/>
        <w:rPr>
          <w:sz w:val="28"/>
          <w:szCs w:val="28"/>
        </w:rPr>
      </w:pPr>
      <w:r w:rsidRPr="005A7F31">
        <w:rPr>
          <w:sz w:val="28"/>
          <w:szCs w:val="28"/>
        </w:rPr>
        <w:t xml:space="preserve">Положение </w:t>
      </w:r>
    </w:p>
    <w:p w:rsidR="00980B48" w:rsidRPr="005A7F31" w:rsidRDefault="00980B48" w:rsidP="00980B4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оплате труда работников М</w:t>
      </w:r>
      <w:r w:rsidRPr="005A7F31">
        <w:rPr>
          <w:sz w:val="28"/>
          <w:szCs w:val="28"/>
        </w:rPr>
        <w:t>униципального казенного учреждения</w:t>
      </w:r>
    </w:p>
    <w:p w:rsidR="00980B48" w:rsidRPr="005A7F31" w:rsidRDefault="00980B48" w:rsidP="00980B48">
      <w:pPr>
        <w:pStyle w:val="ConsPlusTitle"/>
        <w:jc w:val="center"/>
        <w:rPr>
          <w:sz w:val="28"/>
          <w:szCs w:val="28"/>
        </w:rPr>
      </w:pPr>
      <w:r w:rsidRPr="005A7F31">
        <w:rPr>
          <w:sz w:val="28"/>
          <w:szCs w:val="28"/>
        </w:rPr>
        <w:t xml:space="preserve"> «Управление культуры Невьянского городского округа»</w:t>
      </w:r>
    </w:p>
    <w:p w:rsidR="00980B48" w:rsidRPr="005A7F31" w:rsidRDefault="00980B48" w:rsidP="00980B4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B48" w:rsidRPr="00C307DC" w:rsidRDefault="00980B48" w:rsidP="00980B48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07DC">
        <w:rPr>
          <w:rFonts w:ascii="Times New Roman" w:eastAsia="Calibri" w:hAnsi="Times New Roman" w:cs="Times New Roman"/>
          <w:sz w:val="28"/>
          <w:szCs w:val="28"/>
        </w:rPr>
        <w:t>Глава 1. ОБЩИЕ ПОЛОЖЕНИЯ</w:t>
      </w:r>
    </w:p>
    <w:p w:rsidR="00980B48" w:rsidRPr="005A7F31" w:rsidRDefault="00980B48" w:rsidP="00980B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80B48" w:rsidRPr="00AE34EC" w:rsidRDefault="00980B48" w:rsidP="00980B48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4E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34EC">
        <w:rPr>
          <w:rFonts w:ascii="Times New Roman" w:hAnsi="Times New Roman" w:cs="Times New Roman"/>
          <w:sz w:val="28"/>
          <w:szCs w:val="28"/>
        </w:rPr>
        <w:t>оложе</w:t>
      </w:r>
      <w:r>
        <w:rPr>
          <w:rFonts w:ascii="Times New Roman" w:hAnsi="Times New Roman" w:cs="Times New Roman"/>
          <w:sz w:val="28"/>
          <w:szCs w:val="28"/>
        </w:rPr>
        <w:t>ние об оплате труда работников М</w:t>
      </w:r>
      <w:r w:rsidRPr="00AE34EC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«Управление культуры Невьянского городского округа» (далее - Положение и учреждение соответственно), разработано в соответствии с  Трудовым </w:t>
      </w:r>
      <w:hyperlink r:id="rId8" w:history="1">
        <w:r w:rsidRPr="00AE34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34EC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администрации Невьянского городского округа от 26 августа  2010 года № 2481-п «О введении новых систем оплаты труда работников муниципальных бюджетных, автономных, казенных учреждений Невьянского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4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31, 46 Устава Невьянского городского округа</w:t>
      </w:r>
      <w:r w:rsidRPr="00AE34EC">
        <w:rPr>
          <w:rFonts w:ascii="Times New Roman" w:hAnsi="Times New Roman" w:cs="Times New Roman"/>
          <w:sz w:val="28"/>
          <w:szCs w:val="28"/>
        </w:rPr>
        <w:t>.</w:t>
      </w:r>
    </w:p>
    <w:p w:rsidR="00980B48" w:rsidRPr="00AE34EC" w:rsidRDefault="00980B48" w:rsidP="00980B4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AE34EC">
        <w:rPr>
          <w:rFonts w:eastAsia="Calibri"/>
        </w:rPr>
        <w:t>Настоящее положение включает в себя:</w:t>
      </w:r>
    </w:p>
    <w:p w:rsidR="00980B48" w:rsidRPr="00AE34EC" w:rsidRDefault="00980B48" w:rsidP="00980B48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E34EC">
        <w:t>размеры должностных окладов работников учреждения;</w:t>
      </w:r>
    </w:p>
    <w:p w:rsidR="00980B48" w:rsidRPr="00AE34EC" w:rsidRDefault="00980B48" w:rsidP="00980B48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E34EC">
        <w:t>перечень, условия и порядок осуществления выплат компенсационного и стимулирующего характера;</w:t>
      </w:r>
    </w:p>
    <w:p w:rsidR="00980B48" w:rsidRPr="00AE34EC" w:rsidRDefault="00980B48" w:rsidP="00980B48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E34EC">
        <w:t>условия оплаты труда руководит</w:t>
      </w:r>
      <w:r>
        <w:t>еля учреждения, его заместителя</w:t>
      </w:r>
      <w:r w:rsidRPr="00AE34EC">
        <w:t xml:space="preserve"> и главного бухгалтера.</w:t>
      </w:r>
    </w:p>
    <w:p w:rsidR="00980B48" w:rsidRPr="00AE34EC" w:rsidRDefault="00980B48" w:rsidP="00980B4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E34EC">
        <w:t>Настоящее положение носит для учреждения обязательный характер.</w:t>
      </w:r>
    </w:p>
    <w:p w:rsidR="00980B48" w:rsidRPr="00AE34EC" w:rsidRDefault="00980B48" w:rsidP="00980B4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AE34EC">
        <w:rPr>
          <w:rFonts w:eastAsia="Calibri"/>
        </w:rPr>
        <w:t>Заработная плата работникам учреждения устанавливается трудовыми договорами в соответствии с действующей в учреждении системой оплаты труда. Система оплаты труда в учреждении устанавливается локальными нормативными актами, принятыми с учетом мнения выборного органа первичной профсоюзной организации или при его отсутствии иного представительного органа работников учреждения в соответствии с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содержащими нормы трудового права, настоящим Положением, коллективными договорами, соглашениями.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Условия оплаты труда, включая размер оклада (должностного оклада) работника учреждения, выплаты компенсационного и стимулирующего характера являются обязательными для включения в трудовой договор.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lastRenderedPageBreak/>
        <w:t xml:space="preserve"> Выплаты компенсационного характера работникам учреждения устанавливаются в соответствии с </w:t>
      </w:r>
      <w:hyperlink r:id="rId9" w:history="1">
        <w:r w:rsidRPr="00AE34EC">
          <w:rPr>
            <w:rFonts w:eastAsia="Calibri"/>
          </w:rPr>
          <w:t>Перечнем</w:t>
        </w:r>
      </w:hyperlink>
      <w:r w:rsidRPr="00AE34EC">
        <w:rPr>
          <w:rFonts w:eastAsia="Calibri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</w:t>
      </w:r>
      <w:r>
        <w:rPr>
          <w:rFonts w:eastAsia="Calibri"/>
        </w:rPr>
        <w:t>о</w:t>
      </w:r>
      <w:r w:rsidRPr="00AE34EC">
        <w:rPr>
          <w:rFonts w:eastAsia="Calibri"/>
        </w:rPr>
        <w:t>т 29.12.2007 №</w:t>
      </w:r>
      <w:r w:rsidRPr="00AE34EC">
        <w:rPr>
          <w:rFonts w:eastAsia="Calibri"/>
          <w:color w:val="FFFFFF"/>
        </w:rPr>
        <w:t>а</w:t>
      </w:r>
      <w:r w:rsidRPr="00AE34EC">
        <w:rPr>
          <w:rFonts w:eastAsia="Calibri"/>
        </w:rPr>
        <w:t>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Выплаты компенсационного характера устанавливаются к окладам (должностным окладам), ставкам заработной платы работников учреждения по соответствующим профессиональным квалификационным группам в процентах к окладам (должностным окладам), ставкам заработной платы или в абсолютных размерах, если иное не установлено федеральными законами и иными нормативными правовыми актами Российской Федерации и Свердловской области.</w:t>
      </w:r>
    </w:p>
    <w:p w:rsidR="00980B48" w:rsidRPr="00AE34EC" w:rsidRDefault="00980B48" w:rsidP="00980B48">
      <w:pPr>
        <w:pStyle w:val="a3"/>
        <w:tabs>
          <w:tab w:val="left" w:pos="1134"/>
        </w:tabs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Выплаты компенсационного характера устанавливаются работникам учреждения при наличии оснований для их выплаты в пределах фонда оплаты труда учреждения, утвержденного на соответствующий финансовый год.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 xml:space="preserve">Выплаты стимулирующего характера работникам учреждения устанавливаются в соответствии с </w:t>
      </w:r>
      <w:hyperlink r:id="rId10" w:history="1">
        <w:r w:rsidRPr="00AE34EC">
          <w:rPr>
            <w:rFonts w:eastAsia="Calibri"/>
          </w:rPr>
          <w:t>Перечнем</w:t>
        </w:r>
      </w:hyperlink>
      <w:r w:rsidRPr="00AE34EC">
        <w:rPr>
          <w:rFonts w:eastAsia="Calibri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Обязательными условиями для осуществления выплат стимулирующего характера являются:</w:t>
      </w:r>
    </w:p>
    <w:p w:rsidR="00980B48" w:rsidRPr="00AE34EC" w:rsidRDefault="00980B48" w:rsidP="00980B4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успешное и добросовестное исполнение профессиональных и должностных обязанностей работниками учреждения в соответствующем периоде;</w:t>
      </w:r>
    </w:p>
    <w:p w:rsidR="00980B48" w:rsidRPr="00AE34EC" w:rsidRDefault="00980B48" w:rsidP="00980B4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инициатива и применение в работе современных форм и методов организации труда;</w:t>
      </w:r>
    </w:p>
    <w:p w:rsidR="00980B48" w:rsidRPr="00AE34EC" w:rsidRDefault="00980B48" w:rsidP="00980B48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участие в течение соответствующего периода в выполнении важных работ.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Размер выплат стимулирующего характера определяется руководителем учреждения с учетом разрабатываемых показателей (критериев) оценки эффективности труда работников учреждения.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Показатели (критерии) оценки эффективности труда работников учрежден</w:t>
      </w:r>
      <w:r>
        <w:rPr>
          <w:rFonts w:eastAsia="Calibri"/>
        </w:rPr>
        <w:t>ия устанавливаются коллективным договорам</w:t>
      </w:r>
      <w:r w:rsidRPr="00AE34EC">
        <w:rPr>
          <w:rFonts w:eastAsia="Calibri"/>
        </w:rPr>
        <w:t>, соглашениями и локальными нормативными актами и отражают количественную и (или) качественную оценку трудовой деятельности работников учреждения.</w:t>
      </w:r>
    </w:p>
    <w:p w:rsidR="00980B48" w:rsidRPr="00AE34EC" w:rsidRDefault="00980B48" w:rsidP="00980B4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AE34EC">
        <w:rPr>
          <w:rFonts w:eastAsia="Calibri"/>
        </w:rPr>
        <w:t>Фонд оплаты труда работников учреждения формируется на календарный год в рамках утвержденных лимитов бюджетных обязательств местного бюджета, предусмотренных на оплату труда работников учреждения.</w:t>
      </w:r>
    </w:p>
    <w:p w:rsidR="00980B48" w:rsidRPr="00AE34EC" w:rsidRDefault="00980B48" w:rsidP="00980B48">
      <w:pPr>
        <w:ind w:firstLine="851"/>
        <w:jc w:val="both"/>
      </w:pPr>
      <w:r w:rsidRPr="00AE34EC">
        <w:rPr>
          <w:rFonts w:eastAsia="Calibri"/>
        </w:rPr>
        <w:t xml:space="preserve">Предельная доля оплаты труда работников административно-управленческого и вспомогательного персонала в фонде оплаты труда учреждения устанавливается на уровне не более </w:t>
      </w:r>
      <w:r>
        <w:rPr>
          <w:rFonts w:eastAsia="Calibri"/>
        </w:rPr>
        <w:t>75,8</w:t>
      </w:r>
      <w:r w:rsidRPr="00AE34EC">
        <w:rPr>
          <w:rFonts w:eastAsia="Calibri"/>
        </w:rPr>
        <w:t>%.</w:t>
      </w:r>
    </w:p>
    <w:p w:rsidR="00980B48" w:rsidRDefault="00980B48" w:rsidP="00980B48">
      <w:pPr>
        <w:pStyle w:val="a4"/>
        <w:ind w:firstLine="851"/>
        <w:jc w:val="both"/>
      </w:pPr>
      <w:r w:rsidRPr="00AE34EC">
        <w:rPr>
          <w:rFonts w:eastAsia="Calibri"/>
        </w:rPr>
        <w:t xml:space="preserve">Перечень должностей, относимых к административно-управленческому и вспомогательному персоналу, </w:t>
      </w:r>
      <w:r>
        <w:t xml:space="preserve">установлен </w:t>
      </w:r>
      <w:r w:rsidRPr="00AE34EC">
        <w:t>приложением №</w:t>
      </w:r>
      <w:r w:rsidRPr="00AE34EC">
        <w:rPr>
          <w:color w:val="FFFFFF"/>
        </w:rPr>
        <w:t>2</w:t>
      </w:r>
      <w:r>
        <w:t>1 к настоящему  Положению</w:t>
      </w:r>
      <w:r w:rsidRPr="00AE34EC">
        <w:t>.</w:t>
      </w:r>
    </w:p>
    <w:p w:rsidR="00980B48" w:rsidRPr="00AE34EC" w:rsidRDefault="00980B48" w:rsidP="00980B48">
      <w:pPr>
        <w:pStyle w:val="a4"/>
        <w:ind w:firstLine="851"/>
        <w:jc w:val="both"/>
        <w:rPr>
          <w:rFonts w:eastAsia="Calibri"/>
        </w:rPr>
      </w:pPr>
      <w:r w:rsidRPr="00AE34EC">
        <w:rPr>
          <w:rFonts w:eastAsia="Calibri"/>
        </w:rPr>
        <w:t>Объем средств на выплаты стимулирующего характера в составе фонда оплаты труда учреждения должен составлять не менее 20%.</w:t>
      </w:r>
    </w:p>
    <w:p w:rsidR="00980B48" w:rsidRPr="00AE34EC" w:rsidRDefault="00980B48" w:rsidP="00980B48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AE34EC">
        <w:t>Штатное расписание учреждения утверждается руководителем у</w:t>
      </w:r>
      <w:r>
        <w:t>чреждения и  согласовывается с г</w:t>
      </w:r>
      <w:r w:rsidRPr="00AE34EC">
        <w:t>лавой Невьянского городского округа в соответствии с организационной структурой и штатом учреждения, которые утверждаются приказом учреждения, и включает в себя все должности служащих (профессии рабочих) учреждения в пределах утвержденного на соответствующий финансовый год фонда оплаты труда.</w:t>
      </w:r>
    </w:p>
    <w:p w:rsidR="00980B48" w:rsidRPr="00AE34EC" w:rsidRDefault="00980B48" w:rsidP="00980B48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AE34EC">
        <w:rPr>
          <w:rFonts w:eastAsia="Calibri"/>
        </w:rPr>
        <w:t>Должности работников, включаемые в штатное расписание учреждения, должны определяться в соответствии с уставом</w:t>
      </w:r>
      <w:r>
        <w:rPr>
          <w:rFonts w:eastAsia="Calibri"/>
        </w:rPr>
        <w:t xml:space="preserve"> учреждения  и соответствовать к</w:t>
      </w:r>
      <w:r w:rsidRPr="00AE34EC">
        <w:rPr>
          <w:rFonts w:eastAsia="Calibri"/>
        </w:rPr>
        <w:t xml:space="preserve">валификационному </w:t>
      </w:r>
      <w:hyperlink r:id="rId11" w:history="1">
        <w:r w:rsidRPr="00AE34EC">
          <w:rPr>
            <w:rFonts w:eastAsia="Calibri"/>
          </w:rPr>
          <w:t>справочник</w:t>
        </w:r>
      </w:hyperlink>
      <w:r w:rsidRPr="00AE34EC">
        <w:rPr>
          <w:rFonts w:eastAsia="Calibri"/>
        </w:rPr>
        <w:t xml:space="preserve">у должностей руководителей, специалистов и </w:t>
      </w:r>
      <w:r>
        <w:rPr>
          <w:rFonts w:eastAsia="Calibri"/>
        </w:rPr>
        <w:t>других служащих, утвержденному п</w:t>
      </w:r>
      <w:r w:rsidRPr="00AE34EC">
        <w:rPr>
          <w:rFonts w:eastAsia="Calibri"/>
        </w:rPr>
        <w:t xml:space="preserve">остановлением  Министерства труда и социального развития Российской Федерации </w:t>
      </w:r>
      <w:r>
        <w:rPr>
          <w:rFonts w:eastAsia="Calibri"/>
        </w:rPr>
        <w:t xml:space="preserve">                  </w:t>
      </w:r>
      <w:r w:rsidRPr="00AE34EC">
        <w:rPr>
          <w:rFonts w:eastAsia="Calibri"/>
        </w:rPr>
        <w:t xml:space="preserve">от 21.08.1998 № 37 «Об утверждении квалификационного </w:t>
      </w:r>
      <w:hyperlink r:id="rId12" w:history="1">
        <w:r w:rsidRPr="00AE34EC">
          <w:rPr>
            <w:rFonts w:eastAsia="Calibri"/>
          </w:rPr>
          <w:t>справочник</w:t>
        </w:r>
      </w:hyperlink>
      <w:r w:rsidRPr="00AE34EC">
        <w:rPr>
          <w:rFonts w:eastAsia="Calibri"/>
        </w:rPr>
        <w:t xml:space="preserve">а должностей руководителей, специалистов и других служащих», Единому тарифно-квалификационному справочнику работ и профессий рабочих, действующему на территории Российской Федерации, в соответствии с </w:t>
      </w:r>
      <w:hyperlink r:id="rId13" w:history="1">
        <w:r w:rsidRPr="00AE34EC">
          <w:rPr>
            <w:rFonts w:eastAsia="Calibri"/>
          </w:rPr>
          <w:t>Постановлением</w:t>
        </w:r>
      </w:hyperlink>
      <w:r w:rsidRPr="00AE34EC">
        <w:rPr>
          <w:rFonts w:eastAsia="Calibri"/>
        </w:rPr>
        <w:t xml:space="preserve"> Министерства труда и занятости населения Российской Федерации от 12.05.1992 №</w:t>
      </w:r>
      <w:r w:rsidRPr="00AE34EC">
        <w:rPr>
          <w:rFonts w:eastAsia="Calibri"/>
          <w:color w:val="FFFFFF"/>
        </w:rPr>
        <w:t>о</w:t>
      </w:r>
      <w:r w:rsidRPr="00AE34EC">
        <w:rPr>
          <w:rFonts w:eastAsia="Calibri"/>
        </w:rPr>
        <w:t>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980B48" w:rsidRPr="00FB0D60" w:rsidRDefault="00980B48" w:rsidP="00980B48">
      <w:pPr>
        <w:pStyle w:val="a3"/>
        <w:ind w:left="1070"/>
        <w:outlineLvl w:val="0"/>
        <w:rPr>
          <w:rFonts w:eastAsia="Calibri"/>
        </w:rPr>
      </w:pPr>
    </w:p>
    <w:p w:rsidR="00980B48" w:rsidRDefault="00980B48" w:rsidP="00980B48">
      <w:pPr>
        <w:pStyle w:val="a3"/>
        <w:ind w:left="1070"/>
        <w:jc w:val="center"/>
        <w:outlineLvl w:val="0"/>
        <w:rPr>
          <w:rFonts w:eastAsia="Calibri"/>
        </w:rPr>
      </w:pPr>
      <w:r w:rsidRPr="00296F62">
        <w:rPr>
          <w:rFonts w:eastAsia="Calibri"/>
        </w:rPr>
        <w:t>Глава 2. УСЛОВИЯ ОПРЕДЕЛЕНИЯ ОПЛАТЫ ТРУДА</w:t>
      </w:r>
    </w:p>
    <w:p w:rsidR="00980B48" w:rsidRPr="00296F62" w:rsidRDefault="00980B48" w:rsidP="00980B48">
      <w:pPr>
        <w:pStyle w:val="a3"/>
        <w:ind w:left="1070"/>
        <w:outlineLvl w:val="0"/>
        <w:rPr>
          <w:rFonts w:eastAsia="Calibri"/>
        </w:rPr>
      </w:pPr>
    </w:p>
    <w:p w:rsidR="00980B48" w:rsidRPr="00296F62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296F62">
        <w:rPr>
          <w:rFonts w:eastAsia="Calibri"/>
        </w:rPr>
        <w:t>При определении размера оплаты труда работников учреждения учитываются:</w:t>
      </w:r>
    </w:p>
    <w:p w:rsidR="00980B48" w:rsidRPr="00296F62" w:rsidRDefault="00980B48" w:rsidP="00980B48">
      <w:pPr>
        <w:pStyle w:val="a3"/>
        <w:tabs>
          <w:tab w:val="left" w:pos="1134"/>
          <w:tab w:val="left" w:pos="1276"/>
        </w:tabs>
        <w:spacing w:before="280"/>
        <w:ind w:left="0" w:firstLine="851"/>
        <w:jc w:val="both"/>
        <w:rPr>
          <w:rFonts w:eastAsia="Calibri"/>
        </w:rPr>
      </w:pPr>
      <w:r>
        <w:rPr>
          <w:rFonts w:eastAsia="Calibri"/>
        </w:rPr>
        <w:t>1)</w:t>
      </w:r>
      <w:r w:rsidRPr="009C2F88">
        <w:rPr>
          <w:rFonts w:eastAsia="Calibri"/>
        </w:rPr>
        <w:t xml:space="preserve"> </w:t>
      </w:r>
      <w:r w:rsidRPr="00296F62">
        <w:rPr>
          <w:rFonts w:eastAsia="Calibri"/>
        </w:rPr>
        <w:t>показатели квалификации (образование</w:t>
      </w:r>
      <w:r w:rsidRPr="009C2F88">
        <w:rPr>
          <w:rFonts w:eastAsia="Calibri"/>
        </w:rPr>
        <w:t>);</w:t>
      </w:r>
    </w:p>
    <w:p w:rsidR="00980B48" w:rsidRDefault="00980B48" w:rsidP="00980B48">
      <w:pPr>
        <w:pStyle w:val="a3"/>
        <w:tabs>
          <w:tab w:val="left" w:pos="1276"/>
        </w:tabs>
        <w:spacing w:before="280"/>
        <w:ind w:left="1070" w:hanging="219"/>
        <w:jc w:val="both"/>
        <w:rPr>
          <w:rFonts w:eastAsia="Calibri"/>
        </w:rPr>
      </w:pPr>
      <w:r w:rsidRPr="00296F62">
        <w:rPr>
          <w:rFonts w:eastAsia="Calibri"/>
        </w:rPr>
        <w:t>2) про</w:t>
      </w:r>
      <w:r>
        <w:rPr>
          <w:rFonts w:eastAsia="Calibri"/>
        </w:rPr>
        <w:t>должительность рабочего времени;</w:t>
      </w:r>
    </w:p>
    <w:p w:rsidR="00980B48" w:rsidRDefault="00980B48" w:rsidP="00980B48">
      <w:pPr>
        <w:pStyle w:val="a3"/>
        <w:tabs>
          <w:tab w:val="left" w:pos="1276"/>
        </w:tabs>
        <w:spacing w:before="280"/>
        <w:ind w:left="0" w:firstLine="851"/>
        <w:jc w:val="both"/>
        <w:rPr>
          <w:rFonts w:eastAsia="Calibri"/>
        </w:rPr>
      </w:pPr>
      <w:r>
        <w:rPr>
          <w:rFonts w:eastAsia="Calibri"/>
        </w:rPr>
        <w:t>3)</w:t>
      </w:r>
      <w:r w:rsidRPr="00797BB5">
        <w:rPr>
          <w:rFonts w:eastAsia="Calibri"/>
          <w:color w:val="FFFFFF"/>
          <w:sz w:val="18"/>
          <w:szCs w:val="18"/>
        </w:rPr>
        <w:t>о</w:t>
      </w:r>
      <w:r>
        <w:rPr>
          <w:rFonts w:eastAsia="Calibri"/>
        </w:rPr>
        <w:t>условия труда, отклоняющиеся от нормальных, выплаты, обусловленные районным регулированием оплаты труда.</w:t>
      </w:r>
    </w:p>
    <w:p w:rsidR="00980B48" w:rsidRPr="004F6E31" w:rsidRDefault="00980B48" w:rsidP="00980B48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4F6E31">
        <w:rPr>
          <w:rFonts w:eastAsia="Calibri"/>
        </w:rPr>
        <w:t>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80B48" w:rsidRPr="004B7C3C" w:rsidRDefault="00980B48" w:rsidP="00980B48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4B7C3C">
        <w:rPr>
          <w:rFonts w:eastAsia="Calibri"/>
        </w:rPr>
        <w:t>Руководитель учреждения:</w:t>
      </w:r>
    </w:p>
    <w:p w:rsidR="00980B48" w:rsidRPr="00FB0D60" w:rsidRDefault="00980B48" w:rsidP="00980B48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4B7C3C">
        <w:rPr>
          <w:rFonts w:eastAsia="Calibri"/>
        </w:rPr>
        <w:t>про</w:t>
      </w:r>
      <w:r>
        <w:rPr>
          <w:rFonts w:eastAsia="Calibri"/>
        </w:rPr>
        <w:t xml:space="preserve">веряет документы об образовании, </w:t>
      </w:r>
      <w:r w:rsidRPr="00FB0D60">
        <w:rPr>
          <w:rFonts w:eastAsia="Calibri"/>
        </w:rPr>
        <w:t xml:space="preserve">другие основания, предусмотренные пунктом </w:t>
      </w:r>
      <w:hyperlink r:id="rId14" w:history="1">
        <w:r w:rsidRPr="00FB0D60">
          <w:rPr>
            <w:rFonts w:eastAsia="Calibri"/>
          </w:rPr>
          <w:t>1</w:t>
        </w:r>
      </w:hyperlink>
      <w:r>
        <w:t>5</w:t>
      </w:r>
      <w:r>
        <w:rPr>
          <w:rFonts w:eastAsia="Calibri"/>
        </w:rPr>
        <w:t xml:space="preserve"> настоящего П</w:t>
      </w:r>
      <w:r w:rsidRPr="00FB0D60">
        <w:rPr>
          <w:rFonts w:eastAsia="Calibri"/>
        </w:rPr>
        <w:t>оложения, в соответствии с которыми определяются размеры окладов (должностных окладов), ставок заработной платы работников учреждения;</w:t>
      </w:r>
    </w:p>
    <w:p w:rsidR="00980B48" w:rsidRPr="00DF35CD" w:rsidRDefault="00980B48" w:rsidP="00980B48">
      <w:pPr>
        <w:pStyle w:val="a3"/>
        <w:tabs>
          <w:tab w:val="left" w:pos="1276"/>
        </w:tabs>
        <w:spacing w:before="280"/>
        <w:ind w:left="0" w:firstLine="851"/>
        <w:jc w:val="both"/>
        <w:rPr>
          <w:rFonts w:eastAsia="Calibri"/>
        </w:rPr>
      </w:pPr>
      <w:r>
        <w:rPr>
          <w:rFonts w:eastAsia="Calibri"/>
        </w:rPr>
        <w:t>2</w:t>
      </w:r>
      <w:r w:rsidRPr="00DF35CD">
        <w:rPr>
          <w:rFonts w:eastAsia="Calibri"/>
        </w:rPr>
        <w:t>) ежегодно составляет и утверждает штатное расписание учреждения;</w:t>
      </w:r>
    </w:p>
    <w:p w:rsidR="00980B48" w:rsidRPr="004B7C3C" w:rsidRDefault="00980B48" w:rsidP="00980B48">
      <w:pPr>
        <w:pStyle w:val="a3"/>
        <w:tabs>
          <w:tab w:val="left" w:pos="1276"/>
        </w:tabs>
        <w:spacing w:before="280"/>
        <w:ind w:left="0" w:firstLine="851"/>
        <w:jc w:val="both"/>
        <w:rPr>
          <w:rFonts w:eastAsia="Calibri"/>
        </w:rPr>
      </w:pPr>
      <w:r w:rsidRPr="007F3E40">
        <w:rPr>
          <w:rFonts w:eastAsia="Calibri"/>
        </w:rPr>
        <w:t>4</w:t>
      </w:r>
      <w:r w:rsidRPr="004B7C3C">
        <w:rPr>
          <w:rFonts w:eastAsia="Calibri"/>
        </w:rPr>
        <w:t>) несет ответственность за своевременное и правильное определение размеров заработной плат</w:t>
      </w:r>
      <w:r>
        <w:rPr>
          <w:rFonts w:eastAsia="Calibri"/>
        </w:rPr>
        <w:t>ы работников учреждения</w:t>
      </w:r>
      <w:r w:rsidRPr="004B7C3C">
        <w:rPr>
          <w:rFonts w:eastAsia="Calibri"/>
        </w:rPr>
        <w:t>.</w:t>
      </w:r>
    </w:p>
    <w:p w:rsidR="00980B48" w:rsidRPr="004B7C3C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4B7C3C">
        <w:rPr>
          <w:rFonts w:eastAsia="Calibri"/>
        </w:rPr>
        <w:t xml:space="preserve"> Заработная плата</w:t>
      </w:r>
      <w:r>
        <w:rPr>
          <w:rFonts w:eastAsia="Calibri"/>
        </w:rPr>
        <w:t xml:space="preserve"> работников учреждения </w:t>
      </w:r>
      <w:r w:rsidRPr="004B7C3C">
        <w:rPr>
          <w:rFonts w:eastAsia="Calibri"/>
        </w:rPr>
        <w:t>состоит из оклада (должностного оклада), выплат компенсационного и стимулирующего характера.</w:t>
      </w:r>
    </w:p>
    <w:p w:rsidR="00980B48" w:rsidRPr="004B7C3C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4B7C3C">
        <w:rPr>
          <w:rFonts w:eastAsia="Calibri"/>
        </w:rPr>
        <w:t>Заработная плата работников у</w:t>
      </w:r>
      <w:r>
        <w:rPr>
          <w:rFonts w:eastAsia="Calibri"/>
        </w:rPr>
        <w:t xml:space="preserve">чреждения </w:t>
      </w:r>
      <w:r w:rsidRPr="004B7C3C">
        <w:rPr>
          <w:rFonts w:eastAsia="Calibri"/>
        </w:rPr>
        <w:t xml:space="preserve">предельными размерами не ограничивается, за исключением случаев, предусмотренных Трудовым </w:t>
      </w:r>
      <w:hyperlink r:id="rId15" w:history="1">
        <w:r w:rsidRPr="004B7C3C">
          <w:rPr>
            <w:rFonts w:eastAsia="Calibri"/>
          </w:rPr>
          <w:t>кодексом</w:t>
        </w:r>
      </w:hyperlink>
      <w:r w:rsidRPr="004B7C3C">
        <w:rPr>
          <w:rFonts w:eastAsia="Calibri"/>
        </w:rPr>
        <w:t xml:space="preserve"> Российской Федерации.</w:t>
      </w:r>
    </w:p>
    <w:p w:rsidR="00980B48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4B7C3C">
        <w:rPr>
          <w:rFonts w:eastAsia="Calibri"/>
        </w:rPr>
        <w:t xml:space="preserve"> Размер заработной платы в меся</w:t>
      </w:r>
      <w:r>
        <w:rPr>
          <w:rFonts w:eastAsia="Calibri"/>
        </w:rPr>
        <w:t>ц работников учреждения</w:t>
      </w:r>
      <w:r w:rsidRPr="004B7C3C">
        <w:rPr>
          <w:rFonts w:eastAsia="Calibri"/>
        </w:rPr>
        <w:t>, полностью отработавших за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законодательством Российской Федерации.</w:t>
      </w:r>
    </w:p>
    <w:p w:rsidR="00980B48" w:rsidRPr="004B7C3C" w:rsidRDefault="00980B48" w:rsidP="00980B48">
      <w:pPr>
        <w:pStyle w:val="a3"/>
        <w:spacing w:before="280"/>
        <w:ind w:left="851"/>
        <w:rPr>
          <w:rFonts w:eastAsia="Calibri"/>
        </w:rPr>
      </w:pPr>
    </w:p>
    <w:p w:rsidR="00980B48" w:rsidRPr="00807F39" w:rsidRDefault="00980B48" w:rsidP="00980B48">
      <w:pPr>
        <w:jc w:val="center"/>
        <w:outlineLvl w:val="0"/>
        <w:rPr>
          <w:rFonts w:eastAsia="Calibri"/>
        </w:rPr>
      </w:pPr>
      <w:r w:rsidRPr="00807F39">
        <w:rPr>
          <w:rFonts w:eastAsia="Calibri"/>
        </w:rPr>
        <w:t>Глава 4. ПОРЯДОК И УСЛОВИЯ ОПЛАТЫ ТРУДА РАБОТНИКОВ</w:t>
      </w:r>
    </w:p>
    <w:p w:rsidR="00980B48" w:rsidRDefault="00980B48" w:rsidP="00980B48">
      <w:pPr>
        <w:pStyle w:val="a3"/>
        <w:ind w:left="1070"/>
        <w:jc w:val="center"/>
        <w:rPr>
          <w:rFonts w:eastAsia="Calibri"/>
        </w:rPr>
      </w:pPr>
      <w:r>
        <w:rPr>
          <w:rFonts w:eastAsia="Calibri"/>
        </w:rPr>
        <w:t>УЧРЕЖДЕНИЯ</w:t>
      </w:r>
      <w:r w:rsidRPr="00807F39">
        <w:rPr>
          <w:rFonts w:eastAsia="Calibri"/>
        </w:rPr>
        <w:t>, ЗАНИМАЮЩИХ ОБЩЕОТРАСЛЕВЫЕ ДОЛЖНОСТИ</w:t>
      </w:r>
      <w:r>
        <w:rPr>
          <w:rFonts w:eastAsia="Calibri"/>
        </w:rPr>
        <w:t xml:space="preserve"> </w:t>
      </w:r>
      <w:r w:rsidRPr="00C44987">
        <w:rPr>
          <w:rFonts w:eastAsia="Calibri"/>
        </w:rPr>
        <w:t>РУКОВОДИТЕЛЕЙ, СПЕЦИАЛИСТОВ</w:t>
      </w:r>
    </w:p>
    <w:p w:rsidR="00980B48" w:rsidRPr="00C44987" w:rsidRDefault="00980B48" w:rsidP="00980B48">
      <w:pPr>
        <w:pStyle w:val="a3"/>
        <w:ind w:left="1070"/>
        <w:jc w:val="center"/>
        <w:rPr>
          <w:rFonts w:eastAsia="Calibri"/>
        </w:rPr>
      </w:pPr>
      <w:r w:rsidRPr="00C44987">
        <w:rPr>
          <w:rFonts w:eastAsia="Calibri"/>
        </w:rPr>
        <w:t xml:space="preserve"> И СЛУЖАЩИХ</w:t>
      </w:r>
    </w:p>
    <w:p w:rsidR="00980B48" w:rsidRPr="00807F39" w:rsidRDefault="00980B48" w:rsidP="00980B48">
      <w:pPr>
        <w:pStyle w:val="a3"/>
        <w:ind w:left="0" w:firstLine="851"/>
        <w:jc w:val="both"/>
        <w:rPr>
          <w:rFonts w:eastAsia="Calibri"/>
        </w:rPr>
      </w:pP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>
        <w:rPr>
          <w:rFonts w:eastAsia="Calibri"/>
        </w:rPr>
        <w:t>Р</w:t>
      </w:r>
      <w:r w:rsidRPr="00807F39">
        <w:rPr>
          <w:rFonts w:eastAsia="Calibri"/>
        </w:rPr>
        <w:t>азмеры окладов (должностных окладов</w:t>
      </w:r>
      <w:r>
        <w:rPr>
          <w:rFonts w:eastAsia="Calibri"/>
        </w:rPr>
        <w:t>) работников учреждения</w:t>
      </w:r>
      <w:r w:rsidRPr="00807F39">
        <w:rPr>
          <w:rFonts w:eastAsia="Calibri"/>
        </w:rPr>
        <w:t xml:space="preserve">, занимающих общеотраслевые должности руководителей, специалистов и служащих (далее - работники, занимающие общеотраслевые должности), устанавливаются на основе отнесения занимаемых ими должностей к соответствующим </w:t>
      </w:r>
      <w:hyperlink r:id="rId16" w:history="1">
        <w:r w:rsidRPr="0045022A">
          <w:rPr>
            <w:rFonts w:eastAsia="Calibri"/>
          </w:rPr>
          <w:t>ПКГ</w:t>
        </w:r>
      </w:hyperlink>
      <w:r w:rsidRPr="0045022A">
        <w:rPr>
          <w:rFonts w:eastAsia="Calibri"/>
        </w:rPr>
        <w:t>,</w:t>
      </w:r>
      <w:r w:rsidRPr="00807F39">
        <w:rPr>
          <w:rFonts w:eastAsia="Calibri"/>
        </w:rPr>
        <w:t xml:space="preserve"> утвержденным Приказом Министерства здравоохранения и социального развития Росс</w:t>
      </w:r>
      <w:r>
        <w:rPr>
          <w:rFonts w:eastAsia="Calibri"/>
        </w:rPr>
        <w:t>ийской Федерации от 29.05.2008 №</w:t>
      </w:r>
      <w:r w:rsidRPr="00807F39">
        <w:rPr>
          <w:rFonts w:eastAsia="Calibri"/>
        </w:rPr>
        <w:t xml:space="preserve"> 247н </w:t>
      </w:r>
      <w:r>
        <w:rPr>
          <w:rFonts w:eastAsia="Calibri"/>
        </w:rPr>
        <w:t>«</w:t>
      </w:r>
      <w:r w:rsidRPr="00807F39">
        <w:rPr>
          <w:rFonts w:eastAsia="Calibri"/>
        </w:rPr>
        <w:t>Об утверждении профессиональных квалификационных групп общеотраслевых должностей руководител</w:t>
      </w:r>
      <w:r>
        <w:rPr>
          <w:rFonts w:eastAsia="Calibri"/>
        </w:rPr>
        <w:t>ей, специалистов и служащих»</w:t>
      </w:r>
      <w:r w:rsidRPr="00807F39">
        <w:rPr>
          <w:rFonts w:eastAsia="Calibri"/>
        </w:rPr>
        <w:t xml:space="preserve">, и приведены в таблице </w:t>
      </w:r>
      <w:r>
        <w:rPr>
          <w:rFonts w:eastAsia="Calibri"/>
        </w:rPr>
        <w:t>1</w:t>
      </w:r>
      <w:r w:rsidRPr="00807F39">
        <w:rPr>
          <w:rFonts w:eastAsia="Calibri"/>
        </w:rPr>
        <w:t>:</w:t>
      </w:r>
    </w:p>
    <w:p w:rsidR="00980B48" w:rsidRPr="00980B48" w:rsidRDefault="00980B48" w:rsidP="00980B48">
      <w:pPr>
        <w:pStyle w:val="a3"/>
        <w:ind w:left="1070"/>
        <w:jc w:val="right"/>
        <w:outlineLvl w:val="1"/>
        <w:rPr>
          <w:rFonts w:eastAsia="Calibri"/>
          <w:highlight w:val="yellow"/>
        </w:rPr>
      </w:pPr>
      <w:r w:rsidRPr="00980B48">
        <w:rPr>
          <w:rFonts w:eastAsia="Calibri"/>
          <w:highlight w:val="yellow"/>
        </w:rPr>
        <w:t>Таблица 1</w:t>
      </w:r>
    </w:p>
    <w:p w:rsidR="00980B48" w:rsidRPr="00980B48" w:rsidRDefault="00980B48" w:rsidP="00980B48">
      <w:pPr>
        <w:jc w:val="both"/>
        <w:rPr>
          <w:rFonts w:ascii="Liberation Serif" w:hAnsi="Liberation Serif"/>
          <w:highlight w:val="yellow"/>
        </w:rPr>
      </w:pPr>
    </w:p>
    <w:tbl>
      <w:tblPr>
        <w:tblStyle w:val="a5"/>
        <w:tblpPr w:leftFromText="181" w:rightFromText="181" w:vertAnchor="text" w:tblpXSpec="center" w:tblpY="1"/>
        <w:tblW w:w="989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387"/>
        <w:gridCol w:w="3122"/>
        <w:gridCol w:w="567"/>
      </w:tblGrid>
      <w:tr w:rsidR="00980B48" w:rsidRPr="00980B48" w:rsidTr="00D22A8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48" w:rsidRPr="00980B48" w:rsidRDefault="00980B48" w:rsidP="00D22A8E">
            <w:pPr>
              <w:ind w:left="-142"/>
              <w:jc w:val="right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№</w:t>
            </w: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п/п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Профессиональные  квалификационные группы общеотраслевых должностей руководителей, специалистов и служащих</w:t>
            </w: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3122" w:type="dxa"/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Размер оклада</w:t>
            </w: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(должностного оклада)</w:t>
            </w: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(рублей)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48" w:rsidRPr="00980B48" w:rsidRDefault="00980B48" w:rsidP="00D22A8E">
            <w:pPr>
              <w:ind w:left="-142"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1.</w:t>
            </w:r>
          </w:p>
        </w:tc>
        <w:tc>
          <w:tcPr>
            <w:tcW w:w="8509" w:type="dxa"/>
            <w:gridSpan w:val="2"/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Должности, отнесенные к ПКГ «Общеотраслевые должности служащих третьего уровня»</w:t>
            </w: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48" w:rsidRPr="00980B48" w:rsidRDefault="00980B48" w:rsidP="00D22A8E">
            <w:pPr>
              <w:ind w:left="-142"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2.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1 квалификационный уровень</w:t>
            </w:r>
          </w:p>
        </w:tc>
        <w:tc>
          <w:tcPr>
            <w:tcW w:w="3122" w:type="dxa"/>
          </w:tcPr>
          <w:p w:rsidR="00980B48" w:rsidRPr="00980B48" w:rsidRDefault="00B8491B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  <w:t>11015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503F29" w:rsidTr="00D22A8E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B48" w:rsidRPr="00980B48" w:rsidRDefault="00980B48" w:rsidP="00D22A8E">
            <w:pPr>
              <w:ind w:left="-142"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3.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 xml:space="preserve">5 квалификационный уровень </w:t>
            </w:r>
          </w:p>
        </w:tc>
        <w:tc>
          <w:tcPr>
            <w:tcW w:w="3122" w:type="dxa"/>
          </w:tcPr>
          <w:p w:rsidR="00980B48" w:rsidRPr="00503F29" w:rsidRDefault="00B8491B" w:rsidP="00D22A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highlight w:val="yellow"/>
              </w:rPr>
              <w:t>14842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80B48" w:rsidRPr="00503F29" w:rsidRDefault="00980B48" w:rsidP="00D22A8E">
            <w:pPr>
              <w:rPr>
                <w:rFonts w:ascii="Liberation Serif" w:hAnsi="Liberation Serif"/>
              </w:rPr>
            </w:pPr>
          </w:p>
        </w:tc>
      </w:tr>
    </w:tbl>
    <w:p w:rsidR="00980B48" w:rsidRPr="00807F39" w:rsidRDefault="00980B48" w:rsidP="00980B48">
      <w:pPr>
        <w:pStyle w:val="a3"/>
        <w:ind w:left="1070"/>
        <w:rPr>
          <w:rFonts w:eastAsia="Calibri"/>
        </w:rPr>
      </w:pP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Размеры окладов (должностных окладов) работников, занимающих общеотраслевые должности,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 xml:space="preserve"> С учетом условий труда работникам, занимающим общеотраслевые должности, устанавливаются выплаты компенсационного характера, </w:t>
      </w:r>
      <w:r w:rsidRPr="00713B3B">
        <w:rPr>
          <w:rFonts w:eastAsia="Calibri"/>
        </w:rPr>
        <w:t xml:space="preserve">предусмотренные </w:t>
      </w:r>
      <w:hyperlink r:id="rId17" w:history="1">
        <w:r w:rsidRPr="00713B3B">
          <w:rPr>
            <w:rFonts w:eastAsia="Calibri"/>
          </w:rPr>
          <w:t>главой 7</w:t>
        </w:r>
      </w:hyperlink>
      <w:r w:rsidRPr="00713B3B">
        <w:rPr>
          <w:rFonts w:eastAsia="Calibri"/>
        </w:rPr>
        <w:t xml:space="preserve"> настоящего</w:t>
      </w:r>
      <w:r>
        <w:rPr>
          <w:rFonts w:eastAsia="Calibri"/>
        </w:rPr>
        <w:t xml:space="preserve"> П</w:t>
      </w:r>
      <w:r w:rsidRPr="00807F39">
        <w:rPr>
          <w:rFonts w:eastAsia="Calibri"/>
        </w:rPr>
        <w:t>оложения.</w:t>
      </w: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Локальным нормативным актом учреждения</w:t>
      </w:r>
      <w:r>
        <w:rPr>
          <w:rFonts w:eastAsia="Calibri"/>
        </w:rPr>
        <w:t xml:space="preserve">, утверждающим </w:t>
      </w:r>
      <w:r w:rsidRPr="00FA5154">
        <w:rPr>
          <w:rFonts w:eastAsia="Calibri"/>
        </w:rPr>
        <w:t>П</w:t>
      </w:r>
      <w:r w:rsidRPr="00807F39">
        <w:rPr>
          <w:rFonts w:eastAsia="Calibri"/>
        </w:rPr>
        <w:t>оложение об оплате и стимулировании труда работников учреждения, работникам, занимающим общеотраслевые должности, предусматривается установление следующих выплат стимулирующего характера:</w:t>
      </w:r>
    </w:p>
    <w:p w:rsidR="00980B48" w:rsidRPr="00807F39" w:rsidRDefault="00980B48" w:rsidP="00980B48">
      <w:pPr>
        <w:pStyle w:val="a3"/>
        <w:tabs>
          <w:tab w:val="left" w:pos="1276"/>
        </w:tabs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1) выплаты за интенсивность и высокие результаты работы;</w:t>
      </w:r>
    </w:p>
    <w:p w:rsidR="00980B48" w:rsidRDefault="00980B48" w:rsidP="00980B48">
      <w:pPr>
        <w:pStyle w:val="a3"/>
        <w:tabs>
          <w:tab w:val="left" w:pos="1276"/>
        </w:tabs>
        <w:spacing w:before="280"/>
        <w:ind w:left="0" w:firstLine="851"/>
        <w:jc w:val="both"/>
        <w:rPr>
          <w:rFonts w:eastAsia="Calibri"/>
        </w:rPr>
      </w:pPr>
      <w:r>
        <w:rPr>
          <w:rFonts w:eastAsia="Calibri"/>
        </w:rPr>
        <w:t>2</w:t>
      </w:r>
      <w:r w:rsidRPr="00807F39">
        <w:rPr>
          <w:rFonts w:eastAsia="Calibri"/>
        </w:rPr>
        <w:t>) премиальные выплаты по итогам работы</w:t>
      </w:r>
      <w:r>
        <w:rPr>
          <w:rFonts w:eastAsia="Calibri"/>
        </w:rPr>
        <w:t>.</w:t>
      </w: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учреждения, интенсивность труда работников, занимающих общеотраслевые должности.</w:t>
      </w: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работников, занимающих общеотраслевые должности, за выполнение особо важных, срочных и других работ, значимых для учреждения.</w:t>
      </w: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Размеры выплат за интенсивность и высокие результаты работы устанавливаются работникам, занимающим общеотраслевые должности, с учетом фактических результатов работы и интенсивности труда на определенный срок в порядке, установленном коллективным договором, локальн</w:t>
      </w:r>
      <w:r>
        <w:rPr>
          <w:rFonts w:eastAsia="Calibri"/>
        </w:rPr>
        <w:t>ым нормативным актом учреждения</w:t>
      </w:r>
      <w:r w:rsidRPr="00807F39">
        <w:rPr>
          <w:rFonts w:eastAsia="Calibri"/>
        </w:rPr>
        <w:t>, трудовым договором.</w:t>
      </w: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Размеры выплат за интенсивность и высокие результаты работы и порядок их установления определяются руководителем учрежд</w:t>
      </w:r>
      <w:r>
        <w:rPr>
          <w:rFonts w:eastAsia="Calibri"/>
        </w:rPr>
        <w:t>ения</w:t>
      </w:r>
      <w:r w:rsidRPr="00807F39">
        <w:rPr>
          <w:rFonts w:eastAsia="Calibri"/>
        </w:rPr>
        <w:t>.</w:t>
      </w:r>
    </w:p>
    <w:p w:rsidR="00980B48" w:rsidRPr="00807F39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</w:rPr>
      </w:pPr>
      <w:r w:rsidRPr="00807F39">
        <w:rPr>
          <w:rFonts w:eastAsia="Calibri"/>
        </w:rPr>
        <w:t>Рекомендуемый размер выплат за интенсивность и высокие результаты работы работникам, занимающим общеотраслевые должности, составляет до 200% от оклада (должностного оклада).</w:t>
      </w:r>
    </w:p>
    <w:p w:rsidR="00980B48" w:rsidRPr="00DF7AF1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 w:rsidRPr="00492960">
        <w:rPr>
          <w:rFonts w:eastAsia="Calibri"/>
        </w:rPr>
        <w:t>Установл</w:t>
      </w:r>
      <w:r w:rsidRPr="00807F39">
        <w:rPr>
          <w:rFonts w:eastAsia="Calibri"/>
        </w:rPr>
        <w:t xml:space="preserve">ение выплат стимулирующего характера работникам, занимающим общеотраслевые должности, осуществляется по решению </w:t>
      </w:r>
      <w:r>
        <w:rPr>
          <w:rFonts w:eastAsia="Calibri"/>
        </w:rPr>
        <w:t xml:space="preserve">руководителя учреждения, </w:t>
      </w:r>
      <w:r w:rsidRPr="00D86E74">
        <w:rPr>
          <w:rFonts w:eastAsia="Calibri"/>
        </w:rPr>
        <w:t xml:space="preserve">в рамках утвержденных лимитов бюджетных обязательств </w:t>
      </w:r>
      <w:r>
        <w:rPr>
          <w:rFonts w:eastAsia="Calibri"/>
        </w:rPr>
        <w:t>местного</w:t>
      </w:r>
      <w:r w:rsidRPr="00D86E74">
        <w:rPr>
          <w:rFonts w:eastAsia="Calibri"/>
        </w:rPr>
        <w:t xml:space="preserve"> бюджета, предусмотрен</w:t>
      </w:r>
      <w:r>
        <w:rPr>
          <w:rFonts w:eastAsia="Calibri"/>
        </w:rPr>
        <w:t>ных на оплату труда работников учреждения на финансовый год.</w:t>
      </w:r>
    </w:p>
    <w:p w:rsidR="00980B48" w:rsidRPr="0077339D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280"/>
        <w:ind w:left="0" w:firstLine="851"/>
        <w:jc w:val="both"/>
        <w:rPr>
          <w:rFonts w:eastAsia="Calibri"/>
          <w:b/>
        </w:rPr>
      </w:pPr>
      <w:r w:rsidRPr="0077339D">
        <w:rPr>
          <w:rFonts w:eastAsia="Calibri"/>
        </w:rPr>
        <w:t xml:space="preserve">Работникам, занимающим общеотраслевые должности, выплачиваются премиальные выплаты по итогам работы, предусмотренные </w:t>
      </w:r>
      <w:hyperlink r:id="rId18" w:history="1">
        <w:r w:rsidRPr="0077339D">
          <w:rPr>
            <w:rFonts w:eastAsia="Calibri"/>
          </w:rPr>
          <w:t>главой 8</w:t>
        </w:r>
      </w:hyperlink>
      <w:r w:rsidRPr="0077339D">
        <w:rPr>
          <w:rFonts w:eastAsia="Calibri"/>
        </w:rPr>
        <w:t xml:space="preserve"> настоящего Положения.</w:t>
      </w:r>
    </w:p>
    <w:p w:rsidR="00980B48" w:rsidRDefault="00980B48" w:rsidP="00980B48">
      <w:pPr>
        <w:jc w:val="center"/>
        <w:outlineLvl w:val="0"/>
        <w:rPr>
          <w:rFonts w:eastAsia="Calibri"/>
        </w:rPr>
      </w:pPr>
    </w:p>
    <w:p w:rsidR="00980B48" w:rsidRPr="00A4130B" w:rsidRDefault="00980B48" w:rsidP="00980B48">
      <w:pPr>
        <w:jc w:val="center"/>
        <w:outlineLvl w:val="0"/>
        <w:rPr>
          <w:rFonts w:eastAsia="Calibri"/>
        </w:rPr>
      </w:pPr>
      <w:r w:rsidRPr="00A4130B">
        <w:rPr>
          <w:rFonts w:eastAsia="Calibri"/>
        </w:rPr>
        <w:t>Глава 5. ПОРЯДОК И УСЛОВИЯ ОПЛАТЫ ТРУДА РАБОТНИКОВ</w:t>
      </w:r>
    </w:p>
    <w:p w:rsidR="00980B48" w:rsidRPr="00A4130B" w:rsidRDefault="00980B48" w:rsidP="00980B48">
      <w:pPr>
        <w:jc w:val="center"/>
        <w:rPr>
          <w:rFonts w:eastAsia="Calibri"/>
        </w:rPr>
      </w:pPr>
      <w:r>
        <w:rPr>
          <w:rFonts w:eastAsia="Calibri"/>
        </w:rPr>
        <w:t>УЧРЕЖДЕНИЯ</w:t>
      </w:r>
      <w:r w:rsidRPr="00A4130B">
        <w:rPr>
          <w:rFonts w:eastAsia="Calibri"/>
        </w:rPr>
        <w:t>, ОСУЩЕСТВЛЯЮЩИХ ДЕЯТЕЛЬНОСТЬ</w:t>
      </w:r>
    </w:p>
    <w:p w:rsidR="00980B48" w:rsidRDefault="00980B48" w:rsidP="00980B48">
      <w:pPr>
        <w:jc w:val="center"/>
        <w:rPr>
          <w:rFonts w:eastAsia="Calibri"/>
        </w:rPr>
      </w:pPr>
      <w:r w:rsidRPr="00A4130B">
        <w:rPr>
          <w:rFonts w:eastAsia="Calibri"/>
        </w:rPr>
        <w:t>ПО ПРОФЕССИЯМ РАБОЧИХ</w:t>
      </w:r>
    </w:p>
    <w:p w:rsidR="00980B48" w:rsidRPr="00A4130B" w:rsidRDefault="00980B48" w:rsidP="00980B48">
      <w:pPr>
        <w:jc w:val="center"/>
        <w:rPr>
          <w:rFonts w:eastAsia="Calibri"/>
        </w:rPr>
      </w:pPr>
    </w:p>
    <w:p w:rsidR="00980B48" w:rsidRPr="00A4130B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</w:rPr>
      </w:pPr>
      <w:r>
        <w:rPr>
          <w:rFonts w:eastAsia="Calibri"/>
        </w:rPr>
        <w:t>Р</w:t>
      </w:r>
      <w:r w:rsidRPr="00A4130B">
        <w:rPr>
          <w:rFonts w:eastAsia="Calibri"/>
        </w:rPr>
        <w:t xml:space="preserve">азмеры окладов (должностных окладов) работников, осуществляющих деятельность по профессиям рабочих (далее - работники рабочих профессий), устанавливаются на основе отнесения занимаемых ими профессий к </w:t>
      </w:r>
      <w:r w:rsidRPr="00713B3B">
        <w:rPr>
          <w:rFonts w:eastAsia="Calibri"/>
        </w:rPr>
        <w:t xml:space="preserve">соответствующим </w:t>
      </w:r>
      <w:hyperlink r:id="rId19" w:history="1">
        <w:r w:rsidRPr="00713B3B">
          <w:rPr>
            <w:rFonts w:eastAsia="Calibri"/>
          </w:rPr>
          <w:t>ПКГ</w:t>
        </w:r>
      </w:hyperlink>
      <w:r w:rsidRPr="00713B3B">
        <w:rPr>
          <w:rFonts w:eastAsia="Calibri"/>
        </w:rPr>
        <w:t>, утвержденным</w:t>
      </w:r>
      <w:r w:rsidRPr="00A4130B">
        <w:rPr>
          <w:rFonts w:eastAsia="Calibri"/>
        </w:rPr>
        <w:t xml:space="preserve"> Приказом Министерства здравоохранения и социального развития Росс</w:t>
      </w:r>
      <w:r>
        <w:rPr>
          <w:rFonts w:eastAsia="Calibri"/>
        </w:rPr>
        <w:t>ийской Федерации от 29.05.2008 № 248н «</w:t>
      </w:r>
      <w:r w:rsidRPr="00A4130B">
        <w:rPr>
          <w:rFonts w:eastAsia="Calibri"/>
        </w:rPr>
        <w:t>Об утверждении профессиональных квалификационных групп о</w:t>
      </w:r>
      <w:r>
        <w:rPr>
          <w:rFonts w:eastAsia="Calibri"/>
        </w:rPr>
        <w:t>бщеотраслевых профессий рабочих»</w:t>
      </w:r>
      <w:r w:rsidRPr="00A4130B">
        <w:rPr>
          <w:rFonts w:eastAsia="Calibri"/>
        </w:rPr>
        <w:t>, в зависимости от присвоенных им квалификационных разрядов в соответствии с Единым тарифно-квалификационным справочником работ и профессий</w:t>
      </w:r>
      <w:r>
        <w:rPr>
          <w:rFonts w:eastAsia="Calibri"/>
        </w:rPr>
        <w:t xml:space="preserve"> рабочих и приведены   в таблице 2</w:t>
      </w:r>
      <w:r w:rsidRPr="00A4130B">
        <w:rPr>
          <w:rFonts w:eastAsia="Calibri"/>
        </w:rPr>
        <w:t>:</w:t>
      </w:r>
    </w:p>
    <w:p w:rsidR="00980B48" w:rsidRPr="00A4130B" w:rsidRDefault="00980B48" w:rsidP="00980B48">
      <w:pPr>
        <w:jc w:val="right"/>
        <w:outlineLvl w:val="1"/>
        <w:rPr>
          <w:rFonts w:eastAsia="Calibri"/>
        </w:rPr>
      </w:pPr>
      <w:r>
        <w:rPr>
          <w:rFonts w:eastAsia="Calibri"/>
        </w:rPr>
        <w:t>Таблица 2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17"/>
        <w:gridCol w:w="601"/>
        <w:gridCol w:w="5265"/>
        <w:gridCol w:w="3037"/>
        <w:gridCol w:w="427"/>
      </w:tblGrid>
      <w:tr w:rsidR="00980B48" w:rsidRPr="00980B48" w:rsidTr="00D22A8E">
        <w:trPr>
          <w:gridBefore w:val="1"/>
          <w:wBefore w:w="426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980B48" w:rsidRPr="00980B48" w:rsidRDefault="00980B48" w:rsidP="00D22A8E">
            <w:pPr>
              <w:ind w:left="-108"/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rPr>
          <w:trHeight w:val="128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№</w:t>
            </w: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п/п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Профессиональные  квалификационные группы общеотраслевых профессий рабочих</w:t>
            </w: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3084" w:type="dxa"/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Размер оклада</w:t>
            </w: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(должностного оклада)</w:t>
            </w: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(рублей)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1.</w:t>
            </w:r>
          </w:p>
        </w:tc>
        <w:tc>
          <w:tcPr>
            <w:tcW w:w="8471" w:type="dxa"/>
            <w:gridSpan w:val="2"/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Должности, отнесенные к ПКГ «Общеотраслевые профессии рабочих первого уровня»</w:t>
            </w: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2.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3.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1 квалификационный разряд</w:t>
            </w:r>
          </w:p>
        </w:tc>
        <w:tc>
          <w:tcPr>
            <w:tcW w:w="3084" w:type="dxa"/>
          </w:tcPr>
          <w:p w:rsidR="00980B48" w:rsidRPr="00980B48" w:rsidRDefault="00B8491B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  <w:t>4975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4.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 xml:space="preserve">2 квалификационный разряд </w:t>
            </w:r>
          </w:p>
        </w:tc>
        <w:tc>
          <w:tcPr>
            <w:tcW w:w="3084" w:type="dxa"/>
          </w:tcPr>
          <w:p w:rsidR="00980B48" w:rsidRPr="00980B48" w:rsidRDefault="00B8491B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  <w:t>5508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5.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3 квалификационный разряд</w:t>
            </w:r>
          </w:p>
        </w:tc>
        <w:tc>
          <w:tcPr>
            <w:tcW w:w="3084" w:type="dxa"/>
          </w:tcPr>
          <w:p w:rsidR="00980B48" w:rsidRPr="00980B48" w:rsidRDefault="00B8491B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  <w:t>6041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6.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2  квалификационный уровень</w:t>
            </w:r>
          </w:p>
        </w:tc>
        <w:tc>
          <w:tcPr>
            <w:tcW w:w="3084" w:type="dxa"/>
          </w:tcPr>
          <w:p w:rsidR="00980B48" w:rsidRPr="00980B48" w:rsidRDefault="00B8491B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  <w:t>6398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7.</w:t>
            </w:r>
          </w:p>
        </w:tc>
        <w:tc>
          <w:tcPr>
            <w:tcW w:w="8471" w:type="dxa"/>
            <w:gridSpan w:val="2"/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Должности, отнесенные к ПКГ «Общеотраслевые профессии рабочих второго уровня»</w:t>
            </w:r>
          </w:p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8.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980B48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9.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4 квалификационный разряд</w:t>
            </w:r>
          </w:p>
        </w:tc>
        <w:tc>
          <w:tcPr>
            <w:tcW w:w="3084" w:type="dxa"/>
          </w:tcPr>
          <w:p w:rsidR="00980B48" w:rsidRPr="00980B48" w:rsidRDefault="00B8491B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  <w:t>6751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980B48" w:rsidRDefault="00980B48" w:rsidP="00D22A8E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980B48" w:rsidRPr="00503F29" w:rsidTr="00D22A8E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601" w:type="dxa"/>
          </w:tcPr>
          <w:p w:rsidR="00980B48" w:rsidRPr="00980B48" w:rsidRDefault="00980B48" w:rsidP="00D22A8E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10.</w:t>
            </w:r>
          </w:p>
        </w:tc>
        <w:tc>
          <w:tcPr>
            <w:tcW w:w="5387" w:type="dxa"/>
          </w:tcPr>
          <w:p w:rsidR="00980B48" w:rsidRPr="00980B48" w:rsidRDefault="00980B48" w:rsidP="00D22A8E">
            <w:pPr>
              <w:rPr>
                <w:rFonts w:ascii="Liberation Serif" w:hAnsi="Liberation Serif"/>
                <w:highlight w:val="yellow"/>
              </w:rPr>
            </w:pPr>
            <w:r w:rsidRPr="00980B48">
              <w:rPr>
                <w:rFonts w:ascii="Liberation Serif" w:hAnsi="Liberation Serif"/>
                <w:highlight w:val="yellow"/>
              </w:rPr>
              <w:t>5 квалификационный разряд</w:t>
            </w:r>
          </w:p>
        </w:tc>
        <w:tc>
          <w:tcPr>
            <w:tcW w:w="3084" w:type="dxa"/>
          </w:tcPr>
          <w:p w:rsidR="00980B48" w:rsidRPr="00503F29" w:rsidRDefault="00B8491B" w:rsidP="00D22A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highlight w:val="yellow"/>
              </w:rPr>
              <w:t>7462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980B48" w:rsidRPr="00503F29" w:rsidRDefault="00980B48" w:rsidP="00D22A8E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980B48" w:rsidRPr="00A4130B" w:rsidRDefault="00980B48" w:rsidP="00980B48">
      <w:pPr>
        <w:jc w:val="right"/>
        <w:outlineLvl w:val="1"/>
        <w:rPr>
          <w:rFonts w:eastAsia="Calibri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</w:t>
      </w:r>
    </w:p>
    <w:p w:rsidR="00980B48" w:rsidRPr="00980B48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A4130B">
        <w:rPr>
          <w:rFonts w:eastAsia="Calibri"/>
        </w:rPr>
        <w:t>Размеры окладов (должностных окладов) работникам рабочих профессий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980B48" w:rsidRPr="000134C0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A4130B">
        <w:rPr>
          <w:rFonts w:eastAsia="Calibri"/>
        </w:rPr>
        <w:t xml:space="preserve">С учетом условий труда работникам рабочих профессий устанавливаются выплаты компенсационного характера, предусмотренные </w:t>
      </w:r>
      <w:hyperlink r:id="rId20" w:history="1">
        <w:r w:rsidRPr="008A5F22">
          <w:rPr>
            <w:rFonts w:eastAsia="Calibri"/>
          </w:rPr>
          <w:t>главой 7</w:t>
        </w:r>
      </w:hyperlink>
      <w:r w:rsidRPr="008A5F22">
        <w:rPr>
          <w:rFonts w:eastAsia="Calibri"/>
        </w:rPr>
        <w:t xml:space="preserve"> настоящего</w:t>
      </w:r>
      <w:r>
        <w:rPr>
          <w:rFonts w:eastAsia="Calibri"/>
        </w:rPr>
        <w:t xml:space="preserve"> П</w:t>
      </w:r>
      <w:r w:rsidRPr="00A4130B">
        <w:rPr>
          <w:rFonts w:eastAsia="Calibri"/>
        </w:rPr>
        <w:t>оложения.</w:t>
      </w:r>
    </w:p>
    <w:p w:rsidR="00980B48" w:rsidRPr="000134C0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0134C0">
        <w:rPr>
          <w:rFonts w:eastAsia="Calibri"/>
        </w:rPr>
        <w:t>Локальным нормативным актом учреждения, утверждающим Положение об оплате и стимулировании труда работников учреждения, работникам рабочих профессий может быть предусмотрено установление следующих выплат стимулирующего характера:</w:t>
      </w:r>
    </w:p>
    <w:p w:rsidR="00980B48" w:rsidRPr="00A4130B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A4130B">
        <w:rPr>
          <w:rFonts w:eastAsia="Calibri"/>
        </w:rPr>
        <w:t>1) выплаты за интенсивность и высокие результаты работы;</w:t>
      </w:r>
    </w:p>
    <w:p w:rsidR="00980B48" w:rsidRPr="000134C0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>
        <w:rPr>
          <w:rFonts w:eastAsia="Calibri"/>
        </w:rPr>
        <w:t>2</w:t>
      </w:r>
      <w:r w:rsidRPr="00A4130B">
        <w:rPr>
          <w:rFonts w:eastAsia="Calibri"/>
        </w:rPr>
        <w:t>) премиальные выплаты по итогам работы.</w:t>
      </w:r>
    </w:p>
    <w:p w:rsidR="00980B48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A4130B">
        <w:rPr>
          <w:rFonts w:eastAsia="Calibri"/>
        </w:rPr>
        <w:t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</w:t>
      </w:r>
      <w:r>
        <w:rPr>
          <w:rFonts w:eastAsia="Calibri"/>
        </w:rPr>
        <w:t>итет и имидж учреждения</w:t>
      </w:r>
      <w:r w:rsidRPr="00A4130B">
        <w:rPr>
          <w:rFonts w:eastAsia="Calibri"/>
        </w:rPr>
        <w:t>, интенсивность труда работников рабоч</w:t>
      </w:r>
      <w:r>
        <w:rPr>
          <w:rFonts w:eastAsia="Calibri"/>
        </w:rPr>
        <w:t>их профессий учреждения</w:t>
      </w:r>
      <w:r w:rsidRPr="00A4130B">
        <w:rPr>
          <w:rFonts w:eastAsia="Calibri"/>
        </w:rPr>
        <w:t>, профессиональное мастерство.</w:t>
      </w:r>
    </w:p>
    <w:p w:rsidR="00980B48" w:rsidRPr="000134C0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0134C0">
        <w:rPr>
          <w:rFonts w:eastAsia="Calibri"/>
        </w:rPr>
        <w:t>Размеры выплат за интенсивность и высокие результаты работы устанавливаются работникам рабочих профессий с учетом фактических результатов их работы и интенсивности труда на определенный срок в порядке, установленном коллективным договором, локальным нормативным актом учреждения, трудовым договором.</w:t>
      </w:r>
    </w:p>
    <w:p w:rsidR="00980B48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A4130B">
        <w:rPr>
          <w:rFonts w:eastAsia="Calibri"/>
        </w:rPr>
        <w:t>Выплата за интенсивность и высокие результаты работы работникам рабочих профессий устанавливается в процентном отношении к окладу (должностному окладу) сроком не более 1 года, по истечении которого может быть сохранена или отменена.</w:t>
      </w:r>
    </w:p>
    <w:p w:rsidR="00980B48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 xml:space="preserve">Размеры выплат стимулирующего характера и порядок их установления определяются </w:t>
      </w:r>
      <w:r w:rsidRPr="00807F39">
        <w:rPr>
          <w:rFonts w:eastAsia="Calibri"/>
        </w:rPr>
        <w:t xml:space="preserve">по решению </w:t>
      </w:r>
      <w:r>
        <w:rPr>
          <w:rFonts w:eastAsia="Calibri"/>
        </w:rPr>
        <w:t xml:space="preserve">руководителя учреждения, </w:t>
      </w:r>
      <w:r w:rsidRPr="00D86E74">
        <w:rPr>
          <w:rFonts w:eastAsia="Calibri"/>
        </w:rPr>
        <w:t xml:space="preserve">в рамках утвержденных лимитов бюджетных обязательств </w:t>
      </w:r>
      <w:r>
        <w:rPr>
          <w:rFonts w:eastAsia="Calibri"/>
        </w:rPr>
        <w:t>местного</w:t>
      </w:r>
      <w:r w:rsidRPr="00D86E74">
        <w:rPr>
          <w:rFonts w:eastAsia="Calibri"/>
        </w:rPr>
        <w:t xml:space="preserve"> бюджета, предусмотрен</w:t>
      </w:r>
      <w:r>
        <w:rPr>
          <w:rFonts w:eastAsia="Calibri"/>
        </w:rPr>
        <w:t>ных на оплату труда работников учреждения на финансовый год.</w:t>
      </w:r>
    </w:p>
    <w:p w:rsidR="00980B48" w:rsidRPr="000134C0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0134C0">
        <w:rPr>
          <w:rFonts w:eastAsia="Calibri"/>
        </w:rPr>
        <w:t xml:space="preserve">Работникам рабочих профессий выплачиваются премиальные выплаты по итогам работы, предусмотренные </w:t>
      </w:r>
      <w:hyperlink r:id="rId21" w:history="1">
        <w:r w:rsidRPr="000134C0">
          <w:rPr>
            <w:rFonts w:eastAsia="Calibri"/>
          </w:rPr>
          <w:t>главой 8</w:t>
        </w:r>
      </w:hyperlink>
      <w:r w:rsidRPr="000134C0">
        <w:rPr>
          <w:rFonts w:eastAsia="Calibri"/>
        </w:rPr>
        <w:t xml:space="preserve"> настоящего Положения.</w:t>
      </w:r>
    </w:p>
    <w:p w:rsidR="00980B48" w:rsidRDefault="00980B48" w:rsidP="00980B48">
      <w:pPr>
        <w:tabs>
          <w:tab w:val="left" w:pos="1276"/>
        </w:tabs>
        <w:ind w:firstLine="851"/>
        <w:jc w:val="both"/>
        <w:outlineLvl w:val="0"/>
        <w:rPr>
          <w:rFonts w:eastAsia="Calibri"/>
        </w:rPr>
      </w:pPr>
    </w:p>
    <w:p w:rsidR="00980B48" w:rsidRDefault="00980B48" w:rsidP="00980B48">
      <w:pPr>
        <w:pStyle w:val="a4"/>
        <w:ind w:firstLine="851"/>
        <w:jc w:val="center"/>
        <w:rPr>
          <w:rFonts w:eastAsia="Calibri"/>
        </w:rPr>
      </w:pPr>
    </w:p>
    <w:p w:rsidR="00980B48" w:rsidRDefault="00980B48" w:rsidP="00980B48">
      <w:pPr>
        <w:pStyle w:val="a4"/>
        <w:ind w:firstLine="851"/>
        <w:jc w:val="center"/>
        <w:rPr>
          <w:rFonts w:eastAsia="Calibri"/>
        </w:rPr>
      </w:pPr>
      <w:r w:rsidRPr="00C44987">
        <w:rPr>
          <w:rFonts w:eastAsia="Calibri"/>
        </w:rPr>
        <w:t>Глава 6. УСЛОВИЯ ОПЛАТЫ ТРУДА РУКОВОДИТ</w:t>
      </w:r>
      <w:r>
        <w:rPr>
          <w:rFonts w:eastAsia="Calibri"/>
        </w:rPr>
        <w:t>ЕЛЯ УЧРЕЖДЕНИЯ, ЕГО ЗАМЕСТИТЕЛЯ</w:t>
      </w:r>
      <w:r w:rsidRPr="00C44987">
        <w:rPr>
          <w:rFonts w:eastAsia="Calibri"/>
        </w:rPr>
        <w:t xml:space="preserve"> И ГЛАВНОГО БУХГАЛТЕРА</w:t>
      </w:r>
    </w:p>
    <w:p w:rsidR="00980B48" w:rsidRDefault="00980B48" w:rsidP="00980B48">
      <w:pPr>
        <w:pStyle w:val="a4"/>
        <w:ind w:firstLine="851"/>
        <w:jc w:val="center"/>
        <w:rPr>
          <w:rFonts w:eastAsia="Calibri"/>
        </w:rPr>
      </w:pPr>
    </w:p>
    <w:p w:rsidR="00980B48" w:rsidRPr="00C44987" w:rsidRDefault="00980B48" w:rsidP="00980B48">
      <w:pPr>
        <w:pStyle w:val="a4"/>
        <w:numPr>
          <w:ilvl w:val="0"/>
          <w:numId w:val="1"/>
        </w:numPr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 xml:space="preserve">Заработная плата </w:t>
      </w:r>
      <w:r>
        <w:rPr>
          <w:rFonts w:eastAsia="Calibri"/>
        </w:rPr>
        <w:t>руководителя учреждения, его заместителя</w:t>
      </w:r>
      <w:r w:rsidRPr="00C44987">
        <w:rPr>
          <w:rFonts w:eastAsia="Calibri"/>
        </w:rPr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980B48" w:rsidRPr="00D23DEE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 xml:space="preserve">Размер должностного оклада </w:t>
      </w:r>
      <w:r>
        <w:rPr>
          <w:rFonts w:eastAsia="Calibri"/>
        </w:rPr>
        <w:t>руководителя учреждения</w:t>
      </w:r>
      <w:r w:rsidRPr="00C44987">
        <w:rPr>
          <w:rFonts w:eastAsia="Calibri"/>
        </w:rPr>
        <w:t xml:space="preserve"> определяется трудовым договором.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 xml:space="preserve">Соотношение среднемесячной заработной платы </w:t>
      </w:r>
      <w:r>
        <w:rPr>
          <w:rFonts w:eastAsia="Calibri"/>
        </w:rPr>
        <w:t>руководителя учреждения, его заместителя</w:t>
      </w:r>
      <w:r w:rsidRPr="00C44987">
        <w:rPr>
          <w:rFonts w:eastAsia="Calibri"/>
        </w:rPr>
        <w:t>, главного бухгалтера и среднемесячной заработной плат</w:t>
      </w:r>
      <w:r>
        <w:rPr>
          <w:rFonts w:eastAsia="Calibri"/>
        </w:rPr>
        <w:t>ы работников учреждения</w:t>
      </w:r>
      <w:r w:rsidRPr="00C44987">
        <w:rPr>
          <w:rFonts w:eastAsia="Calibri"/>
        </w:rPr>
        <w:t xml:space="preserve"> определяется путем деления среднемесячной заработной плат</w:t>
      </w:r>
      <w:r>
        <w:rPr>
          <w:rFonts w:eastAsia="Calibri"/>
        </w:rPr>
        <w:t>ы руководителя, его заместителя</w:t>
      </w:r>
      <w:r w:rsidRPr="00C44987">
        <w:rPr>
          <w:rFonts w:eastAsia="Calibri"/>
        </w:rPr>
        <w:t>, главного бухгалтера на среднемесячную заработную плат</w:t>
      </w:r>
      <w:r>
        <w:rPr>
          <w:rFonts w:eastAsia="Calibri"/>
        </w:rPr>
        <w:t>у работников учреждения</w:t>
      </w:r>
      <w:r w:rsidRPr="00C44987">
        <w:rPr>
          <w:rFonts w:eastAsia="Calibri"/>
        </w:rPr>
        <w:t xml:space="preserve">. Определение среднемесячной заработной платы в указанных целях осуществляется в соответствии с </w:t>
      </w:r>
      <w:hyperlink r:id="rId22" w:history="1">
        <w:r w:rsidRPr="008A5F22">
          <w:rPr>
            <w:rFonts w:eastAsia="Calibri"/>
          </w:rPr>
          <w:t>Положением</w:t>
        </w:r>
      </w:hyperlink>
      <w:r w:rsidRPr="008A5F22">
        <w:rPr>
          <w:rFonts w:eastAsia="Calibri"/>
        </w:rPr>
        <w:t xml:space="preserve"> об особенностях порядка исчисления средней заработной платы, утвержденным</w:t>
      </w:r>
      <w:r>
        <w:rPr>
          <w:rFonts w:eastAsia="Calibri"/>
        </w:rPr>
        <w:t xml:space="preserve"> п</w:t>
      </w:r>
      <w:r w:rsidRPr="00C44987">
        <w:rPr>
          <w:rFonts w:eastAsia="Calibri"/>
        </w:rPr>
        <w:t>остановлением Правительства Росс</w:t>
      </w:r>
      <w:r>
        <w:rPr>
          <w:rFonts w:eastAsia="Calibri"/>
        </w:rPr>
        <w:t xml:space="preserve">ийской Федерации от 24.12.2007 № </w:t>
      </w:r>
      <w:r w:rsidRPr="00C44987">
        <w:rPr>
          <w:rFonts w:eastAsia="Calibri"/>
        </w:rPr>
        <w:t xml:space="preserve">922 </w:t>
      </w:r>
      <w:r>
        <w:rPr>
          <w:rFonts w:eastAsia="Calibri"/>
        </w:rPr>
        <w:t xml:space="preserve"> «</w:t>
      </w:r>
      <w:r w:rsidRPr="00C44987">
        <w:rPr>
          <w:rFonts w:eastAsia="Calibri"/>
        </w:rPr>
        <w:t>Об особенностях порядка исчи</w:t>
      </w:r>
      <w:r>
        <w:rPr>
          <w:rFonts w:eastAsia="Calibri"/>
        </w:rPr>
        <w:t>сления средней заработной платы»</w:t>
      </w:r>
      <w:r w:rsidRPr="00C44987">
        <w:rPr>
          <w:rFonts w:eastAsia="Calibri"/>
        </w:rPr>
        <w:t>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>Соотношение среднемесячной заработной платы руководителя учреждения</w:t>
      </w:r>
      <w:r>
        <w:rPr>
          <w:rFonts w:eastAsia="Calibri"/>
        </w:rPr>
        <w:t>, его заместителя</w:t>
      </w:r>
      <w:r w:rsidRPr="00C44987">
        <w:rPr>
          <w:rFonts w:eastAsia="Calibri"/>
        </w:rPr>
        <w:t>, главного бухгалтера и среднемесячной заработной платы работников учреждения, формируемой за счет всех источников финансового обеспечения, рассчитывается за календарный год.</w:t>
      </w:r>
    </w:p>
    <w:p w:rsidR="00980B48" w:rsidRPr="0045697B" w:rsidRDefault="00980B48" w:rsidP="00980B48">
      <w:pPr>
        <w:ind w:firstLine="851"/>
        <w:jc w:val="both"/>
      </w:pPr>
      <w:r w:rsidRPr="00C44987">
        <w:rPr>
          <w:rFonts w:eastAsia="Calibri"/>
        </w:rPr>
        <w:t xml:space="preserve">Предельный уровень соотношения среднемесячной заработной платы </w:t>
      </w:r>
      <w:r>
        <w:rPr>
          <w:rFonts w:eastAsia="Calibri"/>
        </w:rPr>
        <w:t>руководителя учреждения</w:t>
      </w:r>
      <w:r w:rsidRPr="00C44987">
        <w:rPr>
          <w:rFonts w:eastAsia="Calibri"/>
        </w:rPr>
        <w:t>, е</w:t>
      </w:r>
      <w:r>
        <w:rPr>
          <w:rFonts w:eastAsia="Calibri"/>
        </w:rPr>
        <w:t>го заместителя</w:t>
      </w:r>
      <w:r w:rsidRPr="00C44987">
        <w:rPr>
          <w:rFonts w:eastAsia="Calibri"/>
        </w:rPr>
        <w:t>, главного бухгалтера и среднемесячной заработной платы ра</w:t>
      </w:r>
      <w:r>
        <w:rPr>
          <w:rFonts w:eastAsia="Calibri"/>
        </w:rPr>
        <w:t xml:space="preserve">ботников учреждения </w:t>
      </w:r>
      <w:r w:rsidRPr="00C44987">
        <w:rPr>
          <w:rFonts w:eastAsia="Calibri"/>
        </w:rPr>
        <w:t>(без учета заработной плат</w:t>
      </w:r>
      <w:r>
        <w:rPr>
          <w:rFonts w:eastAsia="Calibri"/>
        </w:rPr>
        <w:t>ы руководителя, его заместителя</w:t>
      </w:r>
      <w:r w:rsidRPr="00C44987">
        <w:rPr>
          <w:rFonts w:eastAsia="Calibri"/>
        </w:rPr>
        <w:t xml:space="preserve">, главного бухгалтера) </w:t>
      </w:r>
      <w:r>
        <w:t>устанавливается п</w:t>
      </w:r>
      <w:r w:rsidRPr="0045697B">
        <w:t>остановлением администрации Невьянского городского округа.</w:t>
      </w:r>
    </w:p>
    <w:p w:rsidR="00980B48" w:rsidRDefault="00980B48" w:rsidP="00980B48">
      <w:pPr>
        <w:pStyle w:val="a4"/>
        <w:ind w:firstLine="851"/>
        <w:jc w:val="both"/>
        <w:rPr>
          <w:rFonts w:eastAsia="Calibri"/>
        </w:rPr>
      </w:pPr>
      <w:bookmarkStart w:id="1" w:name="Par11"/>
      <w:bookmarkEnd w:id="1"/>
      <w:r>
        <w:rPr>
          <w:rFonts w:eastAsia="Calibri"/>
        </w:rPr>
        <w:t>Должностной оклад заместителю</w:t>
      </w:r>
      <w:r w:rsidRPr="00C44987">
        <w:rPr>
          <w:rFonts w:eastAsia="Calibri"/>
        </w:rPr>
        <w:t xml:space="preserve"> </w:t>
      </w:r>
      <w:r>
        <w:rPr>
          <w:rFonts w:eastAsia="Calibri"/>
        </w:rPr>
        <w:t>руководителя учреждения устанавливае</w:t>
      </w:r>
      <w:r w:rsidRPr="00C44987">
        <w:rPr>
          <w:rFonts w:eastAsia="Calibri"/>
        </w:rPr>
        <w:t>тся</w:t>
      </w:r>
      <w:r>
        <w:rPr>
          <w:rFonts w:eastAsia="Calibri"/>
        </w:rPr>
        <w:t xml:space="preserve"> на </w:t>
      </w:r>
      <w:r w:rsidRPr="00D23DEE">
        <w:rPr>
          <w:rFonts w:eastAsia="Calibri"/>
        </w:rPr>
        <w:t>3</w:t>
      </w:r>
      <w:r>
        <w:rPr>
          <w:rFonts w:eastAsia="Calibri"/>
        </w:rPr>
        <w:t xml:space="preserve">0 % </w:t>
      </w:r>
      <w:r w:rsidRPr="00C44987">
        <w:rPr>
          <w:rFonts w:eastAsia="Calibri"/>
        </w:rPr>
        <w:t xml:space="preserve">ниже должностного оклада </w:t>
      </w:r>
      <w:r>
        <w:rPr>
          <w:rFonts w:eastAsia="Calibri"/>
        </w:rPr>
        <w:t>руководителя учреждения.</w:t>
      </w:r>
    </w:p>
    <w:p w:rsidR="00980B48" w:rsidRDefault="00980B48" w:rsidP="00980B48">
      <w:pPr>
        <w:pStyle w:val="a4"/>
        <w:ind w:firstLine="851"/>
        <w:jc w:val="both"/>
        <w:rPr>
          <w:rFonts w:eastAsia="Calibri"/>
        </w:rPr>
      </w:pPr>
      <w:r>
        <w:rPr>
          <w:rFonts w:eastAsia="Calibri"/>
        </w:rPr>
        <w:t>Должностной оклад главного бухгалтера учреждения устанавливае</w:t>
      </w:r>
      <w:r w:rsidRPr="00C44987">
        <w:rPr>
          <w:rFonts w:eastAsia="Calibri"/>
        </w:rPr>
        <w:t>тся</w:t>
      </w:r>
      <w:r>
        <w:rPr>
          <w:rFonts w:eastAsia="Calibri"/>
        </w:rPr>
        <w:t xml:space="preserve"> на 10 % </w:t>
      </w:r>
      <w:r w:rsidRPr="00C44987">
        <w:rPr>
          <w:rFonts w:eastAsia="Calibri"/>
        </w:rPr>
        <w:t xml:space="preserve">ниже должностного оклада </w:t>
      </w:r>
      <w:r>
        <w:rPr>
          <w:rFonts w:eastAsia="Calibri"/>
        </w:rPr>
        <w:t>руководителя учреждения.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>Другие у</w:t>
      </w:r>
      <w:r>
        <w:rPr>
          <w:rFonts w:eastAsia="Calibri"/>
        </w:rPr>
        <w:t>словия оплаты труда заместителя</w:t>
      </w:r>
      <w:r w:rsidRPr="00C44987">
        <w:rPr>
          <w:rFonts w:eastAsia="Calibri"/>
        </w:rPr>
        <w:t xml:space="preserve"> ру</w:t>
      </w:r>
      <w:r>
        <w:rPr>
          <w:rFonts w:eastAsia="Calibri"/>
        </w:rPr>
        <w:t xml:space="preserve">ководителя учреждения </w:t>
      </w:r>
      <w:r w:rsidRPr="00C44987">
        <w:rPr>
          <w:rFonts w:eastAsia="Calibri"/>
        </w:rPr>
        <w:t>и главного бухгалте</w:t>
      </w:r>
      <w:r>
        <w:rPr>
          <w:rFonts w:eastAsia="Calibri"/>
        </w:rPr>
        <w:t>ра устанавливаются коллективным договором</w:t>
      </w:r>
      <w:r w:rsidRPr="00C44987">
        <w:rPr>
          <w:rFonts w:eastAsia="Calibri"/>
        </w:rPr>
        <w:t>, локальными нормативными актами учреждения, трудовым договором.</w:t>
      </w:r>
    </w:p>
    <w:p w:rsidR="00980B48" w:rsidRPr="0045697B" w:rsidRDefault="00980B48" w:rsidP="00980B48">
      <w:pPr>
        <w:ind w:firstLine="851"/>
        <w:jc w:val="both"/>
      </w:pPr>
      <w:r w:rsidRPr="0045697B">
        <w:t>Размещение информации о рассчитываемой за календарный год среднемесячной заработной плате р</w:t>
      </w:r>
      <w:r>
        <w:t>уководителя учреждения, его заместителя и главного бухгалтера</w:t>
      </w:r>
      <w:r w:rsidRPr="0045697B">
        <w:t xml:space="preserve"> в информаци</w:t>
      </w:r>
      <w:r>
        <w:t>онно-телекоммуникационной сети «</w:t>
      </w:r>
      <w:r w:rsidRPr="0045697B">
        <w:t>Интернет</w:t>
      </w:r>
      <w:r>
        <w:t>»</w:t>
      </w:r>
      <w:r w:rsidRPr="0045697B">
        <w:t xml:space="preserve"> и представление указанными лицами данной информации осуществляются в соответс</w:t>
      </w:r>
      <w:r>
        <w:t>твии с порядком, установленным п</w:t>
      </w:r>
      <w:r w:rsidRPr="0045697B">
        <w:t>остановлением администрации Невья</w:t>
      </w:r>
      <w:r>
        <w:t xml:space="preserve">нского городского округа №1342-п от 05.07.2017 </w:t>
      </w:r>
      <w:r w:rsidRPr="0045697B">
        <w:t>«Об утверждении Порядка размещения информации о  рассчитываемой за календарный год среднемесячной заработной плате руководителей, главных бухгалтеров муниципальных учреждений и предприятий Невьянского городского округа в информационно-телекоммуникационной сети «Интернет».</w:t>
      </w:r>
    </w:p>
    <w:p w:rsidR="00980B48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8A5F22">
        <w:rPr>
          <w:rFonts w:eastAsia="Calibri"/>
        </w:rPr>
        <w:t>С учетом условий труда руководителю учреждения</w:t>
      </w:r>
      <w:r>
        <w:rPr>
          <w:rFonts w:eastAsia="Calibri"/>
        </w:rPr>
        <w:t>, его заместителю</w:t>
      </w:r>
      <w:r w:rsidRPr="008A5F22">
        <w:rPr>
          <w:rFonts w:eastAsia="Calibri"/>
        </w:rPr>
        <w:t xml:space="preserve"> и главному бухгалтеру устанавливаются выплаты компенсационного характера, предусмотренные </w:t>
      </w:r>
      <w:hyperlink w:anchor="Par30" w:history="1">
        <w:r w:rsidRPr="008A5F22">
          <w:rPr>
            <w:rFonts w:eastAsia="Calibri"/>
          </w:rPr>
          <w:t>главой 7</w:t>
        </w:r>
      </w:hyperlink>
      <w:r>
        <w:rPr>
          <w:rFonts w:eastAsia="Calibri"/>
        </w:rPr>
        <w:t xml:space="preserve"> настоящего П</w:t>
      </w:r>
      <w:r w:rsidRPr="00C44987">
        <w:rPr>
          <w:rFonts w:eastAsia="Calibri"/>
        </w:rPr>
        <w:t>оложения.</w:t>
      </w:r>
    </w:p>
    <w:p w:rsidR="00980B48" w:rsidRPr="000134C0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0134C0">
        <w:rPr>
          <w:rFonts w:eastAsia="Calibri"/>
        </w:rPr>
        <w:t>Выплаты стимулирующего характера устанавливаются руководителю учреждения трудовым договором в зависимости от достижения целевых показателей эффективности работы учреждения и результативности деятельности самого руководителя.</w:t>
      </w:r>
    </w:p>
    <w:p w:rsidR="00980B48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 xml:space="preserve">Целевые показатели </w:t>
      </w:r>
      <w:r>
        <w:rPr>
          <w:rFonts w:eastAsia="Calibri"/>
        </w:rPr>
        <w:t>эффективности работы учреждения</w:t>
      </w:r>
      <w:r w:rsidRPr="00C44987">
        <w:rPr>
          <w:rFonts w:eastAsia="Calibri"/>
        </w:rPr>
        <w:t xml:space="preserve">, критерии оценки результативности деятельности его руководителя, размеры выплат стимулирующего характера </w:t>
      </w:r>
      <w:r>
        <w:rPr>
          <w:rFonts w:eastAsia="Calibri"/>
        </w:rPr>
        <w:t>руководителю учреждения</w:t>
      </w:r>
      <w:r w:rsidRPr="00C44987">
        <w:rPr>
          <w:rFonts w:eastAsia="Calibri"/>
        </w:rPr>
        <w:t>, источники, порядок и условия их выплаты устанавливаются</w:t>
      </w:r>
      <w:r>
        <w:rPr>
          <w:rFonts w:eastAsia="Calibri"/>
        </w:rPr>
        <w:t xml:space="preserve"> трудовым договором</w:t>
      </w:r>
      <w:r w:rsidRPr="00C44987">
        <w:rPr>
          <w:rFonts w:eastAsia="Calibri"/>
        </w:rPr>
        <w:t>.</w:t>
      </w:r>
    </w:p>
    <w:p w:rsidR="00980B48" w:rsidRPr="000134C0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0134C0">
        <w:rPr>
          <w:rFonts w:eastAsia="Calibri"/>
        </w:rPr>
        <w:t xml:space="preserve">Заместителю руководителя учреждения и главному бухгалтеру выплачиваются премиальные выплаты по итогам работы, предусмотренные </w:t>
      </w:r>
      <w:hyperlink w:anchor="Par50" w:history="1">
        <w:r w:rsidRPr="000134C0">
          <w:rPr>
            <w:rFonts w:eastAsia="Calibri"/>
          </w:rPr>
          <w:t>главой 8</w:t>
        </w:r>
      </w:hyperlink>
      <w:r w:rsidRPr="000134C0">
        <w:rPr>
          <w:rFonts w:eastAsia="Calibri"/>
        </w:rPr>
        <w:t xml:space="preserve"> настоящего Положения.</w:t>
      </w:r>
    </w:p>
    <w:p w:rsidR="00980B48" w:rsidRPr="008A5F22" w:rsidRDefault="00980B48" w:rsidP="00980B48">
      <w:pPr>
        <w:pStyle w:val="a4"/>
        <w:ind w:firstLine="851"/>
        <w:rPr>
          <w:rFonts w:eastAsia="Calibri"/>
        </w:rPr>
      </w:pPr>
    </w:p>
    <w:p w:rsidR="00980B48" w:rsidRPr="00C44987" w:rsidRDefault="00980B48" w:rsidP="00980B48">
      <w:pPr>
        <w:pStyle w:val="a4"/>
        <w:ind w:firstLine="851"/>
        <w:jc w:val="center"/>
        <w:rPr>
          <w:rFonts w:eastAsia="Calibri"/>
        </w:rPr>
      </w:pPr>
      <w:bookmarkStart w:id="2" w:name="Par30"/>
      <w:bookmarkEnd w:id="2"/>
      <w:r w:rsidRPr="00C44987">
        <w:rPr>
          <w:rFonts w:eastAsia="Calibri"/>
        </w:rPr>
        <w:t>Глава 7. ПОРЯДОК И УСЛОВИЯ УСТАНОВЛЕНИЯ ВЫПЛАТ</w:t>
      </w:r>
    </w:p>
    <w:p w:rsidR="00980B48" w:rsidRPr="00C44987" w:rsidRDefault="00980B48" w:rsidP="00980B48">
      <w:pPr>
        <w:pStyle w:val="a4"/>
        <w:ind w:firstLine="851"/>
        <w:jc w:val="center"/>
        <w:rPr>
          <w:rFonts w:eastAsia="Calibri"/>
        </w:rPr>
      </w:pPr>
      <w:r w:rsidRPr="00C44987">
        <w:rPr>
          <w:rFonts w:eastAsia="Calibri"/>
        </w:rPr>
        <w:t>КОМПЕНСАЦИОННОГО ХАРАКТЕРА</w:t>
      </w:r>
    </w:p>
    <w:p w:rsidR="00980B48" w:rsidRPr="00C44987" w:rsidRDefault="00980B48" w:rsidP="00980B48">
      <w:pPr>
        <w:pStyle w:val="a4"/>
        <w:ind w:firstLine="851"/>
        <w:rPr>
          <w:rFonts w:eastAsia="Calibri"/>
        </w:rPr>
      </w:pPr>
    </w:p>
    <w:p w:rsidR="00980B48" w:rsidRPr="00C44987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>Работникам учреждения устанавливаются следующие выплаты компенсационного характера:</w:t>
      </w:r>
    </w:p>
    <w:p w:rsidR="00980B48" w:rsidRPr="00C44987" w:rsidRDefault="00980B48" w:rsidP="00980B48">
      <w:pPr>
        <w:pStyle w:val="a4"/>
        <w:tabs>
          <w:tab w:val="left" w:pos="1134"/>
        </w:tabs>
        <w:ind w:firstLine="851"/>
        <w:jc w:val="both"/>
        <w:rPr>
          <w:rFonts w:eastAsia="Calibri"/>
        </w:rPr>
      </w:pPr>
      <w:r>
        <w:rPr>
          <w:rFonts w:eastAsia="Calibri"/>
        </w:rPr>
        <w:t>1)</w:t>
      </w:r>
      <w:r w:rsidRPr="00D00BC2">
        <w:rPr>
          <w:rFonts w:eastAsia="Calibri"/>
          <w:color w:val="FFFFFF"/>
        </w:rPr>
        <w:t>о</w:t>
      </w:r>
      <w:r w:rsidRPr="00C44987">
        <w:rPr>
          <w:rFonts w:eastAsia="Calibri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80B48" w:rsidRPr="00C44987" w:rsidRDefault="00980B48" w:rsidP="00980B48">
      <w:pPr>
        <w:pStyle w:val="a4"/>
        <w:tabs>
          <w:tab w:val="left" w:pos="1134"/>
        </w:tabs>
        <w:ind w:firstLine="851"/>
        <w:jc w:val="both"/>
        <w:rPr>
          <w:rFonts w:eastAsia="Calibri"/>
        </w:rPr>
      </w:pPr>
      <w:r>
        <w:rPr>
          <w:rFonts w:eastAsia="Calibri"/>
        </w:rPr>
        <w:t>2)</w:t>
      </w:r>
      <w:r w:rsidRPr="00D00BC2">
        <w:rPr>
          <w:rFonts w:eastAsia="Calibri"/>
          <w:color w:val="FFFFFF"/>
        </w:rPr>
        <w:t>о</w:t>
      </w:r>
      <w:r w:rsidRPr="00C44987">
        <w:rPr>
          <w:rFonts w:eastAsia="Calibri"/>
        </w:rPr>
        <w:t>выплаты за работу в местностях с особыми климатическими условиями;</w:t>
      </w:r>
    </w:p>
    <w:p w:rsidR="00980B48" w:rsidRPr="00C44987" w:rsidRDefault="00980B48" w:rsidP="00980B48">
      <w:pPr>
        <w:pStyle w:val="a4"/>
        <w:tabs>
          <w:tab w:val="left" w:pos="1134"/>
        </w:tabs>
        <w:ind w:firstLine="851"/>
        <w:jc w:val="both"/>
        <w:rPr>
          <w:rFonts w:eastAsia="Calibri"/>
        </w:rPr>
      </w:pPr>
      <w:r>
        <w:rPr>
          <w:rFonts w:eastAsia="Calibri"/>
        </w:rPr>
        <w:t>3)</w:t>
      </w:r>
      <w:r w:rsidRPr="00D00BC2">
        <w:rPr>
          <w:rFonts w:eastAsia="Calibri"/>
          <w:color w:val="FFFFFF"/>
        </w:rPr>
        <w:t>о</w:t>
      </w:r>
      <w:r w:rsidRPr="00C44987">
        <w:rPr>
          <w:rFonts w:eastAsia="Calibri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80B48" w:rsidRPr="00C44987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>Размеры выплат компенсационного характера устанавливаются в процентном отношении (если иное не установлено законодательством Российской Федерации) к окладу (должностному окладу), ставке заработной платы. При этом размер выплат компенсационного характера не может быть установлен ниже размеров выплат, установленных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980B48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При работе на условиях неполного рабочего времени выплаты компенсационного характера работнику учреждения устанавливаются пропорционально отработанному времени.</w:t>
      </w:r>
    </w:p>
    <w:p w:rsidR="00980B48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>Работникам учреждения, занятым на тяжелых работах, работах с вредными и (или) опасными и иными особыми условиями труда, устанавливаются выплаты компенсаци</w:t>
      </w:r>
      <w:r>
        <w:rPr>
          <w:rFonts w:eastAsia="Calibri"/>
        </w:rPr>
        <w:t xml:space="preserve">онного характера в соответствии </w:t>
      </w:r>
      <w:r w:rsidRPr="00C44987">
        <w:rPr>
          <w:rFonts w:eastAsia="Calibri"/>
        </w:rPr>
        <w:t xml:space="preserve">со </w:t>
      </w:r>
      <w:hyperlink r:id="rId23" w:history="1">
        <w:r w:rsidRPr="008A5F22">
          <w:rPr>
            <w:rFonts w:eastAsia="Calibri"/>
          </w:rPr>
          <w:t>статьей 147</w:t>
        </w:r>
      </w:hyperlink>
      <w:r w:rsidRPr="008A5F22">
        <w:rPr>
          <w:rFonts w:eastAsia="Calibri"/>
        </w:rPr>
        <w:t xml:space="preserve"> </w:t>
      </w:r>
      <w:r w:rsidRPr="00C44987">
        <w:rPr>
          <w:rFonts w:eastAsia="Calibri"/>
        </w:rPr>
        <w:t>Трудового кодекса Российской Федерации.</w:t>
      </w:r>
    </w:p>
    <w:p w:rsidR="00980B48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E6513">
        <w:rPr>
          <w:rFonts w:eastAsia="Calibri"/>
        </w:rPr>
        <w:t xml:space="preserve">За работу в местностях с особыми климатическими условиями работникам учреждения выплачивается районный коэффициент к заработной плате за работу в местностях с особыми климатическими условиями, установленный </w:t>
      </w:r>
      <w:hyperlink r:id="rId24" w:history="1">
        <w:r w:rsidRPr="00CE6513">
          <w:rPr>
            <w:rFonts w:eastAsia="Calibri"/>
          </w:rPr>
          <w:t>Постановлением</w:t>
        </w:r>
      </w:hyperlink>
      <w:r w:rsidRPr="00CE6513">
        <w:rPr>
          <w:rFonts w:eastAsia="Calibri"/>
        </w:rPr>
        <w:t xml:space="preserve"> Правительства Совета Министров СССР          от 21.05.1987 № 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 w:rsidR="00980B48" w:rsidRPr="00CE6513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E6513">
        <w:rPr>
          <w:rFonts w:eastAsia="Calibri"/>
        </w:rPr>
        <w:t>К выплатам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относятся: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1) выплата за совмещение профессий (должностей).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Выплата за совмещение профессий (должностей) устанавливает</w:t>
      </w:r>
      <w:r>
        <w:rPr>
          <w:rFonts w:eastAsia="Calibri"/>
        </w:rPr>
        <w:t xml:space="preserve">ся работнику учреждения </w:t>
      </w:r>
      <w:r w:rsidRPr="00C44987">
        <w:rPr>
          <w:rFonts w:eastAsia="Calibri"/>
        </w:rPr>
        <w:t>при выполнении им дополнительной работы по другой профессии (должности) в пределах установленной продолжительности рабочего времени.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2) выплата за расширение зоны обслуживания устанавливается работнику учреждения при выполнении им дополнительной работы по такой же профессии (должности). Размер выплаты и срок исполнения данной работы устанавливаются по соглашению сторон трудового договора с учетом содержания и (или) объема дополнительной работы;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3) выплата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Размеры указанных выплат и порядок их установления определяются руководителем учреждения самостоятельно в пределах фонда оплаты труда и закрепляются в локальном нормативном акте учреждения, с учетом мнения выборного органа первичной профсоюзной организации или иного представительного органа работников учреждения.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Разме</w:t>
      </w:r>
      <w:r>
        <w:rPr>
          <w:rFonts w:eastAsia="Calibri"/>
        </w:rPr>
        <w:t xml:space="preserve">р выплаты работнику учреждения </w:t>
      </w:r>
      <w:r w:rsidRPr="00C44987">
        <w:rPr>
          <w:rFonts w:eastAsia="Calibri"/>
        </w:rPr>
        <w:t>и срок выплаты устанавливаются по соглашению сторон трудовым договором с учетом содержания и (или) объема дополнительной работы, а также срока ее выполнения.</w:t>
      </w:r>
    </w:p>
    <w:p w:rsidR="00980B48" w:rsidRPr="00C44987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>Выплаты компенсационного характера не образуют новые оклады и не учитываются при начислении выплат стимулирующего характера и иных выплат, устанавливаемых в процентах к окладу (должностному окладу).</w:t>
      </w:r>
    </w:p>
    <w:p w:rsidR="00980B48" w:rsidRDefault="00980B48" w:rsidP="00980B48">
      <w:pPr>
        <w:pStyle w:val="a4"/>
        <w:ind w:firstLine="851"/>
        <w:jc w:val="center"/>
        <w:rPr>
          <w:rFonts w:eastAsia="Calibri"/>
        </w:rPr>
      </w:pPr>
      <w:bookmarkStart w:id="3" w:name="Par50"/>
      <w:bookmarkEnd w:id="3"/>
    </w:p>
    <w:p w:rsidR="00980B48" w:rsidRPr="00C44987" w:rsidRDefault="00980B48" w:rsidP="00980B48">
      <w:pPr>
        <w:pStyle w:val="a4"/>
        <w:ind w:firstLine="851"/>
        <w:jc w:val="center"/>
        <w:rPr>
          <w:rFonts w:eastAsia="Calibri"/>
        </w:rPr>
      </w:pPr>
      <w:r w:rsidRPr="00C44987">
        <w:rPr>
          <w:rFonts w:eastAsia="Calibri"/>
        </w:rPr>
        <w:t>Глава 8. ПОРЯДОК И УСЛОВИЯ ПРЕМИРОВАНИЯ</w:t>
      </w:r>
    </w:p>
    <w:p w:rsidR="00980B48" w:rsidRPr="00B96235" w:rsidRDefault="00980B48" w:rsidP="00980B48">
      <w:pPr>
        <w:pStyle w:val="a4"/>
        <w:ind w:firstLine="851"/>
        <w:jc w:val="center"/>
        <w:rPr>
          <w:rFonts w:eastAsia="Calibri"/>
        </w:rPr>
      </w:pPr>
      <w:r>
        <w:rPr>
          <w:rFonts w:eastAsia="Calibri"/>
        </w:rPr>
        <w:t>РАБОТНИКОВ УЧРЕЖДЕНИ</w:t>
      </w:r>
      <w:r w:rsidRPr="00832A10">
        <w:rPr>
          <w:rFonts w:eastAsia="Calibri"/>
        </w:rPr>
        <w:t>Я</w:t>
      </w:r>
    </w:p>
    <w:p w:rsidR="00980B48" w:rsidRPr="00C44987" w:rsidRDefault="00980B48" w:rsidP="00980B48">
      <w:pPr>
        <w:pStyle w:val="a4"/>
        <w:ind w:firstLine="851"/>
        <w:rPr>
          <w:rFonts w:eastAsia="Calibri"/>
        </w:rPr>
      </w:pPr>
    </w:p>
    <w:p w:rsidR="00980B48" w:rsidRPr="00C44987" w:rsidRDefault="00980B48" w:rsidP="00980B48">
      <w:pPr>
        <w:pStyle w:val="a4"/>
        <w:numPr>
          <w:ilvl w:val="0"/>
          <w:numId w:val="1"/>
        </w:numPr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>В целях поощрения работников учреждения за выполненную работу в учреждении могут быть установлены премиальные выплаты по итогам работы (далее - премии):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>
        <w:rPr>
          <w:rFonts w:eastAsia="Calibri"/>
        </w:rPr>
        <w:t>1) за месяц</w:t>
      </w:r>
      <w:r w:rsidRPr="00C44987">
        <w:rPr>
          <w:rFonts w:eastAsia="Calibri"/>
        </w:rPr>
        <w:t>, год;</w:t>
      </w:r>
    </w:p>
    <w:p w:rsidR="00980B48" w:rsidRPr="00832A10" w:rsidRDefault="00980B48" w:rsidP="00980B48">
      <w:pPr>
        <w:pStyle w:val="a4"/>
        <w:ind w:firstLine="851"/>
        <w:jc w:val="both"/>
        <w:rPr>
          <w:rFonts w:eastAsia="Calibri"/>
        </w:rPr>
      </w:pPr>
      <w:r>
        <w:rPr>
          <w:rFonts w:eastAsia="Calibri"/>
        </w:rPr>
        <w:t>2) единовременное премирование.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>Премирование работников учреждения осуществляется на основе Положения о премировании, утверждаемого локальным нормативным актом учреждения.</w:t>
      </w:r>
    </w:p>
    <w:p w:rsidR="00980B48" w:rsidRPr="00076B84" w:rsidRDefault="00980B48" w:rsidP="00980B48">
      <w:pPr>
        <w:pStyle w:val="a4"/>
        <w:ind w:firstLine="851"/>
        <w:jc w:val="both"/>
        <w:rPr>
          <w:rFonts w:eastAsia="Calibri"/>
        </w:rPr>
      </w:pPr>
      <w:r w:rsidRPr="00076B84">
        <w:rPr>
          <w:rFonts w:eastAsia="Calibri"/>
        </w:rPr>
        <w:t>По решению руководителя учреждения осуществляется премирование: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076B84">
        <w:rPr>
          <w:rFonts w:eastAsia="Calibri"/>
        </w:rPr>
        <w:t xml:space="preserve">1) заместителя руководителя, главного бухгалтера и иных работников учреждения, подчиненных руководителю учреждения </w:t>
      </w:r>
      <w:r>
        <w:rPr>
          <w:rFonts w:eastAsia="Calibri"/>
        </w:rPr>
        <w:t>непосредственно.</w:t>
      </w:r>
    </w:p>
    <w:p w:rsidR="00980B48" w:rsidRPr="00C44987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 xml:space="preserve">Премия за месяц, год выплачивается с целью поощрения работников учреждения за общие результаты труда по итогам работы в пределах средств, указанных в </w:t>
      </w:r>
      <w:hyperlink w:anchor="Par91" w:history="1">
        <w:r>
          <w:rPr>
            <w:rFonts w:eastAsia="Calibri"/>
          </w:rPr>
          <w:t>52</w:t>
        </w:r>
      </w:hyperlink>
      <w:r w:rsidRPr="00C44987">
        <w:rPr>
          <w:rFonts w:eastAsia="Calibri"/>
        </w:rPr>
        <w:t xml:space="preserve"> на</w:t>
      </w:r>
      <w:r>
        <w:rPr>
          <w:rFonts w:eastAsia="Calibri"/>
        </w:rPr>
        <w:t>стоящего П</w:t>
      </w:r>
      <w:r w:rsidRPr="00C44987">
        <w:rPr>
          <w:rFonts w:eastAsia="Calibri"/>
        </w:rPr>
        <w:t>оложения.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>При премировании учитываются:</w:t>
      </w:r>
    </w:p>
    <w:p w:rsidR="00980B48" w:rsidRPr="00076B84" w:rsidRDefault="00980B48" w:rsidP="00980B48">
      <w:pPr>
        <w:pStyle w:val="a4"/>
        <w:ind w:firstLine="851"/>
        <w:jc w:val="both"/>
        <w:rPr>
          <w:rFonts w:eastAsia="Calibri"/>
        </w:rPr>
      </w:pPr>
      <w:r>
        <w:rPr>
          <w:rFonts w:eastAsia="Calibri"/>
        </w:rPr>
        <w:t>1)</w:t>
      </w:r>
      <w:r w:rsidRPr="00D00BC2">
        <w:rPr>
          <w:rFonts w:eastAsia="Calibri"/>
          <w:color w:val="FFFFFF"/>
          <w:sz w:val="22"/>
          <w:szCs w:val="22"/>
        </w:rPr>
        <w:t>о</w:t>
      </w:r>
      <w:r w:rsidRPr="00076B84">
        <w:rPr>
          <w:rFonts w:eastAsia="Calibri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80B48" w:rsidRPr="00076B84" w:rsidRDefault="00980B48" w:rsidP="00980B48">
      <w:pPr>
        <w:pStyle w:val="a4"/>
        <w:ind w:firstLine="851"/>
        <w:jc w:val="both"/>
        <w:rPr>
          <w:rFonts w:eastAsia="Calibri"/>
        </w:rPr>
      </w:pPr>
      <w:r w:rsidRPr="00076B84">
        <w:rPr>
          <w:rFonts w:eastAsia="Calibri"/>
        </w:rPr>
        <w:t>2) инициатива, творчество и применение в работе современных форм и методов организации труда;</w:t>
      </w:r>
    </w:p>
    <w:p w:rsidR="00980B48" w:rsidRPr="00076B84" w:rsidRDefault="00980B48" w:rsidP="00980B48">
      <w:pPr>
        <w:pStyle w:val="a4"/>
        <w:ind w:firstLine="851"/>
        <w:jc w:val="both"/>
        <w:rPr>
          <w:rFonts w:eastAsia="Calibri"/>
        </w:rPr>
      </w:pPr>
      <w:r w:rsidRPr="00076B84">
        <w:rPr>
          <w:rFonts w:eastAsia="Calibri"/>
        </w:rPr>
        <w:t>3) качественная подготовка и проведение мероприятий, связанных с ус</w:t>
      </w:r>
      <w:r>
        <w:rPr>
          <w:rFonts w:eastAsia="Calibri"/>
        </w:rPr>
        <w:t>тавной деятельностью учреждения</w:t>
      </w:r>
      <w:r w:rsidRPr="00076B84">
        <w:rPr>
          <w:rFonts w:eastAsia="Calibri"/>
        </w:rPr>
        <w:t>;</w:t>
      </w:r>
    </w:p>
    <w:p w:rsidR="00980B48" w:rsidRPr="00076B84" w:rsidRDefault="00980B48" w:rsidP="00980B48">
      <w:pPr>
        <w:pStyle w:val="a4"/>
        <w:ind w:firstLine="851"/>
        <w:jc w:val="both"/>
        <w:rPr>
          <w:rFonts w:eastAsia="Calibri"/>
        </w:rPr>
      </w:pPr>
      <w:r w:rsidRPr="00076B84">
        <w:rPr>
          <w:rFonts w:eastAsia="Calibri"/>
        </w:rPr>
        <w:t>4) выполнение порученной работы, связанной с обеспечением рабочего процесса или уставной деятельностью учреждения;</w:t>
      </w:r>
    </w:p>
    <w:p w:rsidR="00980B48" w:rsidRPr="00076B84" w:rsidRDefault="00980B48" w:rsidP="00980B48">
      <w:pPr>
        <w:pStyle w:val="a4"/>
        <w:ind w:firstLine="851"/>
        <w:jc w:val="both"/>
        <w:rPr>
          <w:rFonts w:eastAsia="Calibri"/>
        </w:rPr>
      </w:pPr>
      <w:r w:rsidRPr="00076B84">
        <w:rPr>
          <w:rFonts w:eastAsia="Calibri"/>
        </w:rPr>
        <w:t>5) качественная подготовка и своевременная сдача отчетности;</w:t>
      </w:r>
    </w:p>
    <w:p w:rsidR="00980B48" w:rsidRPr="00076B84" w:rsidRDefault="00980B48" w:rsidP="00980B48">
      <w:pPr>
        <w:pStyle w:val="a4"/>
        <w:ind w:firstLine="851"/>
        <w:jc w:val="both"/>
        <w:rPr>
          <w:rFonts w:eastAsia="Calibri"/>
        </w:rPr>
      </w:pPr>
      <w:r w:rsidRPr="00076B84">
        <w:rPr>
          <w:rFonts w:eastAsia="Calibri"/>
        </w:rPr>
        <w:t>6) участие в течение месяца в выполнении важных работ и мероприятий.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>Размер премии устанавлива</w:t>
      </w:r>
      <w:r>
        <w:rPr>
          <w:rFonts w:eastAsia="Calibri"/>
        </w:rPr>
        <w:t>е</w:t>
      </w:r>
      <w:r w:rsidRPr="00C44987">
        <w:rPr>
          <w:rFonts w:eastAsia="Calibri"/>
        </w:rPr>
        <w:t>тся в процентном отношении к окладу (должностному окладу).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</w:t>
      </w:r>
      <w:r>
        <w:rPr>
          <w:rFonts w:eastAsia="Calibri"/>
        </w:rPr>
        <w:t>, год</w:t>
      </w:r>
      <w:r w:rsidRPr="00C44987">
        <w:rPr>
          <w:rFonts w:eastAsia="Calibri"/>
        </w:rPr>
        <w:t>.</w:t>
      </w:r>
    </w:p>
    <w:p w:rsidR="00980B48" w:rsidRPr="00C44987" w:rsidRDefault="00980B48" w:rsidP="00980B48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 w:rsidRPr="00C44987">
        <w:rPr>
          <w:rFonts w:eastAsia="Calibri"/>
        </w:rPr>
        <w:t>В целях социальной защищенности работников учреждения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премирование: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>
        <w:rPr>
          <w:rFonts w:eastAsia="Calibri"/>
        </w:rPr>
        <w:t>1</w:t>
      </w:r>
      <w:r w:rsidRPr="00C44987">
        <w:rPr>
          <w:rFonts w:eastAsia="Calibri"/>
        </w:rPr>
        <w:t>) в связи с праздничными днями и юбилейными датами (50, 55, 60 лет со дня рождения и последующие каждые 5 лет);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>
        <w:rPr>
          <w:rFonts w:eastAsia="Calibri"/>
        </w:rPr>
        <w:t>2</w:t>
      </w:r>
      <w:r w:rsidRPr="00C44987">
        <w:rPr>
          <w:rFonts w:eastAsia="Calibri"/>
        </w:rPr>
        <w:t>) при увольнении в связи с выходом на страховую пенсию по старости;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>
        <w:rPr>
          <w:rFonts w:eastAsia="Calibri"/>
        </w:rPr>
        <w:t>3</w:t>
      </w:r>
      <w:r w:rsidRPr="00C44987">
        <w:rPr>
          <w:rFonts w:eastAsia="Calibri"/>
        </w:rPr>
        <w:t>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980B48" w:rsidRPr="00C44987" w:rsidRDefault="00980B48" w:rsidP="00980B48">
      <w:pPr>
        <w:pStyle w:val="a4"/>
        <w:ind w:firstLine="851"/>
        <w:jc w:val="both"/>
        <w:rPr>
          <w:rFonts w:eastAsia="Calibri"/>
        </w:rPr>
      </w:pPr>
      <w:r w:rsidRPr="00C44987">
        <w:rPr>
          <w:rFonts w:eastAsia="Calibri"/>
        </w:rPr>
        <w:t>Условия, порядок и размер единовременного премирования определяются локальным нормативным актом учреждения, принятым руководителем учреждения в пределах финансовых средств на оплату труда с учетом мнения выборного органа первичной профсоюзной организации или при его отсутствии иного представительного орган</w:t>
      </w:r>
      <w:r>
        <w:rPr>
          <w:rFonts w:eastAsia="Calibri"/>
        </w:rPr>
        <w:t>а работников учреждения</w:t>
      </w:r>
      <w:r w:rsidRPr="00C44987">
        <w:rPr>
          <w:rFonts w:eastAsia="Calibri"/>
        </w:rPr>
        <w:t>.</w:t>
      </w:r>
    </w:p>
    <w:p w:rsidR="00980B48" w:rsidRPr="00DF7AF1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bookmarkStart w:id="4" w:name="Par91"/>
      <w:bookmarkEnd w:id="4"/>
      <w:r>
        <w:rPr>
          <w:rFonts w:eastAsia="Calibri"/>
        </w:rPr>
        <w:t xml:space="preserve">Премирование работников учреждения осуществляется </w:t>
      </w:r>
      <w:r w:rsidRPr="00D86E74">
        <w:rPr>
          <w:rFonts w:eastAsia="Calibri"/>
        </w:rPr>
        <w:t xml:space="preserve">в рамках утвержденных лимитов бюджетных обязательств </w:t>
      </w:r>
      <w:r>
        <w:rPr>
          <w:rFonts w:eastAsia="Calibri"/>
        </w:rPr>
        <w:t>местного</w:t>
      </w:r>
      <w:r w:rsidRPr="00D86E74">
        <w:rPr>
          <w:rFonts w:eastAsia="Calibri"/>
        </w:rPr>
        <w:t xml:space="preserve"> бюджета, предусмотрен</w:t>
      </w:r>
      <w:r>
        <w:rPr>
          <w:rFonts w:eastAsia="Calibri"/>
        </w:rPr>
        <w:t>ных на оплату труда работников учреждения на финансовый год.</w:t>
      </w:r>
    </w:p>
    <w:p w:rsidR="00980B48" w:rsidRPr="00C44987" w:rsidRDefault="00980B48" w:rsidP="00980B48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eastAsia="Calibri"/>
        </w:rPr>
      </w:pPr>
      <w:r>
        <w:rPr>
          <w:rFonts w:eastAsia="Calibri"/>
        </w:rPr>
        <w:t>Руководитель учреждения</w:t>
      </w:r>
      <w:r w:rsidRPr="00C44987">
        <w:rPr>
          <w:rFonts w:eastAsia="Calibri"/>
        </w:rPr>
        <w:t xml:space="preserve"> при наличии экономии финансов</w:t>
      </w:r>
      <w:r>
        <w:rPr>
          <w:rFonts w:eastAsia="Calibri"/>
        </w:rPr>
        <w:t>ых средств на оплату труда может</w:t>
      </w:r>
      <w:r w:rsidRPr="00C44987">
        <w:rPr>
          <w:rFonts w:eastAsia="Calibri"/>
        </w:rPr>
        <w:t xml:space="preserve"> оказывать работникам материальную помощь.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Условия выплаты и размер материальной помощи устанавливаются локальным нормативным актом учреждения, принятым руков</w:t>
      </w:r>
      <w:r>
        <w:rPr>
          <w:rFonts w:eastAsia="Calibri"/>
        </w:rPr>
        <w:t>одителем учреждения</w:t>
      </w:r>
      <w:r w:rsidRPr="00C44987">
        <w:rPr>
          <w:rFonts w:eastAsia="Calibri"/>
        </w:rPr>
        <w:t xml:space="preserve"> с учетом мнения выборного органа первичной профсоюзной организации или иного представительного орган</w:t>
      </w:r>
      <w:r>
        <w:rPr>
          <w:rFonts w:eastAsia="Calibri"/>
        </w:rPr>
        <w:t>а работников учреждения</w:t>
      </w:r>
      <w:r w:rsidRPr="00C44987">
        <w:rPr>
          <w:rFonts w:eastAsia="Calibri"/>
        </w:rPr>
        <w:t>, или (и) коллективным договором, соглашением.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  <w:rPr>
          <w:rFonts w:eastAsia="Calibri"/>
        </w:rPr>
      </w:pPr>
      <w:r w:rsidRPr="00C44987">
        <w:rPr>
          <w:rFonts w:eastAsia="Calibri"/>
        </w:rPr>
        <w:t>Материальная помощь выплачивается на основании заявления работника.</w:t>
      </w:r>
    </w:p>
    <w:p w:rsidR="00980B48" w:rsidRPr="00C44987" w:rsidRDefault="00980B48" w:rsidP="00980B48">
      <w:pPr>
        <w:pStyle w:val="a4"/>
        <w:tabs>
          <w:tab w:val="left" w:pos="1276"/>
        </w:tabs>
        <w:ind w:firstLine="851"/>
        <w:jc w:val="both"/>
      </w:pPr>
    </w:p>
    <w:p w:rsidR="00980B48" w:rsidRPr="00C44987" w:rsidRDefault="00980B48" w:rsidP="00980B48">
      <w:pPr>
        <w:pStyle w:val="a4"/>
        <w:tabs>
          <w:tab w:val="left" w:pos="1276"/>
        </w:tabs>
        <w:ind w:firstLine="851"/>
      </w:pPr>
    </w:p>
    <w:p w:rsidR="00980B48" w:rsidRPr="00C44987" w:rsidRDefault="00980B48" w:rsidP="00980B48">
      <w:pPr>
        <w:pStyle w:val="a4"/>
        <w:ind w:firstLine="851"/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1A98" w:rsidRDefault="00AF1A9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B48" w:rsidRDefault="00980B48" w:rsidP="00980B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80B48" w:rsidTr="00D22A8E">
        <w:tc>
          <w:tcPr>
            <w:tcW w:w="4501" w:type="dxa"/>
          </w:tcPr>
          <w:p w:rsidR="00980B48" w:rsidRPr="00D42783" w:rsidRDefault="00980B48" w:rsidP="00D22A8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78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</w:t>
            </w:r>
          </w:p>
          <w:p w:rsidR="00980B48" w:rsidRPr="00D42783" w:rsidRDefault="00980B48" w:rsidP="00D22A8E">
            <w:pPr>
              <w:pStyle w:val="ConsPlusNormal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27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Положению об оплате труда</w:t>
            </w:r>
          </w:p>
          <w:p w:rsidR="00980B48" w:rsidRPr="00D42783" w:rsidRDefault="00980B48" w:rsidP="00D22A8E">
            <w:pPr>
              <w:pStyle w:val="ConsPlusNormal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работников М</w:t>
            </w:r>
            <w:r w:rsidRPr="00D427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униципального</w:t>
            </w:r>
          </w:p>
          <w:p w:rsidR="00980B48" w:rsidRPr="00D42783" w:rsidRDefault="00980B48" w:rsidP="00D22A8E">
            <w:pPr>
              <w:pStyle w:val="ConsPlusNormal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27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казенного учреждения </w:t>
            </w:r>
          </w:p>
          <w:p w:rsidR="00980B48" w:rsidRPr="00D42783" w:rsidRDefault="00980B48" w:rsidP="00D22A8E">
            <w:pPr>
              <w:pStyle w:val="ConsPlusNormal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27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«Управление культуры </w:t>
            </w:r>
          </w:p>
          <w:p w:rsidR="00980B48" w:rsidRPr="00D42783" w:rsidRDefault="00980B48" w:rsidP="00D22A8E">
            <w:pPr>
              <w:pStyle w:val="ConsPlusNormal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27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Невьянского городского округа»</w:t>
            </w:r>
          </w:p>
          <w:p w:rsidR="00980B48" w:rsidRPr="00D42783" w:rsidRDefault="00980B48" w:rsidP="00D22A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0B48" w:rsidRDefault="00980B48" w:rsidP="00980B48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980B48" w:rsidRPr="009141D3" w:rsidRDefault="00980B48" w:rsidP="00980B48">
      <w:pPr>
        <w:jc w:val="center"/>
        <w:rPr>
          <w:rFonts w:eastAsia="Calibri"/>
          <w:b/>
          <w:bCs/>
        </w:rPr>
      </w:pPr>
      <w:r w:rsidRPr="009141D3">
        <w:rPr>
          <w:rFonts w:eastAsia="Calibri"/>
          <w:b/>
          <w:bCs/>
        </w:rPr>
        <w:t>Перечень</w:t>
      </w:r>
    </w:p>
    <w:p w:rsidR="00980B48" w:rsidRPr="009141D3" w:rsidRDefault="00980B48" w:rsidP="00980B48">
      <w:pPr>
        <w:jc w:val="center"/>
        <w:rPr>
          <w:rFonts w:eastAsia="Calibri"/>
          <w:b/>
          <w:bCs/>
        </w:rPr>
      </w:pPr>
      <w:r w:rsidRPr="009141D3">
        <w:rPr>
          <w:rFonts w:eastAsia="Calibri"/>
          <w:b/>
          <w:bCs/>
        </w:rPr>
        <w:t>должностей, относимых к административно-управленческому и вспомога</w:t>
      </w:r>
      <w:r>
        <w:rPr>
          <w:rFonts w:eastAsia="Calibri"/>
          <w:b/>
          <w:bCs/>
        </w:rPr>
        <w:t>тельному персоналу М</w:t>
      </w:r>
      <w:r w:rsidRPr="009141D3">
        <w:rPr>
          <w:rFonts w:eastAsia="Calibri"/>
          <w:b/>
          <w:bCs/>
        </w:rPr>
        <w:t>униципального казенного учреждения «Управление культуры Невьянского городского округа»</w:t>
      </w:r>
    </w:p>
    <w:p w:rsidR="00980B48" w:rsidRPr="009141D3" w:rsidRDefault="00980B48" w:rsidP="00980B48">
      <w:pPr>
        <w:jc w:val="center"/>
        <w:rPr>
          <w:rFonts w:eastAsia="Calibri"/>
          <w:b/>
          <w:bCs/>
        </w:rPr>
      </w:pPr>
    </w:p>
    <w:p w:rsidR="00980B48" w:rsidRPr="009141D3" w:rsidRDefault="00980B48" w:rsidP="00980B48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9141D3">
        <w:rPr>
          <w:rFonts w:eastAsia="Calibri"/>
          <w:b/>
        </w:rPr>
        <w:t>Административно-управленческий персонал</w:t>
      </w:r>
    </w:p>
    <w:p w:rsidR="00980B48" w:rsidRPr="009141D3" w:rsidRDefault="00980B48" w:rsidP="00980B48">
      <w:pPr>
        <w:pStyle w:val="a3"/>
        <w:ind w:left="1080"/>
        <w:rPr>
          <w:rFonts w:eastAsia="Calibri"/>
        </w:rPr>
      </w:pPr>
    </w:p>
    <w:p w:rsidR="00980B48" w:rsidRDefault="00980B48" w:rsidP="00980B48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>Директор</w:t>
      </w:r>
    </w:p>
    <w:p w:rsidR="00980B48" w:rsidRDefault="00980B48" w:rsidP="00980B48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>Заместитель директора по административной хозяйственной части</w:t>
      </w:r>
    </w:p>
    <w:p w:rsidR="00980B48" w:rsidRDefault="00980B48" w:rsidP="00980B48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>Главный бухгалтер</w:t>
      </w:r>
    </w:p>
    <w:p w:rsidR="00980B48" w:rsidRDefault="00980B48" w:rsidP="00980B48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bCs/>
        </w:rPr>
      </w:pPr>
      <w:r>
        <w:rPr>
          <w:rFonts w:eastAsia="Calibri"/>
          <w:bCs/>
        </w:rPr>
        <w:t>Заместитель главного бухгалтера</w:t>
      </w:r>
    </w:p>
    <w:p w:rsidR="00980B48" w:rsidRDefault="00980B48" w:rsidP="00980B48">
      <w:pPr>
        <w:pStyle w:val="a3"/>
        <w:ind w:left="0"/>
        <w:rPr>
          <w:rFonts w:eastAsia="Calibri"/>
          <w:bCs/>
        </w:rPr>
      </w:pPr>
    </w:p>
    <w:p w:rsidR="00980B48" w:rsidRPr="009141D3" w:rsidRDefault="00980B48" w:rsidP="00980B48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eastAsia="Calibri"/>
          <w:b/>
        </w:rPr>
      </w:pPr>
      <w:r w:rsidRPr="009141D3">
        <w:rPr>
          <w:rFonts w:eastAsia="Calibri"/>
          <w:b/>
        </w:rPr>
        <w:t>Вспомогательный персонал</w:t>
      </w:r>
    </w:p>
    <w:p w:rsidR="00980B48" w:rsidRPr="009141D3" w:rsidRDefault="00980B48" w:rsidP="00980B48">
      <w:pPr>
        <w:pStyle w:val="a3"/>
        <w:ind w:left="284" w:firstLine="796"/>
        <w:rPr>
          <w:rFonts w:eastAsia="Calibri"/>
          <w:bCs/>
        </w:rPr>
      </w:pP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264F70">
        <w:rPr>
          <w:rFonts w:ascii="Times New Roman" w:hAnsi="Times New Roman" w:cs="Times New Roman"/>
          <w:sz w:val="28"/>
          <w:szCs w:val="28"/>
        </w:rPr>
        <w:t>Водитель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Слесарь-сантехник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Электромонтер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Гардеробщик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Грузчик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Истопник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  <w:tab w:val="left" w:pos="426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Разнорабочий</w:t>
      </w:r>
    </w:p>
    <w:p w:rsidR="00980B48" w:rsidRDefault="00980B48" w:rsidP="00980B48">
      <w:pPr>
        <w:pStyle w:val="ConsPlusNormal"/>
        <w:numPr>
          <w:ilvl w:val="0"/>
          <w:numId w:val="7"/>
        </w:numPr>
        <w:tabs>
          <w:tab w:val="left" w:pos="284"/>
          <w:tab w:val="left" w:pos="426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 (вахтер)</w:t>
      </w:r>
    </w:p>
    <w:p w:rsidR="00980B48" w:rsidRPr="00656C18" w:rsidRDefault="00980B48" w:rsidP="00980B48">
      <w:pPr>
        <w:pStyle w:val="ConsPlusNormal"/>
        <w:numPr>
          <w:ilvl w:val="0"/>
          <w:numId w:val="7"/>
        </w:numPr>
        <w:tabs>
          <w:tab w:val="left" w:pos="284"/>
          <w:tab w:val="left" w:pos="426"/>
        </w:tabs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служебных помещений</w:t>
      </w:r>
    </w:p>
    <w:p w:rsidR="00980B48" w:rsidRDefault="00980B48" w:rsidP="00980B48">
      <w:pPr>
        <w:jc w:val="center"/>
        <w:rPr>
          <w:b/>
        </w:rPr>
      </w:pPr>
    </w:p>
    <w:p w:rsidR="00980B48" w:rsidRDefault="00980B48" w:rsidP="00980B48">
      <w:pPr>
        <w:jc w:val="center"/>
        <w:rPr>
          <w:b/>
        </w:rPr>
      </w:pPr>
    </w:p>
    <w:p w:rsidR="00980B48" w:rsidRDefault="00980B48" w:rsidP="00980B48">
      <w:pPr>
        <w:jc w:val="center"/>
        <w:rPr>
          <w:b/>
        </w:rPr>
      </w:pPr>
    </w:p>
    <w:p w:rsidR="00980B48" w:rsidRDefault="00980B48" w:rsidP="00980B48">
      <w:pPr>
        <w:jc w:val="center"/>
        <w:rPr>
          <w:b/>
        </w:rPr>
      </w:pPr>
    </w:p>
    <w:p w:rsidR="00980B48" w:rsidRDefault="00980B48" w:rsidP="00980B48">
      <w:pPr>
        <w:jc w:val="center"/>
        <w:rPr>
          <w:b/>
        </w:rPr>
      </w:pPr>
    </w:p>
    <w:p w:rsidR="00980B48" w:rsidRDefault="00980B48" w:rsidP="00980B48">
      <w:pPr>
        <w:jc w:val="center"/>
        <w:rPr>
          <w:b/>
        </w:rPr>
      </w:pPr>
    </w:p>
    <w:p w:rsidR="005016B5" w:rsidRDefault="005016B5"/>
    <w:sectPr w:rsidR="0050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05E"/>
    <w:multiLevelType w:val="hybridMultilevel"/>
    <w:tmpl w:val="AF76E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941CF"/>
    <w:multiLevelType w:val="hybridMultilevel"/>
    <w:tmpl w:val="97121326"/>
    <w:lvl w:ilvl="0" w:tplc="1E146CB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647"/>
    <w:multiLevelType w:val="hybridMultilevel"/>
    <w:tmpl w:val="51E656CC"/>
    <w:lvl w:ilvl="0" w:tplc="66A411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6FCA"/>
    <w:multiLevelType w:val="hybridMultilevel"/>
    <w:tmpl w:val="EE3645D6"/>
    <w:lvl w:ilvl="0" w:tplc="BD24AF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919AD"/>
    <w:multiLevelType w:val="hybridMultilevel"/>
    <w:tmpl w:val="E070AC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C1"/>
    <w:rsid w:val="002D3313"/>
    <w:rsid w:val="004804C1"/>
    <w:rsid w:val="005016B5"/>
    <w:rsid w:val="00690EC4"/>
    <w:rsid w:val="00980B48"/>
    <w:rsid w:val="00AF1A98"/>
    <w:rsid w:val="00B8491B"/>
    <w:rsid w:val="00D105C7"/>
    <w:rsid w:val="00D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EA44-E45F-4195-BED0-C2B2FBC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0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980B4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80B48"/>
    <w:pPr>
      <w:ind w:left="720"/>
      <w:contextualSpacing/>
    </w:pPr>
  </w:style>
  <w:style w:type="paragraph" w:styleId="a4">
    <w:name w:val="No Spacing"/>
    <w:uiPriority w:val="1"/>
    <w:qFormat/>
    <w:rsid w:val="00980B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8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75546C182F5A298A4DFD265362DFEE7A879B5C5AA9C9735296576432C0CDD0500019862DEC18167F7D2AEF6DB2B06AFCE7BFFD7XEM1G" TargetMode="External"/><Relationship Id="rId13" Type="http://schemas.openxmlformats.org/officeDocument/2006/relationships/hyperlink" Target="consultantplus://offline/ref=0FED4A896BD0D4E257051D372C5AA7FDC9852367CF07C9FFA4840599AB5A55742F5415A924C1E8F177D3B060M5K3F" TargetMode="External"/><Relationship Id="rId18" Type="http://schemas.openxmlformats.org/officeDocument/2006/relationships/hyperlink" Target="consultantplus://offline/ref=F6D00B93CE1A66102DAA978EB1FA278BD7D4B59E6B9FC6FCC5D8521AF53EA8E9DBF678B8FA0C78DDE44ECDEA461D148166AEF20B538C2BFDBC23AB7Do2m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958756D3F5230E68BF1E431127141E99672F798D4F4D12711B19ADEBBA06011AE691B879744782EC6E18C97EFAD98B46338B3D47E250B1FA7CDF49TASCK" TargetMode="External"/><Relationship Id="rId7" Type="http://schemas.openxmlformats.org/officeDocument/2006/relationships/hyperlink" Target="consultantplus://offline/ref=FF375546C182F5A298A4DFD265362DFEE7A879B5C5AA9C9735296576432C0CDD0500019862DEC18167F7D2AEF6DB2B06AFCE7BFFD7XEM1G" TargetMode="External"/><Relationship Id="rId12" Type="http://schemas.openxmlformats.org/officeDocument/2006/relationships/hyperlink" Target="consultantplus://offline/ref=13F2D7A7E7E897AB5C37EDBA46BFD7B10616CCD5543FFCC5E423C976A7E7A0E984E985217316A8E79845B682DBQ82BF" TargetMode="External"/><Relationship Id="rId17" Type="http://schemas.openxmlformats.org/officeDocument/2006/relationships/hyperlink" Target="consultantplus://offline/ref=F6D00B93CE1A66102DAA978EB1FA278BD7D4B59E6B9FC6FCC5D8521AF53EA8E9DBF678B8FA0C78DDE44ECDEC411D148166AEF20B538C2BFDBC23AB7Do2m7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00B93CE1A66102DAA8983A7967981DEDBEA956D9598A997D1584FAD61F1AB9CFF72ECB94875D5EF1A9FAA111B40D63CFAFD1557922BoFm7I" TargetMode="External"/><Relationship Id="rId20" Type="http://schemas.openxmlformats.org/officeDocument/2006/relationships/hyperlink" Target="consultantplus://offline/ref=BF958756D3F5230E68BF1E431127141E99672F798D4F4D12711B19ADEBBA06011AE691B879744782EC6E18CF79FAD98B46338B3D47E250B1FA7CDF49TAS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92FB5948D5BCE55C1416FC457A5886A609291BD8F700CE986BD461C3662A4C54542A7EDA5A05F0BDAFEDDB3A4I5y1F" TargetMode="External"/><Relationship Id="rId24" Type="http://schemas.openxmlformats.org/officeDocument/2006/relationships/hyperlink" Target="consultantplus://offline/ref=36BEE01D8CF7E43CA79CC644288A2F506A51845690ED977E2A6BDC3ECC494D02AB4F04C3878A47F02895F4E8JBp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39515520E14430DD5D664E348A76FF05AED50E2433B21EB1F77133AB207B788591843C0315564358A254E63BRAq8G" TargetMode="External"/><Relationship Id="rId23" Type="http://schemas.openxmlformats.org/officeDocument/2006/relationships/hyperlink" Target="consultantplus://offline/ref=36BEE01D8CF7E43CA79CC644288A2F506059845692E3CA742232D03CCB461207AC5E04C2819643F0319CA0B8FC521097B07513B954A36FBAJ1pCK" TargetMode="External"/><Relationship Id="rId10" Type="http://schemas.openxmlformats.org/officeDocument/2006/relationships/hyperlink" Target="consultantplus://offline/ref=0D7064FDF7091330AF1A968EBB704BB1D5E3DE42B8C2E9CBE0CF79A9CACF231D1F1F666AE54C336D4E5B144BFEAEF72EB48F80A60CE" TargetMode="External"/><Relationship Id="rId19" Type="http://schemas.openxmlformats.org/officeDocument/2006/relationships/hyperlink" Target="consultantplus://offline/ref=BF958756D3F5230E68BF004E074B4A149F6574738F451347231213F8B3E55F435DEF9BEC3A304A8AE73A4A8929FC8DDC1C67842343FC50TBS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E8CB682E2A20332E9F1017AF4E0B5FE7E0E64C298EE94CF7B899AB1D984010C9A76A09B4908538265362F19B5E10D91D287aBs8E" TargetMode="External"/><Relationship Id="rId14" Type="http://schemas.openxmlformats.org/officeDocument/2006/relationships/hyperlink" Target="consultantplus://offline/ref=C539515520E14430DD5D784322E628F507A5830B2737B141EBA77764F4707D2DD7D1DA65405745435ABC56E23AABE4C04D8DB65392D84B4D438E9507RCq1G" TargetMode="External"/><Relationship Id="rId22" Type="http://schemas.openxmlformats.org/officeDocument/2006/relationships/hyperlink" Target="consultantplus://offline/ref=36BEE01D8CF7E43CA79CC644288A2F506159845995E7CA742232D03CCB461207AC5E04C2819446F3369CA0B8FC521097B07513B954A36FBAJ1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46CF-48C8-4299-81A0-29A78CB3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4628</Words>
  <Characters>26385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Ekaterina S. Maharandina</cp:lastModifiedBy>
  <cp:revision>2</cp:revision>
  <dcterms:created xsi:type="dcterms:W3CDTF">2023-10-02T10:22:00Z</dcterms:created>
  <dcterms:modified xsi:type="dcterms:W3CDTF">2023-10-02T10:22:00Z</dcterms:modified>
</cp:coreProperties>
</file>