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9" w:type="dxa"/>
        <w:tblLook w:val="04A0" w:firstRow="1" w:lastRow="0" w:firstColumn="1" w:lastColumn="0" w:noHBand="0" w:noVBand="1"/>
      </w:tblPr>
      <w:tblGrid>
        <w:gridCol w:w="2439"/>
        <w:gridCol w:w="2431"/>
        <w:gridCol w:w="2429"/>
        <w:gridCol w:w="520"/>
        <w:gridCol w:w="1400"/>
        <w:gridCol w:w="540"/>
      </w:tblGrid>
      <w:tr w:rsidR="00124EEF" w:rsidTr="00321593">
        <w:trPr>
          <w:trHeight w:val="1768"/>
        </w:trPr>
        <w:tc>
          <w:tcPr>
            <w:tcW w:w="975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21593">
        <w:trPr>
          <w:trHeight w:val="921"/>
        </w:trPr>
        <w:tc>
          <w:tcPr>
            <w:tcW w:w="975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321593">
        <w:trPr>
          <w:trHeight w:val="363"/>
        </w:trPr>
        <w:tc>
          <w:tcPr>
            <w:tcW w:w="2439" w:type="dxa"/>
            <w:tcBorders>
              <w:bottom w:val="single" w:sz="4" w:space="0" w:color="auto"/>
            </w:tcBorders>
          </w:tcPr>
          <w:p w:rsidR="0009583E" w:rsidRDefault="0032159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21.07.2022</w:t>
            </w:r>
          </w:p>
        </w:tc>
        <w:tc>
          <w:tcPr>
            <w:tcW w:w="2431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28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20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9583E" w:rsidRDefault="0009583E" w:rsidP="0032159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321593">
              <w:rPr>
                <w:rFonts w:ascii="Liberation Serif" w:hAnsi="Liberation Serif"/>
              </w:rPr>
              <w:t xml:space="preserve">      1253  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21593">
        <w:trPr>
          <w:trHeight w:val="347"/>
        </w:trPr>
        <w:tc>
          <w:tcPr>
            <w:tcW w:w="2439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0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59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A1316" w:rsidRPr="00442C15" w:rsidRDefault="002A1316" w:rsidP="00CC7509">
      <w:pPr>
        <w:jc w:val="center"/>
        <w:rPr>
          <w:rFonts w:ascii="Liberation Serif" w:hAnsi="Liberation Serif"/>
          <w:b/>
          <w:sz w:val="26"/>
          <w:szCs w:val="26"/>
        </w:rPr>
      </w:pPr>
      <w:r w:rsidRPr="00442C15"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 w:rsidR="00CC7509" w:rsidRPr="00442C15">
        <w:rPr>
          <w:rFonts w:ascii="Liberation Serif" w:hAnsi="Liberation Serif"/>
          <w:b/>
          <w:sz w:val="26"/>
          <w:szCs w:val="26"/>
        </w:rPr>
        <w:t>административный регламент предоставления муниципальной услуги «Выдача разрешений на установку и эксплуатацию рекламных конструкций, аннулированию таких разрешений на территории Невьянского городского округа»</w:t>
      </w:r>
      <w:r w:rsidRPr="00442C15">
        <w:rPr>
          <w:rFonts w:ascii="Liberation Serif" w:hAnsi="Liberation Serif"/>
          <w:b/>
          <w:sz w:val="26"/>
          <w:szCs w:val="26"/>
        </w:rPr>
        <w:t>, утвержденн</w:t>
      </w:r>
      <w:r w:rsidR="00CC7509" w:rsidRPr="00442C15">
        <w:rPr>
          <w:rFonts w:ascii="Liberation Serif" w:hAnsi="Liberation Serif"/>
          <w:b/>
          <w:sz w:val="26"/>
          <w:szCs w:val="26"/>
        </w:rPr>
        <w:t>ый</w:t>
      </w:r>
      <w:r w:rsidRPr="00442C1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 Невьянского городского округа от </w:t>
      </w:r>
      <w:r w:rsidR="00CC7509" w:rsidRPr="00442C15">
        <w:rPr>
          <w:rFonts w:ascii="Liberation Serif" w:hAnsi="Liberation Serif"/>
          <w:b/>
          <w:sz w:val="26"/>
          <w:szCs w:val="26"/>
        </w:rPr>
        <w:t>07</w:t>
      </w:r>
      <w:r w:rsidRPr="00442C15">
        <w:rPr>
          <w:rFonts w:ascii="Liberation Serif" w:hAnsi="Liberation Serif"/>
          <w:b/>
          <w:sz w:val="26"/>
          <w:szCs w:val="26"/>
        </w:rPr>
        <w:t>.10.20</w:t>
      </w:r>
      <w:r w:rsidR="00CC7509" w:rsidRPr="00442C15">
        <w:rPr>
          <w:rFonts w:ascii="Liberation Serif" w:hAnsi="Liberation Serif"/>
          <w:b/>
          <w:sz w:val="26"/>
          <w:szCs w:val="26"/>
        </w:rPr>
        <w:t>20</w:t>
      </w:r>
      <w:r w:rsidRPr="00442C15">
        <w:rPr>
          <w:rFonts w:ascii="Liberation Serif" w:hAnsi="Liberation Serif"/>
          <w:b/>
          <w:sz w:val="26"/>
          <w:szCs w:val="26"/>
        </w:rPr>
        <w:t xml:space="preserve"> № </w:t>
      </w:r>
      <w:r w:rsidR="00CC7509" w:rsidRPr="00442C15">
        <w:rPr>
          <w:rFonts w:ascii="Liberation Serif" w:hAnsi="Liberation Serif"/>
          <w:b/>
          <w:sz w:val="26"/>
          <w:szCs w:val="26"/>
        </w:rPr>
        <w:t>1334</w:t>
      </w:r>
      <w:r w:rsidRPr="00442C15">
        <w:rPr>
          <w:rFonts w:ascii="Liberation Serif" w:hAnsi="Liberation Serif"/>
          <w:b/>
          <w:sz w:val="26"/>
          <w:szCs w:val="26"/>
        </w:rPr>
        <w:t>-п</w:t>
      </w:r>
    </w:p>
    <w:p w:rsidR="002A1316" w:rsidRPr="00442C15" w:rsidRDefault="002A1316" w:rsidP="002A131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C7509" w:rsidRPr="00442C15" w:rsidRDefault="00CC7509" w:rsidP="00CC750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442C15">
        <w:rPr>
          <w:rFonts w:ascii="Liberation Serif" w:hAnsi="Liberation Serif"/>
          <w:iCs/>
          <w:color w:val="000000"/>
          <w:sz w:val="26"/>
          <w:szCs w:val="26"/>
        </w:rPr>
        <w:t xml:space="preserve">В соответствии с Гражданским кодексом Российской Федерации, Федеральным законом </w:t>
      </w:r>
      <w:r w:rsidRPr="00442C15">
        <w:rPr>
          <w:rFonts w:ascii="Liberation Serif" w:hAnsi="Liberation Serif"/>
          <w:sz w:val="26"/>
          <w:szCs w:val="26"/>
        </w:rPr>
        <w:t xml:space="preserve">от </w:t>
      </w:r>
      <w:r w:rsidR="007A1E57" w:rsidRPr="00442C15">
        <w:rPr>
          <w:rFonts w:ascii="Liberation Serif" w:hAnsi="Liberation Serif"/>
          <w:sz w:val="26"/>
          <w:szCs w:val="26"/>
        </w:rPr>
        <w:t>16</w:t>
      </w:r>
      <w:r w:rsidRPr="00442C15">
        <w:rPr>
          <w:rFonts w:ascii="Liberation Serif" w:hAnsi="Liberation Serif"/>
          <w:sz w:val="26"/>
          <w:szCs w:val="26"/>
        </w:rPr>
        <w:t xml:space="preserve"> </w:t>
      </w:r>
      <w:r w:rsidR="007A1E57" w:rsidRPr="00442C15">
        <w:rPr>
          <w:rFonts w:ascii="Liberation Serif" w:hAnsi="Liberation Serif"/>
          <w:sz w:val="26"/>
          <w:szCs w:val="26"/>
        </w:rPr>
        <w:t>апреля</w:t>
      </w:r>
      <w:r w:rsidRPr="00442C15">
        <w:rPr>
          <w:rFonts w:ascii="Liberation Serif" w:hAnsi="Liberation Serif"/>
          <w:sz w:val="26"/>
          <w:szCs w:val="26"/>
        </w:rPr>
        <w:t xml:space="preserve"> 20</w:t>
      </w:r>
      <w:r w:rsidR="007A1E57" w:rsidRPr="00442C15">
        <w:rPr>
          <w:rFonts w:ascii="Liberation Serif" w:hAnsi="Liberation Serif"/>
          <w:sz w:val="26"/>
          <w:szCs w:val="26"/>
        </w:rPr>
        <w:t>22</w:t>
      </w:r>
      <w:r w:rsidRPr="00442C15">
        <w:rPr>
          <w:rFonts w:ascii="Liberation Serif" w:hAnsi="Liberation Serif"/>
          <w:sz w:val="26"/>
          <w:szCs w:val="26"/>
        </w:rPr>
        <w:t xml:space="preserve"> года № </w:t>
      </w:r>
      <w:r w:rsidR="007A1E57" w:rsidRPr="00442C15">
        <w:rPr>
          <w:rFonts w:ascii="Liberation Serif" w:hAnsi="Liberation Serif"/>
          <w:sz w:val="26"/>
          <w:szCs w:val="26"/>
        </w:rPr>
        <w:t>106</w:t>
      </w:r>
      <w:r w:rsidRPr="00442C15">
        <w:rPr>
          <w:rFonts w:ascii="Liberation Serif" w:hAnsi="Liberation Serif"/>
          <w:sz w:val="26"/>
          <w:szCs w:val="26"/>
        </w:rPr>
        <w:t>-ФЗ «</w:t>
      </w:r>
      <w:r w:rsidR="007A1E57" w:rsidRPr="00442C15">
        <w:rPr>
          <w:rFonts w:ascii="Liberation Serif" w:hAnsi="Liberation Serif"/>
          <w:sz w:val="26"/>
          <w:szCs w:val="26"/>
        </w:rPr>
        <w:t>О внесении изменений в статью 19 Федерального закона «О рекламе</w:t>
      </w:r>
      <w:r w:rsidRPr="00442C15">
        <w:rPr>
          <w:rFonts w:ascii="Liberation Serif" w:hAnsi="Liberation Serif"/>
          <w:sz w:val="26"/>
          <w:szCs w:val="26"/>
        </w:rPr>
        <w:t>», в целях приведения правовых актов администрации Невьянского городского округа в соответствие с действующим законодательством Российской Федерации, руководствуясь статьями 31, 46 Устава Невьянского городского округа</w:t>
      </w:r>
    </w:p>
    <w:p w:rsidR="002A1316" w:rsidRPr="00442C15" w:rsidRDefault="002A1316" w:rsidP="00722F6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442C15">
        <w:rPr>
          <w:rFonts w:ascii="Liberation Serif" w:hAnsi="Liberation Serif"/>
          <w:iCs/>
          <w:color w:val="000000"/>
          <w:sz w:val="26"/>
          <w:szCs w:val="26"/>
        </w:rPr>
        <w:t xml:space="preserve">       </w:t>
      </w:r>
    </w:p>
    <w:p w:rsidR="002A1316" w:rsidRPr="00442C15" w:rsidRDefault="002A1316" w:rsidP="002A1316">
      <w:pPr>
        <w:jc w:val="both"/>
        <w:rPr>
          <w:rFonts w:ascii="Liberation Serif" w:hAnsi="Liberation Serif"/>
          <w:b/>
          <w:bCs/>
          <w:sz w:val="26"/>
          <w:szCs w:val="26"/>
        </w:rPr>
      </w:pPr>
      <w:r w:rsidRPr="00442C15">
        <w:rPr>
          <w:rFonts w:ascii="Liberation Serif" w:hAnsi="Liberation Serif"/>
          <w:b/>
          <w:bCs/>
          <w:caps/>
          <w:sz w:val="26"/>
          <w:szCs w:val="26"/>
        </w:rPr>
        <w:t>ПостановляЕТ</w:t>
      </w:r>
      <w:r w:rsidRPr="00442C15">
        <w:rPr>
          <w:rFonts w:ascii="Liberation Serif" w:hAnsi="Liberation Serif"/>
          <w:b/>
          <w:bCs/>
          <w:sz w:val="26"/>
          <w:szCs w:val="26"/>
        </w:rPr>
        <w:t>:</w:t>
      </w:r>
    </w:p>
    <w:p w:rsidR="002A1316" w:rsidRPr="00442C15" w:rsidRDefault="002A1316" w:rsidP="002A1316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  <w:sz w:val="26"/>
          <w:szCs w:val="26"/>
        </w:rPr>
      </w:pPr>
    </w:p>
    <w:p w:rsidR="002A1316" w:rsidRPr="00442C15" w:rsidRDefault="002A1316" w:rsidP="005418B1">
      <w:pPr>
        <w:pStyle w:val="1"/>
        <w:spacing w:before="0"/>
        <w:ind w:firstLine="567"/>
        <w:jc w:val="both"/>
        <w:rPr>
          <w:rFonts w:ascii="Liberation Serif" w:hAnsi="Liberation Serif"/>
          <w:sz w:val="26"/>
          <w:szCs w:val="26"/>
        </w:rPr>
      </w:pPr>
      <w:r w:rsidRPr="00442C15">
        <w:rPr>
          <w:rFonts w:ascii="Liberation Serif" w:hAnsi="Liberation Serif"/>
          <w:sz w:val="26"/>
          <w:szCs w:val="26"/>
        </w:rPr>
        <w:t xml:space="preserve">1. Внести следующие изменения в </w:t>
      </w:r>
      <w:r w:rsidR="007A1E57" w:rsidRPr="00442C15">
        <w:rPr>
          <w:rFonts w:ascii="Liberation Serif" w:hAnsi="Liberation Serif"/>
          <w:sz w:val="26"/>
          <w:szCs w:val="26"/>
        </w:rPr>
        <w:t>административный регламент предоставления муниципальной услуги «Выдача разрешений на установку и эксплуатацию рекламных конструкций, аннулированию таких разрешений на территории Невьянского городского округа»</w:t>
      </w:r>
      <w:r w:rsidRPr="00442C15">
        <w:rPr>
          <w:rFonts w:ascii="Liberation Serif" w:hAnsi="Liberation Serif"/>
          <w:sz w:val="26"/>
          <w:szCs w:val="26"/>
        </w:rPr>
        <w:t>, утвержденн</w:t>
      </w:r>
      <w:r w:rsidR="005418B1" w:rsidRPr="00442C15">
        <w:rPr>
          <w:rFonts w:ascii="Liberation Serif" w:hAnsi="Liberation Serif"/>
          <w:sz w:val="26"/>
          <w:szCs w:val="26"/>
        </w:rPr>
        <w:t>ый</w:t>
      </w:r>
      <w:r w:rsidRPr="00442C15">
        <w:rPr>
          <w:rFonts w:ascii="Liberation Serif" w:hAnsi="Liberation Serif"/>
          <w:sz w:val="26"/>
          <w:szCs w:val="26"/>
        </w:rPr>
        <w:t xml:space="preserve"> постановлением администрации Невьянского городского округа от </w:t>
      </w:r>
      <w:r w:rsidR="005418B1" w:rsidRPr="00442C15">
        <w:rPr>
          <w:rFonts w:ascii="Liberation Serif" w:hAnsi="Liberation Serif"/>
          <w:sz w:val="26"/>
          <w:szCs w:val="26"/>
        </w:rPr>
        <w:t>07</w:t>
      </w:r>
      <w:r w:rsidRPr="00442C15">
        <w:rPr>
          <w:rFonts w:ascii="Liberation Serif" w:hAnsi="Liberation Serif"/>
          <w:sz w:val="26"/>
          <w:szCs w:val="26"/>
        </w:rPr>
        <w:t>.10.20</w:t>
      </w:r>
      <w:r w:rsidR="005418B1" w:rsidRPr="00442C15">
        <w:rPr>
          <w:rFonts w:ascii="Liberation Serif" w:hAnsi="Liberation Serif"/>
          <w:sz w:val="26"/>
          <w:szCs w:val="26"/>
        </w:rPr>
        <w:t>20</w:t>
      </w:r>
      <w:r w:rsidRPr="00442C15">
        <w:rPr>
          <w:rFonts w:ascii="Liberation Serif" w:hAnsi="Liberation Serif"/>
          <w:sz w:val="26"/>
          <w:szCs w:val="26"/>
        </w:rPr>
        <w:t xml:space="preserve"> № </w:t>
      </w:r>
      <w:r w:rsidR="005418B1" w:rsidRPr="00442C15">
        <w:rPr>
          <w:rFonts w:ascii="Liberation Serif" w:hAnsi="Liberation Serif"/>
          <w:sz w:val="26"/>
          <w:szCs w:val="26"/>
        </w:rPr>
        <w:t>1334</w:t>
      </w:r>
      <w:r w:rsidRPr="00442C15">
        <w:rPr>
          <w:rFonts w:ascii="Liberation Serif" w:hAnsi="Liberation Serif"/>
          <w:sz w:val="26"/>
          <w:szCs w:val="26"/>
        </w:rPr>
        <w:t>-п «</w:t>
      </w:r>
      <w:r w:rsidR="005418B1" w:rsidRPr="00442C15">
        <w:rPr>
          <w:rFonts w:ascii="Liberation Serif" w:hAnsi="Liberation Serif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 аннулированию таких разрешений на территории Невьянского городского округа»</w:t>
      </w:r>
      <w:r w:rsidR="00442C15" w:rsidRPr="00442C15">
        <w:rPr>
          <w:rFonts w:ascii="Liberation Serif" w:hAnsi="Liberation Serif"/>
          <w:sz w:val="26"/>
          <w:szCs w:val="26"/>
        </w:rPr>
        <w:t xml:space="preserve"> (далее – Административный регламент)</w:t>
      </w:r>
      <w:r w:rsidRPr="00442C15">
        <w:rPr>
          <w:rFonts w:ascii="Liberation Serif" w:hAnsi="Liberation Serif"/>
          <w:sz w:val="26"/>
          <w:szCs w:val="26"/>
        </w:rPr>
        <w:t>:</w:t>
      </w:r>
    </w:p>
    <w:p w:rsidR="001D3EE5" w:rsidRPr="00442C15" w:rsidRDefault="00E44783" w:rsidP="001D3EE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442C15">
        <w:rPr>
          <w:rFonts w:ascii="Liberation Serif" w:hAnsi="Liberation Serif"/>
          <w:sz w:val="26"/>
          <w:szCs w:val="26"/>
        </w:rPr>
        <w:t>1</w:t>
      </w:r>
      <w:r w:rsidR="002A1316" w:rsidRPr="00442C15">
        <w:rPr>
          <w:rFonts w:ascii="Liberation Serif" w:hAnsi="Liberation Serif"/>
          <w:sz w:val="26"/>
          <w:szCs w:val="26"/>
        </w:rPr>
        <w:t xml:space="preserve">) </w:t>
      </w:r>
      <w:r w:rsidR="005F639A" w:rsidRPr="00442C15">
        <w:rPr>
          <w:rFonts w:ascii="Liberation Serif" w:hAnsi="Liberation Serif"/>
          <w:sz w:val="26"/>
          <w:szCs w:val="26"/>
        </w:rPr>
        <w:t>пункт 32 раздела «</w:t>
      </w:r>
      <w:r w:rsidR="005F639A" w:rsidRPr="00442C15">
        <w:rPr>
          <w:rFonts w:ascii="Liberation Serif" w:hAnsi="Liberation Serif"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муниципальной услуги» изложить в следующей редакции: </w:t>
      </w:r>
    </w:p>
    <w:p w:rsidR="002A1316" w:rsidRPr="00442C15" w:rsidRDefault="005F639A" w:rsidP="001D3EE5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442C15">
        <w:rPr>
          <w:rFonts w:ascii="Liberation Serif" w:hAnsi="Liberation Serif"/>
          <w:bCs/>
          <w:sz w:val="26"/>
          <w:szCs w:val="26"/>
        </w:rPr>
        <w:t>«</w:t>
      </w:r>
      <w:r w:rsidR="00442C15" w:rsidRPr="00442C15">
        <w:rPr>
          <w:rFonts w:ascii="Liberation Serif" w:hAnsi="Liberation Serif"/>
          <w:bCs/>
          <w:sz w:val="26"/>
          <w:szCs w:val="26"/>
        </w:rPr>
        <w:t xml:space="preserve">32. </w:t>
      </w:r>
      <w:r w:rsidR="000F2DED" w:rsidRPr="00442C15">
        <w:rPr>
          <w:rFonts w:ascii="Liberation Serif" w:hAnsi="Liberation Serif"/>
          <w:sz w:val="26"/>
          <w:szCs w:val="26"/>
        </w:rPr>
        <w:t>Основаниями для отказа в выдаче разрешения на установку и эксплуатацию рекламной конструкции являются случаи установленные ста</w:t>
      </w:r>
      <w:r w:rsidR="00C873E8" w:rsidRPr="00442C15">
        <w:rPr>
          <w:rFonts w:ascii="Liberation Serif" w:hAnsi="Liberation Serif"/>
          <w:sz w:val="26"/>
          <w:szCs w:val="26"/>
        </w:rPr>
        <w:t>т</w:t>
      </w:r>
      <w:r w:rsidR="000F2DED" w:rsidRPr="00442C15">
        <w:rPr>
          <w:rFonts w:ascii="Liberation Serif" w:hAnsi="Liberation Serif"/>
          <w:sz w:val="26"/>
          <w:szCs w:val="26"/>
        </w:rPr>
        <w:t xml:space="preserve">ьей </w:t>
      </w:r>
      <w:hyperlink r:id="rId9" w:history="1"/>
      <w:r w:rsidR="00316950" w:rsidRPr="00442C15">
        <w:rPr>
          <w:rFonts w:ascii="Liberation Serif" w:hAnsi="Liberation Serif"/>
          <w:sz w:val="26"/>
          <w:szCs w:val="26"/>
        </w:rPr>
        <w:t xml:space="preserve">19 </w:t>
      </w:r>
      <w:r w:rsidR="00C873E8" w:rsidRPr="00442C15">
        <w:rPr>
          <w:rFonts w:ascii="Liberation Serif" w:hAnsi="Liberation Serif"/>
          <w:sz w:val="26"/>
          <w:szCs w:val="26"/>
        </w:rPr>
        <w:t>Федерального закона от 13 марта 2006 года № 38-ФЗ «О рекламе»</w:t>
      </w:r>
      <w:r w:rsidR="00CA0758">
        <w:rPr>
          <w:rFonts w:ascii="Liberation Serif" w:hAnsi="Liberation Serif"/>
          <w:sz w:val="26"/>
          <w:szCs w:val="26"/>
        </w:rPr>
        <w:t>.</w:t>
      </w:r>
      <w:r w:rsidR="002A1316" w:rsidRPr="00442C15">
        <w:rPr>
          <w:rFonts w:ascii="Liberation Serif" w:hAnsi="Liberation Serif"/>
          <w:sz w:val="26"/>
          <w:szCs w:val="26"/>
        </w:rPr>
        <w:t>;</w:t>
      </w:r>
    </w:p>
    <w:p w:rsidR="002A1316" w:rsidRPr="00442C15" w:rsidRDefault="001D3EE5" w:rsidP="000F2DED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442C15">
        <w:rPr>
          <w:rFonts w:ascii="Liberation Serif" w:hAnsi="Liberation Serif"/>
          <w:sz w:val="26"/>
          <w:szCs w:val="26"/>
        </w:rPr>
        <w:t>2</w:t>
      </w:r>
      <w:r w:rsidR="002A1316" w:rsidRPr="00442C15">
        <w:rPr>
          <w:rFonts w:ascii="Liberation Serif" w:hAnsi="Liberation Serif"/>
          <w:sz w:val="26"/>
          <w:szCs w:val="26"/>
        </w:rPr>
        <w:t xml:space="preserve">) </w:t>
      </w:r>
      <w:r w:rsidR="00C873E8" w:rsidRPr="00442C15">
        <w:rPr>
          <w:rFonts w:ascii="Liberation Serif" w:hAnsi="Liberation Serif"/>
          <w:sz w:val="26"/>
          <w:szCs w:val="26"/>
        </w:rPr>
        <w:t xml:space="preserve">приложение № 2 </w:t>
      </w:r>
      <w:r w:rsidR="00872379" w:rsidRPr="00442C15">
        <w:rPr>
          <w:rFonts w:ascii="Liberation Serif" w:hAnsi="Liberation Serif"/>
          <w:sz w:val="26"/>
          <w:szCs w:val="26"/>
        </w:rPr>
        <w:t xml:space="preserve">к </w:t>
      </w:r>
      <w:r w:rsidR="00442C15" w:rsidRPr="00442C15">
        <w:rPr>
          <w:rFonts w:ascii="Liberation Serif" w:hAnsi="Liberation Serif"/>
          <w:sz w:val="26"/>
          <w:szCs w:val="26"/>
        </w:rPr>
        <w:t>А</w:t>
      </w:r>
      <w:r w:rsidR="00872379" w:rsidRPr="00442C15">
        <w:rPr>
          <w:rFonts w:ascii="Liberation Serif" w:hAnsi="Liberation Serif"/>
          <w:sz w:val="26"/>
          <w:szCs w:val="26"/>
        </w:rPr>
        <w:t xml:space="preserve">дминистративному регламенту изложить в </w:t>
      </w:r>
      <w:r w:rsidR="00442C15" w:rsidRPr="00442C15">
        <w:rPr>
          <w:rFonts w:ascii="Liberation Serif" w:hAnsi="Liberation Serif"/>
          <w:sz w:val="26"/>
          <w:szCs w:val="26"/>
        </w:rPr>
        <w:t xml:space="preserve">новой </w:t>
      </w:r>
      <w:r w:rsidR="00872379" w:rsidRPr="00442C15">
        <w:rPr>
          <w:rFonts w:ascii="Liberation Serif" w:hAnsi="Liberation Serif"/>
          <w:sz w:val="26"/>
          <w:szCs w:val="26"/>
        </w:rPr>
        <w:t>редакции (прилагается)</w:t>
      </w:r>
      <w:r w:rsidR="00020BB6" w:rsidRPr="00442C15">
        <w:rPr>
          <w:rFonts w:ascii="Liberation Serif" w:hAnsi="Liberation Serif"/>
          <w:sz w:val="26"/>
          <w:szCs w:val="26"/>
        </w:rPr>
        <w:t>.</w:t>
      </w:r>
    </w:p>
    <w:p w:rsidR="002A1316" w:rsidRPr="00442C15" w:rsidRDefault="002A1316" w:rsidP="00442C1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442C15">
        <w:rPr>
          <w:rFonts w:ascii="Liberation Serif" w:hAnsi="Liberation Serif"/>
          <w:sz w:val="26"/>
          <w:szCs w:val="26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442C15">
        <w:rPr>
          <w:rFonts w:ascii="Liberation Serif" w:hAnsi="Liberation Serif"/>
          <w:bCs/>
          <w:sz w:val="26"/>
          <w:szCs w:val="26"/>
        </w:rPr>
        <w:t>информационно – телекоммуникационной сети «Интернет»</w:t>
      </w:r>
      <w:r w:rsidRPr="00442C15">
        <w:rPr>
          <w:rFonts w:ascii="Liberation Serif" w:hAnsi="Liberation Serif"/>
          <w:sz w:val="26"/>
          <w:szCs w:val="26"/>
        </w:rPr>
        <w:t>.</w:t>
      </w:r>
    </w:p>
    <w:p w:rsidR="00872379" w:rsidRPr="00442C15" w:rsidRDefault="00872379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2A1316" w:rsidRPr="00442C15" w:rsidRDefault="002A1316" w:rsidP="002A1316">
      <w:pPr>
        <w:jc w:val="both"/>
        <w:rPr>
          <w:rFonts w:ascii="Liberation Serif" w:hAnsi="Liberation Serif"/>
          <w:sz w:val="26"/>
          <w:szCs w:val="26"/>
        </w:rPr>
      </w:pPr>
    </w:p>
    <w:p w:rsidR="002A1316" w:rsidRPr="00442C15" w:rsidRDefault="002A1316" w:rsidP="002A1316">
      <w:pPr>
        <w:rPr>
          <w:rFonts w:ascii="Liberation Serif" w:hAnsi="Liberation Serif"/>
          <w:sz w:val="26"/>
          <w:szCs w:val="26"/>
        </w:rPr>
      </w:pPr>
      <w:r w:rsidRPr="00442C15">
        <w:rPr>
          <w:rFonts w:ascii="Liberation Serif" w:hAnsi="Liberation Serif"/>
          <w:sz w:val="26"/>
          <w:szCs w:val="26"/>
        </w:rPr>
        <w:t>Глава Невьянского</w:t>
      </w:r>
    </w:p>
    <w:p w:rsidR="002A1316" w:rsidRPr="00442C15" w:rsidRDefault="002A1316" w:rsidP="00442C15">
      <w:pPr>
        <w:rPr>
          <w:rFonts w:ascii="Liberation Serif" w:hAnsi="Liberation Serif"/>
          <w:sz w:val="26"/>
          <w:szCs w:val="26"/>
        </w:rPr>
      </w:pPr>
      <w:r w:rsidRPr="00442C15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</w:t>
      </w:r>
      <w:r w:rsidR="00442C15" w:rsidRPr="00442C15">
        <w:rPr>
          <w:rFonts w:ascii="Liberation Serif" w:hAnsi="Liberation Serif"/>
          <w:sz w:val="26"/>
          <w:szCs w:val="26"/>
        </w:rPr>
        <w:t xml:space="preserve">           </w:t>
      </w:r>
      <w:r w:rsidRPr="00442C15">
        <w:rPr>
          <w:rFonts w:ascii="Liberation Serif" w:hAnsi="Liberation Serif"/>
          <w:sz w:val="26"/>
          <w:szCs w:val="26"/>
        </w:rPr>
        <w:t xml:space="preserve"> А.А. </w:t>
      </w:r>
      <w:proofErr w:type="spellStart"/>
      <w:r w:rsidRPr="00442C15">
        <w:rPr>
          <w:rFonts w:ascii="Liberation Serif" w:hAnsi="Liberation Serif"/>
          <w:sz w:val="26"/>
          <w:szCs w:val="26"/>
        </w:rPr>
        <w:t>Берчук</w:t>
      </w:r>
      <w:proofErr w:type="spellEnd"/>
      <w:r w:rsidRPr="00442C15">
        <w:rPr>
          <w:rFonts w:ascii="Liberation Serif" w:hAnsi="Liberation Serif"/>
          <w:sz w:val="26"/>
          <w:szCs w:val="26"/>
        </w:rPr>
        <w:t xml:space="preserve"> </w:t>
      </w:r>
    </w:p>
    <w:p w:rsidR="002A1316" w:rsidRDefault="002A1316" w:rsidP="002A1316">
      <w:pPr>
        <w:jc w:val="center"/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6B7222">
          <w:headerReference w:type="default" r:id="rId10"/>
          <w:pgSz w:w="11906" w:h="16838"/>
          <w:pgMar w:top="-851" w:right="566" w:bottom="0" w:left="1701" w:header="708" w:footer="708" w:gutter="0"/>
          <w:cols w:space="708"/>
          <w:titlePg/>
          <w:docGrid w:linePitch="381"/>
        </w:sectPr>
      </w:pPr>
    </w:p>
    <w:p w:rsidR="00F434A9" w:rsidRPr="00CB59FB" w:rsidRDefault="00F434A9" w:rsidP="00F434A9">
      <w:pPr>
        <w:ind w:left="6237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lastRenderedPageBreak/>
        <w:t>П</w:t>
      </w:r>
      <w:r w:rsidRPr="002F5B7E">
        <w:rPr>
          <w:rFonts w:ascii="Liberation Serif" w:hAnsi="Liberation Serif"/>
          <w:sz w:val="22"/>
          <w:szCs w:val="22"/>
        </w:rPr>
        <w:t>риложение к постановлению</w:t>
      </w:r>
    </w:p>
    <w:p w:rsidR="00F434A9" w:rsidRPr="002F5B7E" w:rsidRDefault="00F434A9" w:rsidP="00F434A9">
      <w:pPr>
        <w:ind w:left="6237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F434A9" w:rsidRPr="002F5B7E" w:rsidRDefault="00F434A9" w:rsidP="00F434A9">
      <w:pPr>
        <w:ind w:left="6237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 w:rsidRPr="00E44783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B83C7B" w:rsidRPr="00B83C7B" w:rsidRDefault="00B83C7B" w:rsidP="00AC0CEA">
      <w:pPr>
        <w:pStyle w:val="Style3"/>
        <w:widowControl/>
        <w:tabs>
          <w:tab w:val="left" w:leader="underscore" w:pos="6096"/>
        </w:tabs>
        <w:ind w:right="-3"/>
        <w:jc w:val="left"/>
        <w:rPr>
          <w:rStyle w:val="FontStyle47"/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</w:t>
      </w:r>
      <w:r w:rsidR="006B7222">
        <w:rPr>
          <w:rFonts w:ascii="Liberation Serif" w:hAnsi="Liberation Serif"/>
          <w:sz w:val="22"/>
          <w:szCs w:val="22"/>
        </w:rPr>
        <w:t xml:space="preserve">          </w:t>
      </w:r>
      <w:r w:rsidR="00F434A9" w:rsidRPr="00B83C7B">
        <w:rPr>
          <w:rFonts w:ascii="Liberation Serif" w:hAnsi="Liberation Serif"/>
          <w:sz w:val="22"/>
          <w:szCs w:val="22"/>
        </w:rPr>
        <w:t>«Приложение № 2</w:t>
      </w:r>
      <w:r w:rsidR="006B7222">
        <w:rPr>
          <w:rFonts w:ascii="Liberation Serif" w:hAnsi="Liberation Serif"/>
          <w:sz w:val="22"/>
          <w:szCs w:val="22"/>
        </w:rPr>
        <w:br/>
        <w:t xml:space="preserve">                                                                                                                 </w:t>
      </w:r>
      <w:r w:rsidR="00F434A9" w:rsidRPr="00B83C7B">
        <w:rPr>
          <w:rFonts w:ascii="Liberation Serif" w:hAnsi="Liberation Serif"/>
          <w:sz w:val="22"/>
          <w:szCs w:val="22"/>
        </w:rPr>
        <w:t xml:space="preserve"> </w:t>
      </w:r>
      <w:r w:rsidRPr="00B83C7B">
        <w:rPr>
          <w:rStyle w:val="FontStyle47"/>
          <w:rFonts w:ascii="Liberation Serif" w:hAnsi="Liberation Serif"/>
        </w:rPr>
        <w:t xml:space="preserve">к Административному  </w:t>
      </w:r>
    </w:p>
    <w:p w:rsidR="00B83C7B" w:rsidRPr="00B83C7B" w:rsidRDefault="00B83C7B" w:rsidP="00B83C7B">
      <w:pPr>
        <w:pStyle w:val="Style3"/>
        <w:widowControl/>
        <w:tabs>
          <w:tab w:val="left" w:leader="underscore" w:pos="9639"/>
        </w:tabs>
        <w:ind w:left="1276" w:right="-3" w:firstLine="0"/>
        <w:jc w:val="left"/>
        <w:rPr>
          <w:rFonts w:ascii="Liberation Serif" w:hAnsi="Liberation Serif"/>
          <w:sz w:val="22"/>
          <w:szCs w:val="22"/>
        </w:rPr>
      </w:pPr>
      <w:r w:rsidRPr="00B83C7B">
        <w:rPr>
          <w:rStyle w:val="FontStyle47"/>
          <w:rFonts w:ascii="Liberation Serif" w:hAnsi="Liberation Serif"/>
        </w:rPr>
        <w:t xml:space="preserve">                                                                                          регламенту </w:t>
      </w:r>
      <w:r w:rsidRPr="00B83C7B">
        <w:rPr>
          <w:rFonts w:ascii="Liberation Serif" w:hAnsi="Liberation Serif"/>
          <w:sz w:val="22"/>
          <w:szCs w:val="22"/>
        </w:rPr>
        <w:t>«Выдача</w:t>
      </w:r>
    </w:p>
    <w:p w:rsidR="00B83C7B" w:rsidRPr="00B83C7B" w:rsidRDefault="00B83C7B" w:rsidP="00B83C7B">
      <w:pPr>
        <w:pStyle w:val="Style3"/>
        <w:widowControl/>
        <w:tabs>
          <w:tab w:val="left" w:leader="underscore" w:pos="9639"/>
        </w:tabs>
        <w:ind w:left="1276" w:right="-3" w:firstLine="0"/>
        <w:jc w:val="left"/>
        <w:rPr>
          <w:rFonts w:ascii="Liberation Serif" w:hAnsi="Liberation Serif"/>
          <w:sz w:val="22"/>
          <w:szCs w:val="22"/>
        </w:rPr>
      </w:pPr>
      <w:r w:rsidRPr="00B83C7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разрешений на установку и</w:t>
      </w:r>
    </w:p>
    <w:p w:rsidR="00B83C7B" w:rsidRPr="00B83C7B" w:rsidRDefault="00B83C7B" w:rsidP="00B83C7B">
      <w:pPr>
        <w:pStyle w:val="Style3"/>
        <w:widowControl/>
        <w:tabs>
          <w:tab w:val="left" w:leader="underscore" w:pos="9639"/>
        </w:tabs>
        <w:ind w:left="1276" w:right="-3" w:firstLine="0"/>
        <w:jc w:val="left"/>
        <w:rPr>
          <w:rFonts w:ascii="Liberation Serif" w:hAnsi="Liberation Serif"/>
          <w:sz w:val="22"/>
          <w:szCs w:val="22"/>
        </w:rPr>
      </w:pPr>
      <w:r w:rsidRPr="00B83C7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эксплуатацию рекламных</w:t>
      </w:r>
    </w:p>
    <w:p w:rsidR="00B83C7B" w:rsidRPr="00B83C7B" w:rsidRDefault="00B83C7B" w:rsidP="00B83C7B">
      <w:pPr>
        <w:pStyle w:val="Style3"/>
        <w:widowControl/>
        <w:tabs>
          <w:tab w:val="left" w:leader="underscore" w:pos="9639"/>
        </w:tabs>
        <w:ind w:left="1276" w:right="-3" w:firstLine="0"/>
        <w:jc w:val="left"/>
        <w:rPr>
          <w:rFonts w:ascii="Liberation Serif" w:hAnsi="Liberation Serif"/>
          <w:sz w:val="22"/>
          <w:szCs w:val="22"/>
        </w:rPr>
      </w:pPr>
      <w:r w:rsidRPr="00B83C7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конструкций, аннулированию таких </w:t>
      </w:r>
    </w:p>
    <w:p w:rsidR="00B83C7B" w:rsidRPr="00B83C7B" w:rsidRDefault="00B83C7B" w:rsidP="00B83C7B">
      <w:pPr>
        <w:pStyle w:val="Style3"/>
        <w:widowControl/>
        <w:tabs>
          <w:tab w:val="left" w:leader="underscore" w:pos="9639"/>
        </w:tabs>
        <w:ind w:left="1276" w:right="-3" w:firstLine="0"/>
        <w:jc w:val="left"/>
        <w:rPr>
          <w:rFonts w:ascii="Liberation Serif" w:hAnsi="Liberation Serif"/>
          <w:sz w:val="22"/>
          <w:szCs w:val="22"/>
        </w:rPr>
      </w:pPr>
      <w:r w:rsidRPr="00B83C7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разрешений на территории</w:t>
      </w:r>
    </w:p>
    <w:p w:rsidR="00F434A9" w:rsidRPr="00B83C7B" w:rsidRDefault="00B83C7B" w:rsidP="00B83C7B">
      <w:pPr>
        <w:pStyle w:val="Style3"/>
        <w:widowControl/>
        <w:tabs>
          <w:tab w:val="left" w:leader="underscore" w:pos="9639"/>
        </w:tabs>
        <w:ind w:left="1276" w:right="-3" w:firstLine="0"/>
        <w:jc w:val="left"/>
        <w:rPr>
          <w:rStyle w:val="FontStyle47"/>
          <w:rFonts w:ascii="Liberation Serif" w:hAnsi="Liberation Serif" w:cs="Microsoft Sans Serif"/>
        </w:rPr>
      </w:pPr>
      <w:r w:rsidRPr="00B83C7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</w:t>
      </w:r>
      <w:bookmarkStart w:id="0" w:name="_GoBack"/>
      <w:bookmarkEnd w:id="0"/>
      <w:r w:rsidRPr="00B83C7B">
        <w:rPr>
          <w:rFonts w:ascii="Liberation Serif" w:hAnsi="Liberation Serif"/>
          <w:sz w:val="22"/>
          <w:szCs w:val="22"/>
        </w:rPr>
        <w:t xml:space="preserve">  </w:t>
      </w:r>
      <w:r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F434A9" w:rsidRPr="004673B9" w:rsidRDefault="00F434A9" w:rsidP="00F434A9">
      <w:pPr>
        <w:pStyle w:val="Style3"/>
        <w:widowControl/>
        <w:tabs>
          <w:tab w:val="left" w:leader="underscore" w:pos="9639"/>
        </w:tabs>
        <w:ind w:left="-180" w:right="-3" w:firstLine="0"/>
        <w:jc w:val="right"/>
        <w:rPr>
          <w:rStyle w:val="FontStyle47"/>
          <w:rFonts w:ascii="Liberation Serif" w:hAnsi="Liberation Serif"/>
          <w:sz w:val="28"/>
          <w:szCs w:val="28"/>
        </w:rPr>
      </w:pPr>
      <w:r>
        <w:rPr>
          <w:rStyle w:val="FontStyle47"/>
          <w:rFonts w:ascii="Liberation Serif" w:hAnsi="Liberation Serif"/>
          <w:sz w:val="28"/>
          <w:szCs w:val="28"/>
        </w:rPr>
        <w:t xml:space="preserve">   </w:t>
      </w:r>
    </w:p>
    <w:p w:rsidR="00B83C7B" w:rsidRDefault="00B83C7B" w:rsidP="00F434A9">
      <w:pPr>
        <w:pStyle w:val="Style3"/>
        <w:widowControl/>
        <w:tabs>
          <w:tab w:val="left" w:leader="underscore" w:pos="9639"/>
        </w:tabs>
        <w:ind w:left="-180" w:right="-3" w:firstLine="0"/>
        <w:jc w:val="right"/>
        <w:rPr>
          <w:rStyle w:val="FontStyle47"/>
          <w:rFonts w:ascii="Liberation Serif" w:hAnsi="Liberation Serif"/>
          <w:sz w:val="24"/>
          <w:szCs w:val="24"/>
        </w:rPr>
      </w:pPr>
    </w:p>
    <w:p w:rsidR="00F434A9" w:rsidRPr="00200012" w:rsidRDefault="00F434A9" w:rsidP="00AC0CEA">
      <w:pPr>
        <w:pStyle w:val="Style3"/>
        <w:widowControl/>
        <w:tabs>
          <w:tab w:val="left" w:pos="9639"/>
        </w:tabs>
        <w:ind w:left="-180" w:right="425" w:firstLine="0"/>
        <w:jc w:val="right"/>
        <w:rPr>
          <w:rStyle w:val="FontStyle47"/>
          <w:rFonts w:ascii="Liberation Serif" w:hAnsi="Liberation Serif"/>
          <w:sz w:val="24"/>
          <w:szCs w:val="24"/>
        </w:rPr>
      </w:pPr>
      <w:r w:rsidRPr="00200012">
        <w:rPr>
          <w:rStyle w:val="FontStyle47"/>
          <w:rFonts w:ascii="Liberation Serif" w:hAnsi="Liberation Serif"/>
          <w:sz w:val="24"/>
          <w:szCs w:val="24"/>
        </w:rPr>
        <w:t>Председатель комитета по управлению</w:t>
      </w:r>
    </w:p>
    <w:p w:rsidR="00F434A9" w:rsidRPr="00200012" w:rsidRDefault="00F434A9" w:rsidP="00AC0CEA">
      <w:pPr>
        <w:pStyle w:val="Style3"/>
        <w:widowControl/>
        <w:tabs>
          <w:tab w:val="left" w:pos="9639"/>
        </w:tabs>
        <w:ind w:left="-180" w:right="425" w:firstLine="0"/>
        <w:jc w:val="right"/>
        <w:rPr>
          <w:rStyle w:val="FontStyle47"/>
          <w:rFonts w:ascii="Liberation Serif" w:hAnsi="Liberation Serif"/>
          <w:sz w:val="24"/>
          <w:szCs w:val="24"/>
        </w:rPr>
      </w:pPr>
      <w:r w:rsidRPr="00200012">
        <w:rPr>
          <w:rStyle w:val="FontStyle47"/>
          <w:rFonts w:ascii="Liberation Serif" w:hAnsi="Liberation Serif"/>
          <w:sz w:val="24"/>
          <w:szCs w:val="24"/>
        </w:rPr>
        <w:t>муниципальным имуществом администрации</w:t>
      </w:r>
    </w:p>
    <w:p w:rsidR="00F434A9" w:rsidRPr="00200012" w:rsidRDefault="00F434A9" w:rsidP="00AC0CEA">
      <w:pPr>
        <w:pStyle w:val="Style3"/>
        <w:widowControl/>
        <w:tabs>
          <w:tab w:val="left" w:pos="9639"/>
        </w:tabs>
        <w:ind w:left="-180" w:right="425" w:firstLine="0"/>
        <w:jc w:val="right"/>
        <w:rPr>
          <w:rStyle w:val="FontStyle47"/>
          <w:rFonts w:ascii="Liberation Serif" w:hAnsi="Liberation Serif"/>
          <w:sz w:val="24"/>
          <w:szCs w:val="24"/>
        </w:rPr>
      </w:pPr>
      <w:r w:rsidRPr="00200012">
        <w:rPr>
          <w:rStyle w:val="FontStyle47"/>
          <w:rFonts w:ascii="Liberation Serif" w:hAnsi="Liberation Serif"/>
          <w:sz w:val="24"/>
          <w:szCs w:val="24"/>
        </w:rPr>
        <w:t>Невьянского городского округа</w:t>
      </w:r>
    </w:p>
    <w:p w:rsidR="00F434A9" w:rsidRPr="00200012" w:rsidRDefault="00F434A9" w:rsidP="00AC0CEA">
      <w:pPr>
        <w:tabs>
          <w:tab w:val="left" w:pos="9639"/>
        </w:tabs>
        <w:autoSpaceDE w:val="0"/>
        <w:autoSpaceDN w:val="0"/>
        <w:adjustRightInd w:val="0"/>
        <w:ind w:right="425"/>
        <w:jc w:val="right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_________________  (__________________)</w:t>
      </w:r>
    </w:p>
    <w:p w:rsidR="00F434A9" w:rsidRPr="00200012" w:rsidRDefault="00F434A9" w:rsidP="00AC0CEA">
      <w:pPr>
        <w:tabs>
          <w:tab w:val="left" w:pos="9639"/>
        </w:tabs>
        <w:autoSpaceDE w:val="0"/>
        <w:autoSpaceDN w:val="0"/>
        <w:adjustRightInd w:val="0"/>
        <w:ind w:right="425"/>
        <w:jc w:val="right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"_______" ___________________ 20__ г.</w:t>
      </w:r>
    </w:p>
    <w:p w:rsidR="00F434A9" w:rsidRPr="00200012" w:rsidRDefault="00F434A9" w:rsidP="00F434A9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:rsidR="00F434A9" w:rsidRPr="00200012" w:rsidRDefault="00F434A9" w:rsidP="00F434A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200012">
        <w:rPr>
          <w:rFonts w:ascii="Liberation Serif" w:hAnsi="Liberation Serif"/>
          <w:b/>
          <w:sz w:val="24"/>
          <w:szCs w:val="24"/>
        </w:rPr>
        <w:t>РАЗРЕШЕНИЕ</w:t>
      </w:r>
    </w:p>
    <w:p w:rsidR="00F434A9" w:rsidRPr="00200012" w:rsidRDefault="00F434A9" w:rsidP="00F434A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200012">
        <w:rPr>
          <w:rFonts w:ascii="Liberation Serif" w:hAnsi="Liberation Serif"/>
          <w:b/>
          <w:sz w:val="24"/>
          <w:szCs w:val="24"/>
        </w:rPr>
        <w:t>НА УСТАНОВКУ И ЭКСПЛУАТАЦИЮ РЕКЛАМНОЙ КОНСТРУКЦИИ НА ТЕРРИТОРИИ НЕВЬЯНСКОГО ГОРОДСКОГО ОКРУГА</w:t>
      </w:r>
    </w:p>
    <w:p w:rsidR="00F434A9" w:rsidRPr="00200012" w:rsidRDefault="00F434A9" w:rsidP="00F434A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200012">
        <w:rPr>
          <w:rFonts w:ascii="Liberation Serif" w:hAnsi="Liberation Serif"/>
          <w:b/>
          <w:sz w:val="24"/>
          <w:szCs w:val="24"/>
        </w:rPr>
        <w:t>№ _________</w:t>
      </w:r>
    </w:p>
    <w:p w:rsidR="00F434A9" w:rsidRPr="00200012" w:rsidRDefault="00F434A9" w:rsidP="00F434A9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F434A9" w:rsidRPr="00200012" w:rsidRDefault="00F434A9" w:rsidP="00F434A9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г. Невьянск</w:t>
      </w:r>
    </w:p>
    <w:p w:rsidR="00F434A9" w:rsidRPr="00200012" w:rsidRDefault="00F434A9" w:rsidP="00F434A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434A9" w:rsidRPr="00200012" w:rsidRDefault="00F434A9" w:rsidP="00B83C7B">
      <w:pPr>
        <w:autoSpaceDE w:val="0"/>
        <w:autoSpaceDN w:val="0"/>
        <w:adjustRightInd w:val="0"/>
        <w:ind w:right="423" w:firstLine="540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Комитет по управлению муниципальным имуществом администрации Невьянск</w:t>
      </w:r>
      <w:r>
        <w:rPr>
          <w:rFonts w:ascii="Liberation Serif" w:hAnsi="Liberation Serif"/>
          <w:sz w:val="24"/>
          <w:szCs w:val="24"/>
        </w:rPr>
        <w:t xml:space="preserve">ого городского округа разрешает </w:t>
      </w:r>
      <w:r w:rsidRPr="0020001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F434A9" w:rsidRPr="00200012" w:rsidRDefault="00F434A9" w:rsidP="00B83C7B">
      <w:pPr>
        <w:autoSpaceDE w:val="0"/>
        <w:autoSpaceDN w:val="0"/>
        <w:adjustRightInd w:val="0"/>
        <w:ind w:right="423" w:firstLine="540"/>
        <w:jc w:val="center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 xml:space="preserve">(наименование </w:t>
      </w:r>
      <w:proofErr w:type="spellStart"/>
      <w:r w:rsidRPr="00200012">
        <w:rPr>
          <w:rFonts w:ascii="Liberation Serif" w:hAnsi="Liberation Serif"/>
          <w:sz w:val="24"/>
          <w:szCs w:val="24"/>
        </w:rPr>
        <w:t>рекламораспространителя</w:t>
      </w:r>
      <w:proofErr w:type="spellEnd"/>
      <w:r w:rsidRPr="00200012">
        <w:rPr>
          <w:rFonts w:ascii="Liberation Serif" w:hAnsi="Liberation Serif"/>
          <w:sz w:val="24"/>
          <w:szCs w:val="24"/>
        </w:rPr>
        <w:t>)</w:t>
      </w:r>
    </w:p>
    <w:p w:rsidR="00F434A9" w:rsidRPr="00200012" w:rsidRDefault="00F434A9" w:rsidP="00B83C7B">
      <w:pPr>
        <w:autoSpaceDE w:val="0"/>
        <w:autoSpaceDN w:val="0"/>
        <w:adjustRightInd w:val="0"/>
        <w:ind w:right="423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установить и эксплуатировать рекламную конструкцию в порядке и на условиях, определяемых действующим законодательством РФ о рекламе и «Положением о порядке распространения наружной рекламы на территории Невьянского городского округа», утвержденным ________________________________________________________________________________</w:t>
      </w:r>
    </w:p>
    <w:p w:rsidR="00F434A9" w:rsidRPr="00200012" w:rsidRDefault="00F434A9" w:rsidP="00B83C7B">
      <w:pPr>
        <w:autoSpaceDE w:val="0"/>
        <w:autoSpaceDN w:val="0"/>
        <w:adjustRightInd w:val="0"/>
        <w:ind w:right="423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F434A9" w:rsidRPr="00200012" w:rsidRDefault="00F434A9" w:rsidP="00B83C7B">
      <w:pPr>
        <w:autoSpaceDE w:val="0"/>
        <w:autoSpaceDN w:val="0"/>
        <w:adjustRightInd w:val="0"/>
        <w:ind w:right="423" w:firstLine="540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Рекламная конструкция размещается по адресу: _________________________________</w:t>
      </w:r>
    </w:p>
    <w:p w:rsidR="00F434A9" w:rsidRPr="00200012" w:rsidRDefault="00F434A9" w:rsidP="00B83C7B">
      <w:pPr>
        <w:autoSpaceDE w:val="0"/>
        <w:autoSpaceDN w:val="0"/>
        <w:adjustRightInd w:val="0"/>
        <w:ind w:right="423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____________________________________________________________</w:t>
      </w:r>
    </w:p>
    <w:p w:rsidR="00F434A9" w:rsidRPr="00200012" w:rsidRDefault="00F434A9" w:rsidP="00B83C7B">
      <w:pPr>
        <w:autoSpaceDE w:val="0"/>
        <w:autoSpaceDN w:val="0"/>
        <w:adjustRightInd w:val="0"/>
        <w:ind w:right="423" w:firstLine="540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Вид рекламной конструкции __________________________________________________</w:t>
      </w:r>
    </w:p>
    <w:p w:rsidR="00F434A9" w:rsidRPr="00200012" w:rsidRDefault="00F434A9" w:rsidP="00B83C7B">
      <w:pPr>
        <w:autoSpaceDE w:val="0"/>
        <w:autoSpaceDN w:val="0"/>
        <w:adjustRightInd w:val="0"/>
        <w:ind w:right="423" w:firstLine="540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Вид рекламы ________________________________________________________________</w:t>
      </w:r>
    </w:p>
    <w:p w:rsidR="00F434A9" w:rsidRPr="00200012" w:rsidRDefault="00F434A9" w:rsidP="00B83C7B">
      <w:pPr>
        <w:autoSpaceDE w:val="0"/>
        <w:autoSpaceDN w:val="0"/>
        <w:adjustRightInd w:val="0"/>
        <w:ind w:right="423" w:firstLine="540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Геометрические размеры информационного поля (</w:t>
      </w:r>
      <w:proofErr w:type="gramStart"/>
      <w:r w:rsidRPr="00200012">
        <w:rPr>
          <w:rFonts w:ascii="Liberation Serif" w:hAnsi="Liberation Serif"/>
          <w:sz w:val="24"/>
          <w:szCs w:val="24"/>
        </w:rPr>
        <w:t>м.)_</w:t>
      </w:r>
      <w:proofErr w:type="gramEnd"/>
      <w:r w:rsidRPr="00200012">
        <w:rPr>
          <w:rFonts w:ascii="Liberation Serif" w:hAnsi="Liberation Serif"/>
          <w:sz w:val="24"/>
          <w:szCs w:val="24"/>
        </w:rPr>
        <w:t>_____________________________</w:t>
      </w:r>
    </w:p>
    <w:p w:rsidR="00F434A9" w:rsidRPr="00200012" w:rsidRDefault="00F434A9" w:rsidP="00B83C7B">
      <w:pPr>
        <w:autoSpaceDE w:val="0"/>
        <w:autoSpaceDN w:val="0"/>
        <w:adjustRightInd w:val="0"/>
        <w:ind w:right="423" w:firstLine="540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Площадь информационного поля (</w:t>
      </w:r>
      <w:proofErr w:type="spellStart"/>
      <w:proofErr w:type="gramStart"/>
      <w:r w:rsidRPr="00200012">
        <w:rPr>
          <w:rFonts w:ascii="Liberation Serif" w:hAnsi="Liberation Serif"/>
          <w:sz w:val="24"/>
          <w:szCs w:val="24"/>
        </w:rPr>
        <w:t>кв.м</w:t>
      </w:r>
      <w:proofErr w:type="spellEnd"/>
      <w:r w:rsidRPr="00200012">
        <w:rPr>
          <w:rFonts w:ascii="Liberation Serif" w:hAnsi="Liberation Serif"/>
          <w:sz w:val="24"/>
          <w:szCs w:val="24"/>
        </w:rPr>
        <w:t>.)_</w:t>
      </w:r>
      <w:proofErr w:type="gramEnd"/>
      <w:r w:rsidRPr="00200012">
        <w:rPr>
          <w:rFonts w:ascii="Liberation Serif" w:hAnsi="Liberation Serif"/>
          <w:sz w:val="24"/>
          <w:szCs w:val="24"/>
        </w:rPr>
        <w:t>________________________________________</w:t>
      </w:r>
    </w:p>
    <w:p w:rsidR="00F434A9" w:rsidRPr="00200012" w:rsidRDefault="00F434A9" w:rsidP="00B83C7B">
      <w:pPr>
        <w:autoSpaceDE w:val="0"/>
        <w:autoSpaceDN w:val="0"/>
        <w:adjustRightInd w:val="0"/>
        <w:ind w:right="423" w:firstLine="540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Количество сторон __________________________________________________________</w:t>
      </w:r>
    </w:p>
    <w:p w:rsidR="00F434A9" w:rsidRPr="00200012" w:rsidRDefault="00F434A9" w:rsidP="00B83C7B">
      <w:pPr>
        <w:autoSpaceDE w:val="0"/>
        <w:autoSpaceDN w:val="0"/>
        <w:adjustRightInd w:val="0"/>
        <w:ind w:right="423" w:firstLine="540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Наличие подсветки___________________________________________________________</w:t>
      </w:r>
    </w:p>
    <w:p w:rsidR="00F434A9" w:rsidRPr="00200012" w:rsidRDefault="00F434A9" w:rsidP="00B83C7B">
      <w:pPr>
        <w:autoSpaceDE w:val="0"/>
        <w:autoSpaceDN w:val="0"/>
        <w:adjustRightInd w:val="0"/>
        <w:ind w:right="423" w:firstLine="540"/>
        <w:jc w:val="both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Срок размещения____________________________________________________________</w:t>
      </w:r>
    </w:p>
    <w:p w:rsidR="00F434A9" w:rsidRPr="00200012" w:rsidRDefault="00F434A9" w:rsidP="00020BB6">
      <w:pPr>
        <w:autoSpaceDE w:val="0"/>
        <w:autoSpaceDN w:val="0"/>
        <w:adjustRightInd w:val="0"/>
        <w:ind w:right="423"/>
        <w:jc w:val="both"/>
        <w:rPr>
          <w:rFonts w:ascii="Liberation Serif" w:hAnsi="Liberation Serif"/>
          <w:sz w:val="24"/>
          <w:szCs w:val="24"/>
        </w:rPr>
      </w:pPr>
    </w:p>
    <w:p w:rsidR="00F434A9" w:rsidRPr="00200012" w:rsidRDefault="00F434A9" w:rsidP="00B83C7B">
      <w:pPr>
        <w:autoSpaceDE w:val="0"/>
        <w:autoSpaceDN w:val="0"/>
        <w:adjustRightInd w:val="0"/>
        <w:ind w:right="423"/>
        <w:rPr>
          <w:rFonts w:ascii="Liberation Serif" w:hAnsi="Liberation Serif" w:cs="Courier New"/>
          <w:sz w:val="24"/>
          <w:szCs w:val="24"/>
        </w:rPr>
      </w:pPr>
      <w:r w:rsidRPr="00200012">
        <w:rPr>
          <w:rFonts w:ascii="Liberation Serif" w:hAnsi="Liberation Serif" w:cs="Courier New"/>
          <w:sz w:val="24"/>
          <w:szCs w:val="24"/>
        </w:rPr>
        <w:t xml:space="preserve">                            ______________/ _____________________/</w:t>
      </w:r>
    </w:p>
    <w:p w:rsidR="00F434A9" w:rsidRPr="00200012" w:rsidRDefault="00F434A9" w:rsidP="00B83C7B">
      <w:pPr>
        <w:autoSpaceDE w:val="0"/>
        <w:autoSpaceDN w:val="0"/>
        <w:adjustRightInd w:val="0"/>
        <w:ind w:right="423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 w:cs="Courier New"/>
          <w:sz w:val="24"/>
          <w:szCs w:val="24"/>
        </w:rPr>
        <w:t xml:space="preserve">                               </w:t>
      </w:r>
      <w:r w:rsidRPr="00200012">
        <w:rPr>
          <w:rFonts w:ascii="Liberation Serif" w:hAnsi="Liberation Serif"/>
          <w:sz w:val="24"/>
          <w:szCs w:val="24"/>
        </w:rPr>
        <w:t>(</w:t>
      </w:r>
      <w:proofErr w:type="gramStart"/>
      <w:r w:rsidRPr="00200012">
        <w:rPr>
          <w:rFonts w:ascii="Liberation Serif" w:hAnsi="Liberation Serif"/>
          <w:sz w:val="24"/>
          <w:szCs w:val="24"/>
        </w:rPr>
        <w:t xml:space="preserve">подпись)   </w:t>
      </w:r>
      <w:proofErr w:type="gramEnd"/>
      <w:r w:rsidRPr="00200012">
        <w:rPr>
          <w:rFonts w:ascii="Liberation Serif" w:hAnsi="Liberation Serif"/>
          <w:sz w:val="24"/>
          <w:szCs w:val="24"/>
        </w:rPr>
        <w:t xml:space="preserve">                 (расшифровка Ф.И.О.)</w:t>
      </w:r>
    </w:p>
    <w:p w:rsidR="00F434A9" w:rsidRPr="00200012" w:rsidRDefault="00F434A9" w:rsidP="00B83C7B">
      <w:pPr>
        <w:autoSpaceDE w:val="0"/>
        <w:autoSpaceDN w:val="0"/>
        <w:adjustRightInd w:val="0"/>
        <w:ind w:right="423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/>
          <w:sz w:val="24"/>
          <w:szCs w:val="24"/>
        </w:rPr>
        <w:t>МП</w:t>
      </w:r>
    </w:p>
    <w:p w:rsidR="00F434A9" w:rsidRPr="00200012" w:rsidRDefault="00F434A9" w:rsidP="00B83C7B">
      <w:pPr>
        <w:autoSpaceDE w:val="0"/>
        <w:autoSpaceDN w:val="0"/>
        <w:adjustRightInd w:val="0"/>
        <w:ind w:right="423" w:firstLine="540"/>
        <w:jc w:val="both"/>
        <w:rPr>
          <w:rFonts w:ascii="Liberation Serif" w:hAnsi="Liberation Serif"/>
          <w:sz w:val="24"/>
          <w:szCs w:val="24"/>
        </w:rPr>
      </w:pPr>
    </w:p>
    <w:p w:rsidR="00F434A9" w:rsidRPr="00020BB6" w:rsidRDefault="00F434A9" w:rsidP="00B83C7B">
      <w:pPr>
        <w:autoSpaceDE w:val="0"/>
        <w:autoSpaceDN w:val="0"/>
        <w:adjustRightInd w:val="0"/>
        <w:ind w:right="423" w:firstLine="540"/>
        <w:jc w:val="both"/>
        <w:rPr>
          <w:rFonts w:ascii="Liberation Serif" w:hAnsi="Liberation Serif"/>
          <w:sz w:val="22"/>
          <w:szCs w:val="22"/>
        </w:rPr>
      </w:pPr>
      <w:r w:rsidRPr="00020BB6">
        <w:rPr>
          <w:rFonts w:ascii="Liberation Serif" w:hAnsi="Liberation Serif"/>
          <w:sz w:val="22"/>
          <w:szCs w:val="22"/>
        </w:rPr>
        <w:t>Решение об аннулировании разрешение на установку и эксплуатацию рекламной конструкции принимается в случа</w:t>
      </w:r>
      <w:r w:rsidR="00020BB6" w:rsidRPr="00020BB6">
        <w:rPr>
          <w:rFonts w:ascii="Liberation Serif" w:hAnsi="Liberation Serif"/>
          <w:sz w:val="22"/>
          <w:szCs w:val="22"/>
        </w:rPr>
        <w:t xml:space="preserve">ях, установленных статьей </w:t>
      </w:r>
      <w:hyperlink r:id="rId11" w:history="1"/>
      <w:r w:rsidR="00020BB6" w:rsidRPr="00020BB6">
        <w:rPr>
          <w:rFonts w:ascii="Liberation Serif" w:hAnsi="Liberation Serif"/>
          <w:sz w:val="22"/>
          <w:szCs w:val="22"/>
        </w:rPr>
        <w:t xml:space="preserve"> </w:t>
      </w:r>
      <w:r w:rsidR="00316950">
        <w:rPr>
          <w:rFonts w:ascii="Liberation Serif" w:hAnsi="Liberation Serif"/>
          <w:sz w:val="22"/>
          <w:szCs w:val="22"/>
        </w:rPr>
        <w:t xml:space="preserve">19 </w:t>
      </w:r>
      <w:r w:rsidR="00020BB6" w:rsidRPr="00020BB6">
        <w:rPr>
          <w:rFonts w:ascii="Liberation Serif" w:hAnsi="Liberation Serif"/>
          <w:sz w:val="22"/>
          <w:szCs w:val="22"/>
        </w:rPr>
        <w:t>Федерального закона от 13 марта 2006 года № 38-ФЗ «О рекламе».</w:t>
      </w:r>
    </w:p>
    <w:p w:rsidR="00F434A9" w:rsidRPr="00200012" w:rsidRDefault="00F434A9" w:rsidP="00F434A9">
      <w:pPr>
        <w:autoSpaceDE w:val="0"/>
        <w:autoSpaceDN w:val="0"/>
        <w:adjustRightInd w:val="0"/>
        <w:rPr>
          <w:rFonts w:ascii="Liberation Serif" w:hAnsi="Liberation Serif" w:cs="Courier New"/>
          <w:sz w:val="24"/>
          <w:szCs w:val="24"/>
        </w:rPr>
      </w:pPr>
      <w:r w:rsidRPr="00200012">
        <w:rPr>
          <w:rFonts w:ascii="Liberation Serif" w:hAnsi="Liberation Serif" w:cs="Courier New"/>
          <w:sz w:val="24"/>
          <w:szCs w:val="24"/>
        </w:rPr>
        <w:t xml:space="preserve">                            ______________/ _____________________/</w:t>
      </w:r>
    </w:p>
    <w:p w:rsidR="00F434A9" w:rsidRPr="00200012" w:rsidRDefault="00F434A9" w:rsidP="00F434A9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00012">
        <w:rPr>
          <w:rFonts w:ascii="Liberation Serif" w:hAnsi="Liberation Serif" w:cs="Courier New"/>
          <w:sz w:val="24"/>
          <w:szCs w:val="24"/>
        </w:rPr>
        <w:t xml:space="preserve">                               </w:t>
      </w:r>
      <w:r w:rsidRPr="00200012">
        <w:rPr>
          <w:rFonts w:ascii="Liberation Serif" w:hAnsi="Liberation Serif"/>
          <w:sz w:val="24"/>
          <w:szCs w:val="24"/>
        </w:rPr>
        <w:t>(</w:t>
      </w:r>
      <w:proofErr w:type="gramStart"/>
      <w:r w:rsidRPr="00200012">
        <w:rPr>
          <w:rFonts w:ascii="Liberation Serif" w:hAnsi="Liberation Serif"/>
          <w:sz w:val="24"/>
          <w:szCs w:val="24"/>
        </w:rPr>
        <w:t xml:space="preserve">подпись)   </w:t>
      </w:r>
      <w:proofErr w:type="gramEnd"/>
      <w:r w:rsidRPr="00200012">
        <w:rPr>
          <w:rFonts w:ascii="Liberation Serif" w:hAnsi="Liberation Serif"/>
          <w:sz w:val="24"/>
          <w:szCs w:val="24"/>
        </w:rPr>
        <w:t xml:space="preserve">                 (расшифровка Ф.И.О.)</w:t>
      </w:r>
    </w:p>
    <w:p w:rsidR="00CB59FB" w:rsidRPr="00F434A9" w:rsidRDefault="00CB59FB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  <w:sectPr w:rsidR="00CB59FB" w:rsidRPr="00F434A9" w:rsidSect="00AC0CEA">
          <w:pgSz w:w="11906" w:h="16838"/>
          <w:pgMar w:top="678" w:right="282" w:bottom="709" w:left="1276" w:header="708" w:footer="708" w:gutter="0"/>
          <w:cols w:space="708"/>
          <w:titlePg/>
          <w:docGrid w:linePitch="381"/>
        </w:sectPr>
      </w:pP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12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09" w:rsidRDefault="00CC7509" w:rsidP="0099614D">
      <w:r>
        <w:separator/>
      </w:r>
    </w:p>
  </w:endnote>
  <w:endnote w:type="continuationSeparator" w:id="0">
    <w:p w:rsidR="00CC7509" w:rsidRDefault="00CC7509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09" w:rsidRDefault="00CC7509" w:rsidP="0099614D">
      <w:r>
        <w:separator/>
      </w:r>
    </w:p>
  </w:footnote>
  <w:footnote w:type="continuationSeparator" w:id="0">
    <w:p w:rsidR="00CC7509" w:rsidRDefault="00CC7509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09" w:rsidRDefault="00CC7509">
    <w:pPr>
      <w:pStyle w:val="a8"/>
      <w:jc w:val="center"/>
    </w:pPr>
  </w:p>
  <w:p w:rsidR="00CC7509" w:rsidRDefault="00CC7509">
    <w:pPr>
      <w:pStyle w:val="a8"/>
    </w:pPr>
  </w:p>
  <w:p w:rsidR="008E071F" w:rsidRDefault="008E07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09" w:rsidRDefault="00CC7509">
    <w:pPr>
      <w:pStyle w:val="a8"/>
      <w:jc w:val="center"/>
    </w:pPr>
  </w:p>
  <w:p w:rsidR="00CC7509" w:rsidRDefault="00CC75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20BB6"/>
    <w:rsid w:val="000216B1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2DED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D3EE5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1316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064C5"/>
    <w:rsid w:val="00316950"/>
    <w:rsid w:val="00321593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4D9A"/>
    <w:rsid w:val="003D7A9B"/>
    <w:rsid w:val="003F02F0"/>
    <w:rsid w:val="00402814"/>
    <w:rsid w:val="00404DA4"/>
    <w:rsid w:val="0040530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42C15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1072A"/>
    <w:rsid w:val="00527A79"/>
    <w:rsid w:val="00536D53"/>
    <w:rsid w:val="005418B1"/>
    <w:rsid w:val="005518FF"/>
    <w:rsid w:val="0055560D"/>
    <w:rsid w:val="00556388"/>
    <w:rsid w:val="00556D7D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5F639A"/>
    <w:rsid w:val="006008C6"/>
    <w:rsid w:val="0062134B"/>
    <w:rsid w:val="00625140"/>
    <w:rsid w:val="00634A64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B7222"/>
    <w:rsid w:val="006C2734"/>
    <w:rsid w:val="006C2BE3"/>
    <w:rsid w:val="006C7E1C"/>
    <w:rsid w:val="006D6808"/>
    <w:rsid w:val="006D7EB8"/>
    <w:rsid w:val="006E1975"/>
    <w:rsid w:val="006E4975"/>
    <w:rsid w:val="00700840"/>
    <w:rsid w:val="00722F63"/>
    <w:rsid w:val="0072648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1E57"/>
    <w:rsid w:val="007A4282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2379"/>
    <w:rsid w:val="008755D2"/>
    <w:rsid w:val="00890122"/>
    <w:rsid w:val="00891C0A"/>
    <w:rsid w:val="00893A00"/>
    <w:rsid w:val="00897019"/>
    <w:rsid w:val="008A2611"/>
    <w:rsid w:val="008A6874"/>
    <w:rsid w:val="008B584D"/>
    <w:rsid w:val="008B63DD"/>
    <w:rsid w:val="008C1892"/>
    <w:rsid w:val="008D04FD"/>
    <w:rsid w:val="008E071F"/>
    <w:rsid w:val="008F4161"/>
    <w:rsid w:val="00905470"/>
    <w:rsid w:val="009352EF"/>
    <w:rsid w:val="00935C59"/>
    <w:rsid w:val="00943A4B"/>
    <w:rsid w:val="0094527A"/>
    <w:rsid w:val="009524E6"/>
    <w:rsid w:val="00957516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1E83"/>
    <w:rsid w:val="009F5AC6"/>
    <w:rsid w:val="00A0729E"/>
    <w:rsid w:val="00A11D17"/>
    <w:rsid w:val="00A11E41"/>
    <w:rsid w:val="00A14258"/>
    <w:rsid w:val="00A21605"/>
    <w:rsid w:val="00A3360E"/>
    <w:rsid w:val="00A51984"/>
    <w:rsid w:val="00A52BFA"/>
    <w:rsid w:val="00A852EC"/>
    <w:rsid w:val="00A92B81"/>
    <w:rsid w:val="00A965B6"/>
    <w:rsid w:val="00AA594A"/>
    <w:rsid w:val="00AB6E89"/>
    <w:rsid w:val="00AC0CEA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3451B"/>
    <w:rsid w:val="00B350FB"/>
    <w:rsid w:val="00B5542D"/>
    <w:rsid w:val="00B63E45"/>
    <w:rsid w:val="00B64CB6"/>
    <w:rsid w:val="00B70FE5"/>
    <w:rsid w:val="00B72C56"/>
    <w:rsid w:val="00B73285"/>
    <w:rsid w:val="00B753BC"/>
    <w:rsid w:val="00B765E1"/>
    <w:rsid w:val="00B80100"/>
    <w:rsid w:val="00B83B21"/>
    <w:rsid w:val="00B83C7B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873E8"/>
    <w:rsid w:val="00C91636"/>
    <w:rsid w:val="00CA0758"/>
    <w:rsid w:val="00CA6329"/>
    <w:rsid w:val="00CB214D"/>
    <w:rsid w:val="00CB59FB"/>
    <w:rsid w:val="00CB7F63"/>
    <w:rsid w:val="00CC191C"/>
    <w:rsid w:val="00CC332E"/>
    <w:rsid w:val="00CC7509"/>
    <w:rsid w:val="00CD367E"/>
    <w:rsid w:val="00CD37D7"/>
    <w:rsid w:val="00CD43F6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2F6"/>
    <w:rsid w:val="00D6572A"/>
    <w:rsid w:val="00D7033A"/>
    <w:rsid w:val="00D75B45"/>
    <w:rsid w:val="00D76846"/>
    <w:rsid w:val="00D823A2"/>
    <w:rsid w:val="00D84A50"/>
    <w:rsid w:val="00D8563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0222"/>
    <w:rsid w:val="00E3335E"/>
    <w:rsid w:val="00E43CAB"/>
    <w:rsid w:val="00E44783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6471"/>
    <w:rsid w:val="00EB79C7"/>
    <w:rsid w:val="00EC433C"/>
    <w:rsid w:val="00EC753E"/>
    <w:rsid w:val="00ED1F95"/>
    <w:rsid w:val="00ED27F9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19A7"/>
    <w:rsid w:val="00F35E65"/>
    <w:rsid w:val="00F434A9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4BCDA9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  <w:style w:type="paragraph" w:customStyle="1" w:styleId="msonormal0">
    <w:name w:val="msonormal"/>
    <w:basedOn w:val="a"/>
    <w:rsid w:val="00E447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9BA7F37F761DAA793C93810B5AFB10C84F657B4E220EEB43BDD071CB1F8BE9B53DC24F1513BC5AA6699F4F7B7FA00DEBD7B199C4v8o0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BA7F37F761DAA793C93810B5AFB10C84F657B4E220EEB43BDD071CB1F8BE9B53DC24F1513BC5AA6699F4F7B7FA00DEBD7B199C4v8o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E918A-8709-4CED-A4D9-842B40F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41</cp:revision>
  <cp:lastPrinted>2022-07-19T11:34:00Z</cp:lastPrinted>
  <dcterms:created xsi:type="dcterms:W3CDTF">2020-10-16T08:03:00Z</dcterms:created>
  <dcterms:modified xsi:type="dcterms:W3CDTF">2022-07-22T10:19:00Z</dcterms:modified>
</cp:coreProperties>
</file>