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6100AE" w:rsidP="00CB09D0">
      <w:pPr>
        <w:tabs>
          <w:tab w:val="left" w:pos="7995"/>
          <w:tab w:val="right" w:pos="9355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CB09D0">
        <w:rPr>
          <w:rFonts w:ascii="Liberation Serif" w:hAnsi="Liberation Serif"/>
          <w:sz w:val="24"/>
          <w:szCs w:val="24"/>
        </w:rPr>
        <w:tab/>
      </w:r>
      <w:r w:rsidR="00577187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072B00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 w:rsidRPr="00072B00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577187" w:rsidRPr="00072B00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072B00"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072B00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072B0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BB52F" id="Прямая соединительная линия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072B00" w:rsidRDefault="00577187" w:rsidP="00577187">
      <w:pPr>
        <w:rPr>
          <w:rFonts w:ascii="Liberation Serif" w:hAnsi="Liberation Serif"/>
          <w:b/>
          <w:sz w:val="24"/>
          <w:szCs w:val="24"/>
        </w:rPr>
      </w:pPr>
      <w:r w:rsidRPr="00072B00">
        <w:rPr>
          <w:rFonts w:ascii="Liberation Serif" w:hAnsi="Liberation Serif"/>
          <w:b/>
          <w:sz w:val="24"/>
          <w:szCs w:val="24"/>
        </w:rPr>
        <w:t xml:space="preserve">__________________                                                                                                  № </w:t>
      </w:r>
      <w:r w:rsidRPr="00072B00">
        <w:rPr>
          <w:rFonts w:ascii="Liberation Serif" w:hAnsi="Liberation Serif"/>
          <w:b/>
        </w:rPr>
        <w:t xml:space="preserve">______ </w:t>
      </w:r>
    </w:p>
    <w:p w:rsidR="00577187" w:rsidRPr="00072B00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072B00">
        <w:rPr>
          <w:rFonts w:ascii="Liberation Serif" w:hAnsi="Liberation Serif"/>
          <w:sz w:val="24"/>
          <w:szCs w:val="24"/>
        </w:rPr>
        <w:t>г. Невьянск</w:t>
      </w:r>
    </w:p>
    <w:p w:rsidR="00A16708" w:rsidRPr="00072B00" w:rsidRDefault="00A16708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A16708" w:rsidRDefault="00A16708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3E1560" w:rsidRPr="00E91A69" w:rsidRDefault="003E1560" w:rsidP="003E1560">
      <w:pPr>
        <w:autoSpaceDE w:val="0"/>
        <w:jc w:val="center"/>
        <w:rPr>
          <w:b/>
        </w:rPr>
      </w:pPr>
      <w:r w:rsidRPr="00E91A69">
        <w:rPr>
          <w:rFonts w:ascii="Liberation Serif" w:hAnsi="Liberation Serif"/>
          <w:b/>
        </w:rPr>
        <w:t xml:space="preserve">О внесении изменений в решение Думы Невьянского городского округа </w:t>
      </w:r>
      <w:r w:rsidR="00E91A69" w:rsidRPr="00E91A69">
        <w:rPr>
          <w:rFonts w:ascii="Liberation Serif" w:hAnsi="Liberation Serif"/>
          <w:b/>
        </w:rPr>
        <w:br/>
        <w:t>от 25.08.2021 № 76</w:t>
      </w:r>
    </w:p>
    <w:p w:rsidR="003E1560" w:rsidRPr="00E91A69" w:rsidRDefault="003E1560" w:rsidP="003E1560">
      <w:pPr>
        <w:jc w:val="center"/>
        <w:rPr>
          <w:rFonts w:ascii="Liberation Serif" w:hAnsi="Liberation Serif"/>
        </w:rPr>
      </w:pPr>
    </w:p>
    <w:p w:rsidR="00E91A69" w:rsidRPr="00E91A69" w:rsidRDefault="00E91A69" w:rsidP="00E91A69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статьей </w:t>
      </w:r>
      <w:r w:rsidR="003E1560" w:rsidRPr="00E91A69">
        <w:rPr>
          <w:sz w:val="28"/>
          <w:szCs w:val="28"/>
          <w:lang w:val="ru-RU"/>
        </w:rPr>
        <w:t xml:space="preserve">53 Федерального закона от 31.07.2020 </w:t>
      </w:r>
      <w:r>
        <w:rPr>
          <w:sz w:val="28"/>
          <w:szCs w:val="28"/>
          <w:lang w:val="ru-RU"/>
        </w:rPr>
        <w:br/>
      </w:r>
      <w:r w:rsidR="003E1560" w:rsidRPr="00E91A69">
        <w:rPr>
          <w:sz w:val="28"/>
          <w:szCs w:val="28"/>
          <w:lang w:val="ru-RU"/>
        </w:rPr>
        <w:t>№ 248–ФЗ «О</w:t>
      </w:r>
      <w:r w:rsidR="003E1560" w:rsidRPr="00E91A69">
        <w:rPr>
          <w:sz w:val="28"/>
          <w:szCs w:val="28"/>
        </w:rPr>
        <w:t> </w:t>
      </w:r>
      <w:r w:rsidR="003E1560" w:rsidRPr="00E91A69">
        <w:rPr>
          <w:sz w:val="28"/>
          <w:szCs w:val="28"/>
          <w:lang w:val="ru-RU"/>
        </w:rPr>
        <w:t xml:space="preserve">государственном контроле (надзоре) и муниципальном контроле в Российской Федерации», </w:t>
      </w:r>
      <w:r>
        <w:rPr>
          <w:sz w:val="28"/>
          <w:szCs w:val="28"/>
          <w:lang w:val="ru-RU"/>
        </w:rPr>
        <w:t xml:space="preserve"> руководствуясь Уставом</w:t>
      </w:r>
      <w:r w:rsidRPr="00E91A69">
        <w:rPr>
          <w:sz w:val="28"/>
          <w:szCs w:val="28"/>
          <w:lang w:val="ru-RU"/>
        </w:rPr>
        <w:t xml:space="preserve"> муниципального образования Невьянский городской округ, Дума Невьянского городского округа</w:t>
      </w:r>
    </w:p>
    <w:p w:rsidR="00E91A69" w:rsidRPr="00E91A69" w:rsidRDefault="00E91A69" w:rsidP="00E91A69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</w:p>
    <w:p w:rsidR="00E91A69" w:rsidRPr="00E91A69" w:rsidRDefault="00E91A69" w:rsidP="00E91A69">
      <w:pPr>
        <w:pStyle w:val="Standard"/>
        <w:spacing w:line="216" w:lineRule="auto"/>
        <w:jc w:val="both"/>
        <w:rPr>
          <w:b/>
          <w:sz w:val="28"/>
          <w:szCs w:val="28"/>
          <w:lang w:val="ru-RU"/>
        </w:rPr>
      </w:pPr>
      <w:r w:rsidRPr="00E91A69">
        <w:rPr>
          <w:b/>
          <w:sz w:val="28"/>
          <w:szCs w:val="28"/>
          <w:lang w:val="ru-RU"/>
        </w:rPr>
        <w:t>РЕШИЛА:</w:t>
      </w:r>
    </w:p>
    <w:p w:rsidR="00E91A69" w:rsidRDefault="00E91A69" w:rsidP="00E91A69">
      <w:pPr>
        <w:jc w:val="both"/>
        <w:rPr>
          <w:sz w:val="24"/>
          <w:szCs w:val="24"/>
        </w:rPr>
      </w:pPr>
    </w:p>
    <w:p w:rsidR="003E1560" w:rsidRPr="00993FC1" w:rsidRDefault="00E91A69" w:rsidP="003E1560">
      <w:pPr>
        <w:numPr>
          <w:ilvl w:val="0"/>
          <w:numId w:val="2"/>
        </w:numPr>
        <w:suppressAutoHyphens/>
        <w:autoSpaceDN w:val="0"/>
        <w:ind w:firstLine="709"/>
        <w:jc w:val="both"/>
      </w:pPr>
      <w:r w:rsidRPr="00993FC1">
        <w:rPr>
          <w:rFonts w:ascii="Liberation Serif" w:hAnsi="Liberation Serif"/>
        </w:rPr>
        <w:t>Внести в решение Думы Невья</w:t>
      </w:r>
      <w:r w:rsidR="00993FC1" w:rsidRPr="00993FC1">
        <w:rPr>
          <w:rFonts w:ascii="Liberation Serif" w:hAnsi="Liberation Serif"/>
        </w:rPr>
        <w:t xml:space="preserve">нского городского округа </w:t>
      </w:r>
      <w:r w:rsidR="00993FC1" w:rsidRPr="00993FC1">
        <w:rPr>
          <w:rFonts w:ascii="Liberation Serif" w:hAnsi="Liberation Serif"/>
        </w:rPr>
        <w:br/>
        <w:t>«О муниципальном контроле в сфере благоустройства в Невьянском городском округе»</w:t>
      </w:r>
      <w:r w:rsidR="0086640B">
        <w:rPr>
          <w:rFonts w:ascii="Liberation Serif" w:hAnsi="Liberation Serif"/>
        </w:rPr>
        <w:t xml:space="preserve"> от 25.08.2021 № 76 </w:t>
      </w:r>
      <w:r w:rsidR="00993FC1">
        <w:rPr>
          <w:rFonts w:ascii="Liberation Serif" w:hAnsi="Liberation Serif"/>
          <w:i/>
        </w:rPr>
        <w:t xml:space="preserve"> </w:t>
      </w:r>
      <w:r w:rsidR="003E1560" w:rsidRPr="00993FC1">
        <w:rPr>
          <w:rFonts w:ascii="Liberation Serif" w:hAnsi="Liberation Serif"/>
        </w:rPr>
        <w:t>следующие изменения:</w:t>
      </w:r>
    </w:p>
    <w:p w:rsidR="003E1560" w:rsidRPr="00993FC1" w:rsidRDefault="0086640B" w:rsidP="003E156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1.1.  Положение о муниципальном контроле в сфере благоустройства в Невьянском городском округе дополнить разделом </w:t>
      </w:r>
      <w:r>
        <w:rPr>
          <w:rFonts w:ascii="Liberation Serif" w:hAnsi="Liberation Serif"/>
          <w:lang w:val="en-US"/>
        </w:rPr>
        <w:t>IX</w:t>
      </w:r>
      <w:r w:rsidR="003E1560" w:rsidRPr="00993FC1">
        <w:rPr>
          <w:rFonts w:ascii="Liberation Serif" w:hAnsi="Liberation Serif"/>
        </w:rPr>
        <w:t xml:space="preserve"> «Проверочные листы»</w:t>
      </w:r>
      <w:r w:rsidRPr="0086640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следующего содержания</w:t>
      </w:r>
      <w:r w:rsidR="003E1560" w:rsidRPr="00993FC1">
        <w:rPr>
          <w:rFonts w:ascii="Liberation Serif" w:hAnsi="Liberation Serif"/>
        </w:rPr>
        <w:t>:</w:t>
      </w:r>
    </w:p>
    <w:p w:rsidR="003E1560" w:rsidRPr="00993FC1" w:rsidRDefault="003E1560" w:rsidP="003E1560">
      <w:pPr>
        <w:ind w:firstLine="709"/>
        <w:jc w:val="both"/>
        <w:rPr>
          <w:rFonts w:ascii="Liberation Serif" w:hAnsi="Liberation Serif"/>
        </w:rPr>
      </w:pPr>
      <w:r w:rsidRPr="00993FC1">
        <w:rPr>
          <w:rFonts w:ascii="Liberation Serif" w:hAnsi="Liberation Serif"/>
        </w:rPr>
        <w:t>«В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3E1560" w:rsidRPr="00993FC1" w:rsidRDefault="003E1560" w:rsidP="003E1560">
      <w:pPr>
        <w:ind w:firstLine="709"/>
        <w:jc w:val="both"/>
        <w:rPr>
          <w:rFonts w:ascii="Liberation Serif" w:hAnsi="Liberation Serif"/>
        </w:rPr>
      </w:pPr>
      <w:r w:rsidRPr="00993FC1">
        <w:rPr>
          <w:rFonts w:ascii="Liberation Serif" w:hAnsi="Liberation Serif"/>
        </w:rPr>
        <w:t xml:space="preserve">Проверочные листы подлежат обязательному применению при осуществлении следующих плановых контрольных мероприятий: </w:t>
      </w:r>
      <w:r w:rsidR="0086640B">
        <w:rPr>
          <w:rFonts w:ascii="Liberation Serif" w:hAnsi="Liberation Serif"/>
        </w:rPr>
        <w:br/>
      </w:r>
      <w:r w:rsidRPr="00993FC1">
        <w:rPr>
          <w:rFonts w:ascii="Liberation Serif" w:hAnsi="Liberation Serif"/>
        </w:rPr>
        <w:t>а) рейдовый осмотр; б) выездная проверка.</w:t>
      </w:r>
    </w:p>
    <w:p w:rsidR="003E1560" w:rsidRPr="00993FC1" w:rsidRDefault="003E1560" w:rsidP="003E1560">
      <w:pPr>
        <w:ind w:firstLine="709"/>
        <w:jc w:val="both"/>
      </w:pPr>
      <w:r w:rsidRPr="00993FC1">
        <w:rPr>
          <w:rFonts w:ascii="Liberation Serif" w:hAnsi="Liberation Serif"/>
        </w:rPr>
        <w:t>Контрольный орган вправе применять проверочные листы при проведении иных плановых контрольных мероприятий, внеп</w:t>
      </w:r>
      <w:r w:rsidR="0086640B">
        <w:rPr>
          <w:rFonts w:ascii="Liberation Serif" w:hAnsi="Liberation Serif"/>
        </w:rPr>
        <w:t xml:space="preserve">лановых контрольных мероприятий </w:t>
      </w:r>
      <w:r w:rsidRPr="00993FC1">
        <w:rPr>
          <w:rFonts w:ascii="Liberation Serif" w:hAnsi="Liberation Serif"/>
        </w:rPr>
        <w:t>(за исключением контрольного мероприятия,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проверок.</w:t>
      </w:r>
    </w:p>
    <w:p w:rsidR="003E1560" w:rsidRDefault="003E1560" w:rsidP="003E1560">
      <w:pPr>
        <w:ind w:firstLine="709"/>
        <w:jc w:val="both"/>
        <w:rPr>
          <w:rFonts w:ascii="Liberation Serif" w:hAnsi="Liberation Serif"/>
        </w:rPr>
      </w:pPr>
      <w:r w:rsidRPr="00993FC1">
        <w:rPr>
          <w:rFonts w:ascii="Liberation Serif" w:hAnsi="Liberation Serif"/>
        </w:rPr>
        <w:t>Формы проверочных листов утверждаются нормативн</w:t>
      </w:r>
      <w:r w:rsidR="0086640B">
        <w:rPr>
          <w:rFonts w:ascii="Liberation Serif" w:hAnsi="Liberation Serif"/>
        </w:rPr>
        <w:t>ым правовым актом администрации Невьянского городского округа</w:t>
      </w:r>
      <w:r w:rsidRPr="00993FC1">
        <w:rPr>
          <w:rFonts w:ascii="Liberation Serif" w:hAnsi="Liberation Serif"/>
        </w:rPr>
        <w:t xml:space="preserve"> в соответствии с требованиями Постановления Правительства Р</w:t>
      </w:r>
      <w:r w:rsidR="0086640B">
        <w:rPr>
          <w:rFonts w:ascii="Liberation Serif" w:hAnsi="Liberation Serif"/>
        </w:rPr>
        <w:t xml:space="preserve">оссийской </w:t>
      </w:r>
      <w:r w:rsidRPr="00993FC1">
        <w:rPr>
          <w:rFonts w:ascii="Liberation Serif" w:hAnsi="Liberation Serif"/>
        </w:rPr>
        <w:t>Ф</w:t>
      </w:r>
      <w:r w:rsidR="0086640B">
        <w:rPr>
          <w:rFonts w:ascii="Liberation Serif" w:hAnsi="Liberation Serif"/>
        </w:rPr>
        <w:t>едерации</w:t>
      </w:r>
      <w:r w:rsidRPr="00993FC1">
        <w:rPr>
          <w:rFonts w:ascii="Liberation Serif" w:hAnsi="Liberation Serif"/>
        </w:rPr>
        <w:t xml:space="preserve"> </w:t>
      </w:r>
      <w:r w:rsidR="0086640B">
        <w:rPr>
          <w:rFonts w:ascii="Liberation Serif" w:hAnsi="Liberation Serif"/>
        </w:rPr>
        <w:br/>
      </w:r>
      <w:r w:rsidRPr="00993FC1">
        <w:rPr>
          <w:rFonts w:ascii="Liberation Serif" w:hAnsi="Liberation Serif"/>
        </w:rPr>
        <w:t>от 27.10.2021 № 1844.</w:t>
      </w:r>
    </w:p>
    <w:p w:rsidR="0086640B" w:rsidRDefault="0086640B" w:rsidP="003E1560">
      <w:pPr>
        <w:ind w:firstLine="709"/>
        <w:jc w:val="both"/>
        <w:rPr>
          <w:rFonts w:ascii="Liberation Serif" w:hAnsi="Liberation Serif"/>
        </w:rPr>
      </w:pPr>
    </w:p>
    <w:p w:rsidR="0086640B" w:rsidRDefault="0086640B" w:rsidP="003E1560">
      <w:pPr>
        <w:ind w:firstLine="709"/>
        <w:jc w:val="both"/>
        <w:rPr>
          <w:rFonts w:ascii="Liberation Serif" w:hAnsi="Liberation Serif"/>
        </w:rPr>
      </w:pPr>
    </w:p>
    <w:p w:rsidR="0086640B" w:rsidRDefault="0086640B" w:rsidP="003E1560">
      <w:pPr>
        <w:ind w:firstLine="709"/>
        <w:jc w:val="both"/>
        <w:rPr>
          <w:rFonts w:ascii="Liberation Serif" w:hAnsi="Liberation Serif"/>
        </w:rPr>
      </w:pPr>
    </w:p>
    <w:p w:rsidR="0086640B" w:rsidRDefault="0086640B" w:rsidP="003E1560">
      <w:pPr>
        <w:ind w:firstLine="709"/>
        <w:jc w:val="both"/>
        <w:rPr>
          <w:rFonts w:ascii="Liberation Serif" w:hAnsi="Liberation Serif"/>
        </w:rPr>
      </w:pPr>
    </w:p>
    <w:p w:rsidR="0086640B" w:rsidRDefault="0086640B" w:rsidP="003E1560">
      <w:pPr>
        <w:ind w:firstLine="709"/>
        <w:jc w:val="both"/>
        <w:rPr>
          <w:rFonts w:ascii="Liberation Serif" w:hAnsi="Liberation Serif"/>
        </w:rPr>
      </w:pPr>
    </w:p>
    <w:p w:rsidR="0086640B" w:rsidRDefault="0086640B" w:rsidP="003E1560">
      <w:pPr>
        <w:ind w:firstLine="709"/>
        <w:jc w:val="both"/>
        <w:rPr>
          <w:rFonts w:ascii="Liberation Serif" w:hAnsi="Liberation Serif"/>
        </w:rPr>
      </w:pPr>
    </w:p>
    <w:p w:rsidR="0086640B" w:rsidRPr="00993FC1" w:rsidRDefault="0086640B" w:rsidP="0086640B">
      <w:pPr>
        <w:ind w:firstLine="709"/>
        <w:jc w:val="center"/>
      </w:pPr>
      <w:r>
        <w:rPr>
          <w:rFonts w:ascii="Liberation Serif" w:hAnsi="Liberation Serif"/>
        </w:rPr>
        <w:t>2</w:t>
      </w:r>
    </w:p>
    <w:p w:rsidR="00993FC1" w:rsidRPr="0086640B" w:rsidRDefault="003E1560" w:rsidP="0086640B">
      <w:pPr>
        <w:ind w:firstLine="709"/>
        <w:jc w:val="both"/>
        <w:rPr>
          <w:rFonts w:ascii="Liberation Serif" w:hAnsi="Liberation Serif"/>
        </w:rPr>
      </w:pPr>
      <w:r w:rsidRPr="00993FC1">
        <w:rPr>
          <w:rFonts w:ascii="Liberation Serif" w:hAnsi="Liberation Serif"/>
        </w:rPr>
        <w:t>Формы проверочных листов после дня их официального опубликования подлежат размещению на официальном сайте контрольного органа в сети «Интернет» и внесению в единый реестр в</w:t>
      </w:r>
      <w:r w:rsidR="0086640B">
        <w:rPr>
          <w:rFonts w:ascii="Liberation Serif" w:hAnsi="Liberation Serif"/>
        </w:rPr>
        <w:t>идов муниципального контроля.</w:t>
      </w:r>
    </w:p>
    <w:p w:rsidR="003E1560" w:rsidRPr="0086640B" w:rsidRDefault="003E1560" w:rsidP="003E1560">
      <w:pPr>
        <w:ind w:firstLine="709"/>
        <w:jc w:val="both"/>
      </w:pPr>
      <w:r w:rsidRPr="0086640B">
        <w:rPr>
          <w:rFonts w:ascii="Liberation Serif" w:hAnsi="Liberation Serif"/>
        </w:rPr>
        <w:t xml:space="preserve">В случае если положением о виде контроля предусмотрено проведение профилактических мероприятий в форме </w:t>
      </w:r>
      <w:proofErr w:type="spellStart"/>
      <w:r w:rsidRPr="0086640B">
        <w:rPr>
          <w:rFonts w:ascii="Liberation Serif" w:hAnsi="Liberation Serif"/>
        </w:rPr>
        <w:t>самообследования</w:t>
      </w:r>
      <w:proofErr w:type="spellEnd"/>
      <w:r w:rsidRPr="0086640B">
        <w:rPr>
          <w:rFonts w:ascii="Liberation Serif" w:hAnsi="Liberation Serif"/>
        </w:rPr>
        <w:t>, формы проверочных листов подлежат размещению на официальном сайте контрольного органа в сети «Интернет» в формате, позволяющем проведение гражданами, юридическими лицами, индивидуальными предпринимателями самостоятельной оценки соблюдения обязательных требований (</w:t>
      </w:r>
      <w:proofErr w:type="spellStart"/>
      <w:r w:rsidRPr="0086640B">
        <w:rPr>
          <w:rFonts w:ascii="Liberation Serif" w:hAnsi="Liberation Serif"/>
        </w:rPr>
        <w:t>самообследования</w:t>
      </w:r>
      <w:proofErr w:type="spellEnd"/>
      <w:r w:rsidRPr="0086640B">
        <w:rPr>
          <w:rFonts w:ascii="Liberation Serif" w:hAnsi="Liberation Serif"/>
        </w:rPr>
        <w:t>).</w:t>
      </w:r>
      <w:r w:rsidR="00DA182B">
        <w:rPr>
          <w:rFonts w:ascii="Liberation Serif" w:hAnsi="Liberation Serif"/>
        </w:rPr>
        <w:t>».</w:t>
      </w:r>
      <w:bookmarkStart w:id="0" w:name="_GoBack"/>
      <w:bookmarkEnd w:id="0"/>
    </w:p>
    <w:p w:rsidR="00DA182B" w:rsidRDefault="00DA182B" w:rsidP="00DA182B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 Контроль выполнения настоящего решения возложить </w:t>
      </w:r>
      <w:r>
        <w:rPr>
          <w:rFonts w:cs="Times New Roman"/>
          <w:sz w:val="28"/>
          <w:szCs w:val="28"/>
          <w:lang w:val="ru-RU"/>
        </w:rPr>
        <w:t xml:space="preserve">на председателя </w:t>
      </w:r>
      <w:r>
        <w:rPr>
          <w:sz w:val="28"/>
          <w:szCs w:val="28"/>
          <w:lang w:val="ru-RU"/>
        </w:rPr>
        <w:t>Думу Невьянского городского округа Л.Я. Замятину.</w:t>
      </w:r>
    </w:p>
    <w:p w:rsidR="00DA182B" w:rsidRDefault="00DA182B" w:rsidP="00DA182B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3</w:t>
      </w:r>
      <w:r>
        <w:rPr>
          <w:iCs/>
          <w:sz w:val="28"/>
          <w:szCs w:val="28"/>
          <w:lang w:val="ru-RU"/>
        </w:rPr>
        <w:t>. Настоящее решение</w:t>
      </w:r>
      <w:r>
        <w:rPr>
          <w:rStyle w:val="a7"/>
          <w:sz w:val="28"/>
          <w:szCs w:val="28"/>
          <w:lang w:val="ru-RU"/>
        </w:rPr>
        <w:t xml:space="preserve"> </w:t>
      </w:r>
      <w:r w:rsidRPr="00DA182B">
        <w:rPr>
          <w:rStyle w:val="a7"/>
          <w:i w:val="0"/>
          <w:sz w:val="28"/>
          <w:szCs w:val="28"/>
          <w:lang w:val="ru-RU"/>
        </w:rPr>
        <w:t>опубликовать</w:t>
      </w:r>
      <w:r>
        <w:rPr>
          <w:sz w:val="28"/>
          <w:szCs w:val="28"/>
          <w:lang w:val="ru-RU"/>
        </w:rPr>
        <w:t xml:space="preserve">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nevyansk</w:t>
      </w:r>
      <w:proofErr w:type="spellEnd"/>
      <w:r>
        <w:rPr>
          <w:sz w:val="28"/>
          <w:szCs w:val="28"/>
          <w:lang w:val="ru-RU"/>
        </w:rPr>
        <w:t>66.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.</w:t>
      </w:r>
    </w:p>
    <w:p w:rsidR="00DA182B" w:rsidRDefault="00DA182B" w:rsidP="00DA182B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</w:p>
    <w:p w:rsidR="003E1560" w:rsidRDefault="003E1560" w:rsidP="003E1560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106E6B" w:rsidRDefault="00106E6B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106E6B" w:rsidRDefault="00106E6B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106E6B" w:rsidRDefault="00106E6B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106E6B" w:rsidRDefault="00106E6B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106E6B" w:rsidRDefault="00106E6B" w:rsidP="0086640B">
      <w:pPr>
        <w:pStyle w:val="Standard"/>
        <w:rPr>
          <w:bCs/>
          <w:iCs/>
          <w:szCs w:val="28"/>
          <w:lang w:val="ru-RU"/>
        </w:rPr>
      </w:pPr>
    </w:p>
    <w:p w:rsidR="00106E6B" w:rsidRPr="00072B00" w:rsidRDefault="00106E6B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A16708" w:rsidRPr="000E7732" w:rsidRDefault="00A16708" w:rsidP="00A16708">
      <w:pPr>
        <w:pStyle w:val="Standard"/>
        <w:spacing w:line="216" w:lineRule="auto"/>
        <w:ind w:firstLine="709"/>
        <w:jc w:val="both"/>
        <w:rPr>
          <w:b/>
          <w:sz w:val="28"/>
          <w:szCs w:val="28"/>
          <w:lang w:val="ru-RU"/>
        </w:rPr>
      </w:pPr>
    </w:p>
    <w:p w:rsidR="00577187" w:rsidRPr="000E7732" w:rsidRDefault="00577187" w:rsidP="00E50E19">
      <w:pPr>
        <w:ind w:right="-284" w:firstLine="567"/>
        <w:jc w:val="both"/>
        <w:rPr>
          <w:rFonts w:ascii="Liberation Serif" w:hAnsi="Liberation Serif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09"/>
      </w:tblGrid>
      <w:tr w:rsidR="00577187" w:rsidRPr="0086640B" w:rsidTr="00AA6AF8">
        <w:tc>
          <w:tcPr>
            <w:tcW w:w="425" w:type="dxa"/>
          </w:tcPr>
          <w:p w:rsidR="00577187" w:rsidRPr="0086640B" w:rsidRDefault="00577187" w:rsidP="00E50E1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Liberation Serif" w:hAnsi="Liberation Serif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86640B" w:rsidTr="00A520C9">
              <w:tc>
                <w:tcPr>
                  <w:tcW w:w="5104" w:type="dxa"/>
                </w:tcPr>
                <w:p w:rsidR="00DB09D1" w:rsidRPr="0086640B" w:rsidRDefault="0086640B" w:rsidP="00E50E19">
                  <w:pPr>
                    <w:ind w:left="-800" w:right="-284" w:firstLine="800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>Глава Невьянского</w:t>
                  </w:r>
                </w:p>
                <w:p w:rsidR="00577187" w:rsidRPr="0086640B" w:rsidRDefault="00577187" w:rsidP="0086640B">
                  <w:pPr>
                    <w:ind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50534" w:rsidRPr="0086640B" w:rsidRDefault="00550534" w:rsidP="00E50E19">
                  <w:pPr>
                    <w:ind w:right="-284"/>
                    <w:rPr>
                      <w:rFonts w:ascii="Liberation Serif" w:hAnsi="Liberation Serif"/>
                    </w:rPr>
                  </w:pPr>
                </w:p>
                <w:p w:rsidR="0086640B" w:rsidRPr="0086640B" w:rsidRDefault="00577187" w:rsidP="0086640B">
                  <w:pPr>
                    <w:ind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 xml:space="preserve">                                              </w:t>
                  </w:r>
                </w:p>
                <w:p w:rsidR="00577187" w:rsidRPr="0086640B" w:rsidRDefault="0086640B" w:rsidP="0086640B">
                  <w:pPr>
                    <w:ind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 xml:space="preserve">                                   </w:t>
                  </w:r>
                  <w:r w:rsidR="00ED5D33" w:rsidRPr="0086640B">
                    <w:rPr>
                      <w:rFonts w:ascii="Liberation Serif" w:hAnsi="Liberation Serif"/>
                    </w:rPr>
                    <w:t xml:space="preserve">  </w:t>
                  </w:r>
                  <w:r w:rsidRPr="0086640B">
                    <w:rPr>
                      <w:rFonts w:ascii="Liberation Serif" w:hAnsi="Liberation Serif"/>
                    </w:rPr>
                    <w:t xml:space="preserve">А.А. </w:t>
                  </w:r>
                  <w:proofErr w:type="spellStart"/>
                  <w:r w:rsidRPr="0086640B">
                    <w:rPr>
                      <w:rFonts w:ascii="Liberation Serif" w:hAnsi="Liberation Serif"/>
                    </w:rPr>
                    <w:t>Берчук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577187" w:rsidRPr="0086640B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>Председатель Думы Невьянского</w:t>
                  </w:r>
                </w:p>
                <w:p w:rsidR="00550534" w:rsidRPr="0086640B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77187" w:rsidRPr="0086640B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 xml:space="preserve">    </w:t>
                  </w:r>
                </w:p>
                <w:p w:rsidR="00814043" w:rsidRPr="0086640B" w:rsidRDefault="00577187" w:rsidP="00E50E1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 xml:space="preserve">               </w:t>
                  </w:r>
                  <w:r w:rsidR="00550534" w:rsidRPr="0086640B">
                    <w:rPr>
                      <w:rFonts w:ascii="Liberation Serif" w:hAnsi="Liberation Serif"/>
                    </w:rPr>
                    <w:t xml:space="preserve">                      </w:t>
                  </w:r>
                </w:p>
                <w:p w:rsidR="00577187" w:rsidRPr="0086640B" w:rsidRDefault="0086640B" w:rsidP="00E50E1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 xml:space="preserve">                               </w:t>
                  </w:r>
                  <w:r w:rsidR="00577187" w:rsidRPr="0086640B">
                    <w:rPr>
                      <w:rFonts w:ascii="Liberation Serif" w:hAnsi="Liberation Serif"/>
                    </w:rPr>
                    <w:t>Л.Я. Замятина</w:t>
                  </w:r>
                </w:p>
              </w:tc>
            </w:tr>
          </w:tbl>
          <w:p w:rsidR="00577187" w:rsidRPr="0086640B" w:rsidRDefault="00577187" w:rsidP="00E50E19">
            <w:pPr>
              <w:ind w:right="-284"/>
              <w:rPr>
                <w:rFonts w:ascii="Liberation Serif" w:hAnsi="Liberation Serif"/>
              </w:rPr>
            </w:pPr>
          </w:p>
        </w:tc>
      </w:tr>
    </w:tbl>
    <w:p w:rsidR="00C55D94" w:rsidRPr="0086640B" w:rsidRDefault="00C55D94" w:rsidP="00E50E19">
      <w:pPr>
        <w:ind w:right="-284"/>
        <w:rPr>
          <w:rFonts w:ascii="Liberation Serif" w:hAnsi="Liberation Serif"/>
          <w:noProof/>
        </w:rPr>
      </w:pPr>
    </w:p>
    <w:p w:rsidR="00D7071F" w:rsidRDefault="00D7071F" w:rsidP="00550534">
      <w:pPr>
        <w:jc w:val="center"/>
        <w:rPr>
          <w:rFonts w:ascii="Liberation Serif" w:hAnsi="Liberation Serif"/>
          <w:b/>
          <w:color w:val="000000"/>
        </w:rPr>
      </w:pPr>
    </w:p>
    <w:p w:rsidR="00E50C4E" w:rsidRDefault="00E50C4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CB09D0">
      <w:pPr>
        <w:rPr>
          <w:rFonts w:ascii="Liberation Serif" w:hAnsi="Liberation Serif"/>
          <w:b/>
          <w:color w:val="000000"/>
        </w:rPr>
      </w:pPr>
    </w:p>
    <w:p w:rsidR="00993FC1" w:rsidRDefault="00993FC1" w:rsidP="00CB09D0">
      <w:pPr>
        <w:rPr>
          <w:rFonts w:ascii="Liberation Serif" w:hAnsi="Liberation Serif"/>
          <w:b/>
          <w:color w:val="000000"/>
        </w:rPr>
      </w:pPr>
    </w:p>
    <w:p w:rsidR="00993FC1" w:rsidRDefault="00993FC1" w:rsidP="00CB09D0">
      <w:pPr>
        <w:rPr>
          <w:rFonts w:ascii="Liberation Serif" w:hAnsi="Liberation Serif"/>
          <w:b/>
          <w:color w:val="000000"/>
        </w:rPr>
      </w:pPr>
    </w:p>
    <w:p w:rsidR="00993FC1" w:rsidRDefault="00993FC1" w:rsidP="00CB09D0">
      <w:pPr>
        <w:rPr>
          <w:rFonts w:ascii="Liberation Serif" w:hAnsi="Liberation Serif"/>
          <w:b/>
          <w:color w:val="000000"/>
        </w:rPr>
      </w:pPr>
    </w:p>
    <w:p w:rsidR="00993FC1" w:rsidRDefault="00993FC1" w:rsidP="00CB09D0">
      <w:pPr>
        <w:rPr>
          <w:rFonts w:ascii="Liberation Serif" w:hAnsi="Liberation Serif"/>
          <w:b/>
          <w:color w:val="000000"/>
        </w:rPr>
      </w:pPr>
    </w:p>
    <w:p w:rsidR="0086640B" w:rsidRDefault="0086640B" w:rsidP="00CB09D0">
      <w:pPr>
        <w:rPr>
          <w:rFonts w:ascii="Liberation Serif" w:hAnsi="Liberation Serif"/>
          <w:b/>
          <w:color w:val="000000"/>
        </w:rPr>
      </w:pPr>
    </w:p>
    <w:p w:rsidR="0086640B" w:rsidRDefault="0086640B" w:rsidP="00CB09D0">
      <w:pPr>
        <w:rPr>
          <w:rFonts w:ascii="Liberation Serif" w:hAnsi="Liberation Serif"/>
          <w:b/>
          <w:color w:val="000000"/>
        </w:rPr>
      </w:pPr>
    </w:p>
    <w:p w:rsidR="0086640B" w:rsidRDefault="0086640B" w:rsidP="00CB09D0">
      <w:pPr>
        <w:rPr>
          <w:rFonts w:ascii="Liberation Serif" w:hAnsi="Liberation Serif"/>
          <w:b/>
          <w:color w:val="000000"/>
        </w:rPr>
      </w:pPr>
    </w:p>
    <w:p w:rsidR="0086640B" w:rsidRDefault="0086640B" w:rsidP="00CB09D0">
      <w:pPr>
        <w:rPr>
          <w:rFonts w:ascii="Liberation Serif" w:hAnsi="Liberation Serif"/>
          <w:b/>
          <w:color w:val="000000"/>
        </w:rPr>
      </w:pPr>
    </w:p>
    <w:p w:rsidR="00993FC1" w:rsidRDefault="00993FC1" w:rsidP="00CB09D0">
      <w:pPr>
        <w:rPr>
          <w:rFonts w:ascii="Liberation Serif" w:hAnsi="Liberation Serif"/>
          <w:b/>
          <w:color w:val="000000"/>
        </w:rPr>
      </w:pPr>
    </w:p>
    <w:p w:rsidR="0086640B" w:rsidRDefault="0086640B" w:rsidP="00CB09D0">
      <w:pPr>
        <w:rPr>
          <w:rFonts w:ascii="Liberation Serif" w:hAnsi="Liberation Serif"/>
          <w:b/>
          <w:color w:val="000000"/>
        </w:rPr>
      </w:pPr>
    </w:p>
    <w:p w:rsidR="0086640B" w:rsidRDefault="0086640B" w:rsidP="00CB09D0">
      <w:pPr>
        <w:rPr>
          <w:rFonts w:ascii="Liberation Serif" w:hAnsi="Liberation Serif"/>
          <w:b/>
          <w:color w:val="000000"/>
        </w:rPr>
      </w:pPr>
    </w:p>
    <w:p w:rsidR="0086640B" w:rsidRDefault="0086640B" w:rsidP="00CB09D0">
      <w:pPr>
        <w:rPr>
          <w:rFonts w:ascii="Liberation Serif" w:hAnsi="Liberation Serif"/>
          <w:b/>
          <w:color w:val="000000"/>
        </w:rPr>
      </w:pPr>
    </w:p>
    <w:p w:rsidR="001F5EFE" w:rsidRDefault="001F5EFE" w:rsidP="00A16708">
      <w:pPr>
        <w:rPr>
          <w:rFonts w:ascii="Liberation Serif" w:hAnsi="Liberation Serif"/>
          <w:b/>
          <w:color w:val="000000"/>
        </w:rPr>
      </w:pPr>
    </w:p>
    <w:p w:rsidR="004C6FC9" w:rsidRPr="00322C48" w:rsidRDefault="004C6FC9" w:rsidP="00550534">
      <w:pPr>
        <w:jc w:val="center"/>
        <w:rPr>
          <w:rFonts w:ascii="Liberation Serif" w:hAnsi="Liberation Serif"/>
          <w:b/>
          <w:color w:val="000000"/>
        </w:rPr>
      </w:pPr>
      <w:r w:rsidRPr="00322C48">
        <w:rPr>
          <w:rFonts w:ascii="Liberation Serif" w:hAnsi="Liberation Serif"/>
          <w:b/>
          <w:color w:val="000000"/>
        </w:rPr>
        <w:t>ЛИСТ СОГЛАСОВАНИЯ</w:t>
      </w:r>
    </w:p>
    <w:p w:rsidR="00550534" w:rsidRPr="00322C48" w:rsidRDefault="004C6FC9" w:rsidP="00322C48">
      <w:pPr>
        <w:ind w:firstLine="397"/>
        <w:jc w:val="center"/>
        <w:rPr>
          <w:rFonts w:ascii="Liberation Serif" w:hAnsi="Liberation Serif"/>
          <w:b/>
        </w:rPr>
      </w:pPr>
      <w:r w:rsidRPr="00322C48">
        <w:rPr>
          <w:rFonts w:ascii="Liberation Serif" w:hAnsi="Liberation Serif"/>
          <w:b/>
          <w:color w:val="000000"/>
        </w:rPr>
        <w:t>Решения Думы</w:t>
      </w:r>
      <w:r w:rsidR="00550534" w:rsidRPr="00322C48">
        <w:rPr>
          <w:rFonts w:ascii="Liberation Serif" w:hAnsi="Liberation Serif"/>
          <w:b/>
        </w:rPr>
        <w:t xml:space="preserve"> Невьянского городского округа</w:t>
      </w:r>
    </w:p>
    <w:p w:rsidR="00322C48" w:rsidRDefault="00322C48" w:rsidP="00322C48">
      <w:pPr>
        <w:pStyle w:val="Standard"/>
        <w:jc w:val="center"/>
        <w:rPr>
          <w:b/>
          <w:sz w:val="28"/>
          <w:szCs w:val="28"/>
          <w:lang w:val="ru-RU"/>
        </w:rPr>
      </w:pPr>
    </w:p>
    <w:p w:rsidR="00DA182B" w:rsidRPr="00322C48" w:rsidRDefault="00DA182B" w:rsidP="00DA182B">
      <w:pPr>
        <w:autoSpaceDE w:val="0"/>
        <w:jc w:val="center"/>
        <w:rPr>
          <w:b/>
        </w:rPr>
      </w:pPr>
      <w:r>
        <w:rPr>
          <w:rFonts w:ascii="Liberation Serif" w:hAnsi="Liberation Serif"/>
          <w:b/>
        </w:rPr>
        <w:t>«</w:t>
      </w:r>
      <w:r w:rsidRPr="00E91A69">
        <w:rPr>
          <w:rFonts w:ascii="Liberation Serif" w:hAnsi="Liberation Serif"/>
          <w:b/>
        </w:rPr>
        <w:t xml:space="preserve">О внесении изменений в решение Думы Невьянского городского округа </w:t>
      </w:r>
      <w:r w:rsidRPr="00E91A69">
        <w:rPr>
          <w:rFonts w:ascii="Liberation Serif" w:hAnsi="Liberation Serif"/>
          <w:b/>
        </w:rPr>
        <w:br/>
        <w:t>от 25.08.2021 № 76</w:t>
      </w:r>
      <w:r>
        <w:rPr>
          <w:rFonts w:ascii="Liberation Serif" w:hAnsi="Liberation Serif"/>
          <w:b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4C6FC9" w:rsidRPr="00322C48" w:rsidTr="00A520C9">
        <w:tc>
          <w:tcPr>
            <w:tcW w:w="3369" w:type="dxa"/>
            <w:vMerge w:val="restart"/>
          </w:tcPr>
          <w:p w:rsidR="004C6FC9" w:rsidRPr="00322C48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322C4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4C6FC9" w:rsidRPr="00322C48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322C4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322C4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4C6FC9" w:rsidRPr="00322C48" w:rsidTr="00A520C9">
        <w:tc>
          <w:tcPr>
            <w:tcW w:w="3369" w:type="dxa"/>
            <w:vMerge/>
          </w:tcPr>
          <w:p w:rsidR="004C6FC9" w:rsidRPr="00322C48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C6FC9" w:rsidRPr="00322C48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322C4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4C6FC9" w:rsidRPr="00322C48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322C4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4C6FC9" w:rsidRPr="00322C48" w:rsidTr="00A520C9">
        <w:tc>
          <w:tcPr>
            <w:tcW w:w="3369" w:type="dxa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  <w:r w:rsidR="00C803AE" w:rsidRPr="00322C48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693" w:type="dxa"/>
          </w:tcPr>
          <w:p w:rsidR="004C6FC9" w:rsidRPr="00322C48" w:rsidRDefault="00CB09D0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6FC9" w:rsidRPr="00322C48" w:rsidTr="00A520C9">
        <w:tc>
          <w:tcPr>
            <w:tcW w:w="3369" w:type="dxa"/>
          </w:tcPr>
          <w:p w:rsidR="004C6FC9" w:rsidRPr="00322C48" w:rsidRDefault="00550534" w:rsidP="00B233E7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Заместитель</w:t>
            </w:r>
            <w:r w:rsidR="00B233E7" w:rsidRPr="00322C48">
              <w:rPr>
                <w:rFonts w:ascii="Liberation Serif" w:hAnsi="Liberation Serif"/>
                <w:sz w:val="24"/>
                <w:szCs w:val="24"/>
              </w:rPr>
              <w:t xml:space="preserve"> главы </w:t>
            </w:r>
            <w:r w:rsidR="00275E42" w:rsidRPr="00322C48">
              <w:rPr>
                <w:rFonts w:ascii="Liberation Serif" w:hAnsi="Liberation Serif"/>
                <w:sz w:val="24"/>
                <w:szCs w:val="24"/>
              </w:rPr>
              <w:t>администрации Невьянского городского округа</w:t>
            </w:r>
            <w:r w:rsidR="00B233E7" w:rsidRPr="00322C48">
              <w:rPr>
                <w:rFonts w:ascii="Liberation Serif" w:hAnsi="Liberation Serif"/>
                <w:sz w:val="24"/>
                <w:szCs w:val="24"/>
              </w:rPr>
              <w:t xml:space="preserve"> по энергетике, транспорту, связи и ЖКХ</w:t>
            </w:r>
          </w:p>
        </w:tc>
        <w:tc>
          <w:tcPr>
            <w:tcW w:w="2693" w:type="dxa"/>
          </w:tcPr>
          <w:p w:rsidR="004C6FC9" w:rsidRPr="00322C48" w:rsidRDefault="00CB09D0" w:rsidP="00275E42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  <w:tc>
          <w:tcPr>
            <w:tcW w:w="1701" w:type="dxa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6FC9" w:rsidRPr="00322C48" w:rsidTr="00A520C9">
        <w:tc>
          <w:tcPr>
            <w:tcW w:w="3369" w:type="dxa"/>
          </w:tcPr>
          <w:p w:rsidR="004C6FC9" w:rsidRPr="00322C48" w:rsidRDefault="00550534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Заведующий юридическим</w:t>
            </w:r>
            <w:r w:rsidR="004C6FC9" w:rsidRPr="00322C48">
              <w:rPr>
                <w:rFonts w:ascii="Liberation Serif" w:hAnsi="Liberation Serif"/>
                <w:sz w:val="24"/>
                <w:szCs w:val="24"/>
              </w:rPr>
              <w:t xml:space="preserve"> отделом администрации</w:t>
            </w:r>
            <w:r w:rsidR="00275E42" w:rsidRPr="00322C48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693" w:type="dxa"/>
          </w:tcPr>
          <w:p w:rsidR="004C6FC9" w:rsidRPr="00322C48" w:rsidRDefault="00CB09D0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О.И. Ланцова</w:t>
            </w:r>
          </w:p>
        </w:tc>
        <w:tc>
          <w:tcPr>
            <w:tcW w:w="1701" w:type="dxa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0534" w:rsidRPr="00322C48" w:rsidTr="00A520C9">
        <w:tc>
          <w:tcPr>
            <w:tcW w:w="3369" w:type="dxa"/>
          </w:tcPr>
          <w:p w:rsidR="00550534" w:rsidRPr="00322C48" w:rsidRDefault="00CB09D0" w:rsidP="00FE5173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З</w:t>
            </w:r>
            <w:r w:rsidR="00550534" w:rsidRPr="00322C48">
              <w:rPr>
                <w:rFonts w:ascii="Liberation Serif" w:hAnsi="Liberation Serif"/>
                <w:sz w:val="24"/>
                <w:szCs w:val="24"/>
              </w:rPr>
              <w:t>аведующ</w:t>
            </w:r>
            <w:r w:rsidRPr="00322C48">
              <w:rPr>
                <w:rFonts w:ascii="Liberation Serif" w:hAnsi="Liberation Serif"/>
                <w:sz w:val="24"/>
                <w:szCs w:val="24"/>
              </w:rPr>
              <w:t>ий</w:t>
            </w:r>
            <w:r w:rsidR="00550534" w:rsidRPr="00322C48">
              <w:rPr>
                <w:rFonts w:ascii="Liberation Serif" w:hAnsi="Liberation Serif"/>
                <w:sz w:val="24"/>
                <w:szCs w:val="24"/>
              </w:rPr>
              <w:t xml:space="preserve"> отделом городского и коммунального хозяйства</w:t>
            </w:r>
            <w:r w:rsidR="00A011BC" w:rsidRPr="00322C48"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</w:tc>
        <w:tc>
          <w:tcPr>
            <w:tcW w:w="2693" w:type="dxa"/>
          </w:tcPr>
          <w:p w:rsidR="00550534" w:rsidRPr="00322C48" w:rsidRDefault="00CB09D0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  <w:tc>
          <w:tcPr>
            <w:tcW w:w="1701" w:type="dxa"/>
            <w:shd w:val="clear" w:color="auto" w:fill="auto"/>
          </w:tcPr>
          <w:p w:rsidR="00550534" w:rsidRPr="00322C48" w:rsidRDefault="00550534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0534" w:rsidRPr="00322C48" w:rsidRDefault="00550534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6FC9" w:rsidRPr="00322C48" w:rsidTr="00A520C9">
        <w:trPr>
          <w:trHeight w:val="562"/>
        </w:trPr>
        <w:tc>
          <w:tcPr>
            <w:tcW w:w="6062" w:type="dxa"/>
            <w:gridSpan w:val="2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  <w:r w:rsidRPr="00322C4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C6FC9" w:rsidRPr="00322C48" w:rsidTr="00A011BC">
        <w:trPr>
          <w:trHeight w:val="1086"/>
        </w:trPr>
        <w:tc>
          <w:tcPr>
            <w:tcW w:w="6062" w:type="dxa"/>
            <w:gridSpan w:val="2"/>
          </w:tcPr>
          <w:p w:rsidR="00CC3B2C" w:rsidRPr="00322C48" w:rsidRDefault="004C6FC9" w:rsidP="00CC3B2C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  <w:r w:rsidR="00CC3B2C" w:rsidRPr="00322C48">
              <w:rPr>
                <w:rFonts w:ascii="Liberation Serif" w:hAnsi="Liberation Serif"/>
                <w:sz w:val="24"/>
                <w:szCs w:val="24"/>
              </w:rPr>
              <w:t xml:space="preserve"> :</w:t>
            </w:r>
            <w:r w:rsidR="00CC3B2C" w:rsidRPr="00322C48">
              <w:rPr>
                <w:rFonts w:ascii="Liberation Serif" w:hAnsi="Liberation Serif"/>
                <w:sz w:val="16"/>
                <w:szCs w:val="16"/>
              </w:rPr>
              <w:t xml:space="preserve"> e-</w:t>
            </w:r>
            <w:proofErr w:type="spellStart"/>
            <w:r w:rsidR="00CC3B2C" w:rsidRPr="00322C48">
              <w:rPr>
                <w:rFonts w:ascii="Liberation Serif" w:hAnsi="Liberation Serif"/>
                <w:sz w:val="16"/>
                <w:szCs w:val="16"/>
              </w:rPr>
              <w:t>mail</w:t>
            </w:r>
            <w:proofErr w:type="spellEnd"/>
            <w:r w:rsidR="00CC3B2C" w:rsidRPr="00322C48">
              <w:rPr>
                <w:rFonts w:ascii="Liberation Serif" w:hAnsi="Liberation Serif"/>
                <w:sz w:val="16"/>
                <w:szCs w:val="16"/>
              </w:rPr>
              <w:t xml:space="preserve">: </w:t>
            </w:r>
            <w:hyperlink r:id="rId6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</w:rPr>
                <w:t>admp@usla.ru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</w:rPr>
              <w:t>, e-</w:t>
            </w:r>
            <w:proofErr w:type="spellStart"/>
            <w:r w:rsidR="00CC3B2C" w:rsidRPr="00322C48">
              <w:rPr>
                <w:rFonts w:ascii="Liberation Serif" w:hAnsi="Liberation Serif"/>
                <w:sz w:val="16"/>
                <w:szCs w:val="16"/>
              </w:rPr>
              <w:t>mail</w:t>
            </w:r>
            <w:proofErr w:type="spellEnd"/>
            <w:r w:rsidR="00CC3B2C" w:rsidRPr="00322C48">
              <w:rPr>
                <w:rFonts w:ascii="Liberation Serif" w:hAnsi="Liberation Serif"/>
                <w:sz w:val="16"/>
                <w:szCs w:val="16"/>
              </w:rPr>
              <w:t xml:space="preserve">: </w:t>
            </w:r>
          </w:p>
          <w:p w:rsidR="00CC3B2C" w:rsidRPr="00322C48" w:rsidRDefault="00DA182B" w:rsidP="00CC3B2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hyperlink r:id="rId7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mila-berg@mail.ru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8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igorkulema@yandex.ru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9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89326020203@mail.ru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>,</w:t>
            </w:r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br/>
              <w:t xml:space="preserve">e-mail: </w:t>
            </w:r>
            <w:hyperlink r:id="rId10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urrrist@mail.ru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11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polyanina-mariya@mail.ru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12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nashcomitet@mail.ru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13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anatolii.rassohi@mail.ru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14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grachevam@yandex.ru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15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mosorova@list.ru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16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absatarovaer@yandex.ru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17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afanaseva-nf@bk.ru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18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79122750999@yandex.ru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,e-mail: </w:t>
            </w:r>
            <w:hyperlink r:id="rId19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171080pvs@gmail.com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20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argus.83@mail.ru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>,</w:t>
            </w:r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br/>
              <w:t xml:space="preserve">e-mail: </w:t>
            </w:r>
            <w:hyperlink r:id="rId21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mssolovyev@gmail.com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22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Izot83@yandex.ru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23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9122210550@mail.ru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24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S.Makowski@mail.ru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>e-mail:help@npcstatus.ru</w:t>
            </w:r>
            <w:proofErr w:type="spellEnd"/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>,</w:t>
            </w:r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br/>
              <w:t xml:space="preserve">e-mail:yashkina3@mail.ru, </w:t>
            </w:r>
            <w:proofErr w:type="spellStart"/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>e-mail:deeva_maria@mail.ru</w:t>
            </w:r>
            <w:proofErr w:type="spellEnd"/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25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legotinmpren@mail.ru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>e-mail:miha-tiflo@mail.ru</w:t>
            </w:r>
            <w:proofErr w:type="spellEnd"/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>, e-mail:gam002@usla.ru</w:t>
            </w:r>
          </w:p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C6FC9" w:rsidRPr="00322C48" w:rsidTr="00A520C9">
        <w:trPr>
          <w:trHeight w:val="766"/>
        </w:trPr>
        <w:tc>
          <w:tcPr>
            <w:tcW w:w="6062" w:type="dxa"/>
            <w:gridSpan w:val="2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322C48" w:rsidRDefault="004C6FC9" w:rsidP="004C6F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22C4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4C6FC9" w:rsidRPr="00322C48" w:rsidTr="000848A8">
        <w:trPr>
          <w:trHeight w:val="997"/>
        </w:trPr>
        <w:tc>
          <w:tcPr>
            <w:tcW w:w="6062" w:type="dxa"/>
            <w:gridSpan w:val="2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  <w:r w:rsidRPr="00322C4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  <w:r w:rsidRPr="00322C48">
              <w:rPr>
                <w:rFonts w:ascii="Liberation Serif" w:hAnsi="Liberation Serif"/>
                <w:sz w:val="18"/>
                <w:szCs w:val="18"/>
              </w:rPr>
              <w:t xml:space="preserve">  (место для штампа)</w:t>
            </w:r>
          </w:p>
        </w:tc>
      </w:tr>
      <w:tr w:rsidR="004C6FC9" w:rsidRPr="00322C48" w:rsidTr="00A520C9">
        <w:trPr>
          <w:trHeight w:val="701"/>
        </w:trPr>
        <w:tc>
          <w:tcPr>
            <w:tcW w:w="6062" w:type="dxa"/>
            <w:gridSpan w:val="2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4C6FC9" w:rsidRPr="00DD4BF5" w:rsidRDefault="004C6FC9" w:rsidP="004C6FC9">
      <w:pPr>
        <w:rPr>
          <w:rFonts w:ascii="Liberation Serif" w:hAnsi="Liberation Serif"/>
          <w:sz w:val="24"/>
          <w:szCs w:val="24"/>
        </w:rPr>
      </w:pPr>
    </w:p>
    <w:p w:rsidR="004C6FC9" w:rsidRPr="00DD4BF5" w:rsidRDefault="004C6FC9" w:rsidP="000848A8">
      <w:pPr>
        <w:rPr>
          <w:rFonts w:ascii="Liberation Serif" w:hAnsi="Liberation Serif"/>
          <w:sz w:val="22"/>
          <w:szCs w:val="22"/>
        </w:rPr>
      </w:pPr>
      <w:r w:rsidRPr="00DD4BF5">
        <w:rPr>
          <w:rFonts w:ascii="Liberation Serif" w:hAnsi="Liberation Serif"/>
          <w:sz w:val="22"/>
          <w:szCs w:val="22"/>
        </w:rPr>
        <w:t xml:space="preserve">По результатам рассмотрения представляю (вношу) для </w:t>
      </w:r>
      <w:r w:rsidR="00A011BC" w:rsidRPr="00DD4BF5">
        <w:rPr>
          <w:rFonts w:ascii="Liberation Serif" w:hAnsi="Liberation Serif"/>
          <w:sz w:val="22"/>
          <w:szCs w:val="22"/>
        </w:rPr>
        <w:t>утверждения проект решения Думы Невьянского городского округа</w:t>
      </w:r>
    </w:p>
    <w:p w:rsidR="004C6FC9" w:rsidRPr="00DD4BF5" w:rsidRDefault="00A011BC" w:rsidP="000848A8">
      <w:pPr>
        <w:rPr>
          <w:rFonts w:ascii="Liberation Serif" w:hAnsi="Liberation Serif"/>
          <w:sz w:val="22"/>
          <w:szCs w:val="22"/>
        </w:rPr>
      </w:pPr>
      <w:r w:rsidRPr="00DD4BF5">
        <w:rPr>
          <w:rFonts w:ascii="Liberation Serif" w:hAnsi="Liberation Serif"/>
          <w:sz w:val="22"/>
          <w:szCs w:val="22"/>
        </w:rPr>
        <w:t>Глава Невьянского</w:t>
      </w:r>
      <w:r w:rsidR="004C6FC9" w:rsidRPr="00DD4BF5">
        <w:rPr>
          <w:rFonts w:ascii="Liberation Serif" w:hAnsi="Liberation Serif"/>
          <w:sz w:val="22"/>
          <w:szCs w:val="22"/>
        </w:rPr>
        <w:t xml:space="preserve"> городского округа _________________________________А.А. Берчук</w:t>
      </w:r>
    </w:p>
    <w:p w:rsidR="004C6FC9" w:rsidRPr="00DD4BF5" w:rsidRDefault="004C6FC9" w:rsidP="000848A8">
      <w:pPr>
        <w:rPr>
          <w:rFonts w:ascii="Liberation Serif" w:hAnsi="Liberation Serif"/>
          <w:sz w:val="22"/>
          <w:szCs w:val="22"/>
        </w:rPr>
      </w:pPr>
      <w:r w:rsidRPr="00DD4BF5">
        <w:rPr>
          <w:rFonts w:ascii="Liberation Serif" w:hAnsi="Liberation Serif"/>
          <w:sz w:val="22"/>
          <w:szCs w:val="22"/>
        </w:rPr>
        <w:t>Выношу вопрос для рассмотрения на заседании профильной комиссии и Думы Невьянского городского округа.</w:t>
      </w:r>
    </w:p>
    <w:p w:rsidR="004C6FC9" w:rsidRPr="00DD4BF5" w:rsidRDefault="004C6FC9" w:rsidP="000848A8">
      <w:pPr>
        <w:rPr>
          <w:rFonts w:ascii="Liberation Serif" w:hAnsi="Liberation Serif"/>
          <w:sz w:val="22"/>
          <w:szCs w:val="22"/>
        </w:rPr>
      </w:pPr>
      <w:r w:rsidRPr="00DD4BF5">
        <w:rPr>
          <w:rFonts w:ascii="Liberation Serif" w:hAnsi="Liberation Serif"/>
          <w:sz w:val="22"/>
          <w:szCs w:val="22"/>
        </w:rPr>
        <w:t>Председатель Думы Невьянского городского округа ____________________ Л.Я. Замятина</w:t>
      </w:r>
    </w:p>
    <w:p w:rsidR="004C6FC9" w:rsidRPr="00DD4BF5" w:rsidRDefault="004C6FC9" w:rsidP="000848A8">
      <w:pPr>
        <w:rPr>
          <w:rFonts w:ascii="Liberation Serif" w:hAnsi="Liberation Serif"/>
          <w:sz w:val="22"/>
          <w:szCs w:val="22"/>
        </w:rPr>
      </w:pPr>
      <w:r w:rsidRPr="00DD4BF5">
        <w:rPr>
          <w:rFonts w:ascii="Liberation Serif" w:hAnsi="Liberation Serif"/>
          <w:sz w:val="22"/>
          <w:szCs w:val="22"/>
        </w:rPr>
        <w:t>Решение</w:t>
      </w:r>
      <w:r w:rsidR="001F5EFE" w:rsidRPr="00DD4BF5">
        <w:rPr>
          <w:rFonts w:ascii="Liberation Serif" w:hAnsi="Liberation Serif"/>
          <w:sz w:val="22"/>
          <w:szCs w:val="22"/>
        </w:rPr>
        <w:t xml:space="preserve"> разослать: Д-2,</w:t>
      </w:r>
    </w:p>
    <w:p w:rsidR="004C6FC9" w:rsidRPr="00DD4BF5" w:rsidRDefault="00A011BC" w:rsidP="000848A8">
      <w:pPr>
        <w:rPr>
          <w:rFonts w:ascii="Liberation Serif" w:hAnsi="Liberation Serif"/>
          <w:sz w:val="22"/>
          <w:szCs w:val="22"/>
        </w:rPr>
      </w:pPr>
      <w:r w:rsidRPr="00DD4BF5">
        <w:rPr>
          <w:rFonts w:ascii="Liberation Serif" w:hAnsi="Liberation Serif"/>
          <w:sz w:val="22"/>
          <w:szCs w:val="22"/>
        </w:rPr>
        <w:t xml:space="preserve">Исполнитель: </w:t>
      </w:r>
      <w:r w:rsidR="00CB09D0" w:rsidRPr="00DD4BF5">
        <w:rPr>
          <w:rFonts w:ascii="Liberation Serif" w:hAnsi="Liberation Serif"/>
          <w:sz w:val="22"/>
          <w:szCs w:val="22"/>
        </w:rPr>
        <w:t>Главный с</w:t>
      </w:r>
      <w:r w:rsidR="00985A2D" w:rsidRPr="00DD4BF5">
        <w:rPr>
          <w:rFonts w:ascii="Liberation Serif" w:hAnsi="Liberation Serif"/>
          <w:sz w:val="22"/>
          <w:szCs w:val="22"/>
        </w:rPr>
        <w:t>пециалист</w:t>
      </w:r>
      <w:r w:rsidRPr="00DD4BF5">
        <w:rPr>
          <w:rFonts w:ascii="Liberation Serif" w:hAnsi="Liberation Serif"/>
          <w:sz w:val="22"/>
          <w:szCs w:val="22"/>
        </w:rPr>
        <w:t xml:space="preserve"> отдел</w:t>
      </w:r>
      <w:r w:rsidR="00985A2D" w:rsidRPr="00DD4BF5">
        <w:rPr>
          <w:rFonts w:ascii="Liberation Serif" w:hAnsi="Liberation Serif"/>
          <w:sz w:val="22"/>
          <w:szCs w:val="22"/>
        </w:rPr>
        <w:t>а</w:t>
      </w:r>
      <w:r w:rsidRPr="00DD4BF5">
        <w:rPr>
          <w:rFonts w:ascii="Liberation Serif" w:hAnsi="Liberation Serif"/>
          <w:sz w:val="22"/>
          <w:szCs w:val="22"/>
        </w:rPr>
        <w:t xml:space="preserve"> городского и </w:t>
      </w:r>
      <w:r w:rsidR="00F9358E" w:rsidRPr="00DD4BF5">
        <w:rPr>
          <w:rFonts w:ascii="Liberation Serif" w:hAnsi="Liberation Serif"/>
          <w:sz w:val="22"/>
          <w:szCs w:val="22"/>
        </w:rPr>
        <w:t>коммунального хозяйства</w:t>
      </w:r>
      <w:r w:rsidR="008E260F" w:rsidRPr="00DD4BF5">
        <w:rPr>
          <w:rFonts w:ascii="Liberation Serif" w:hAnsi="Liberation Serif"/>
          <w:sz w:val="22"/>
          <w:szCs w:val="22"/>
        </w:rPr>
        <w:t xml:space="preserve"> администрации Невьянского городского о</w:t>
      </w:r>
      <w:r w:rsidRPr="00DD4BF5">
        <w:rPr>
          <w:rFonts w:ascii="Liberation Serif" w:hAnsi="Liberation Serif"/>
          <w:sz w:val="22"/>
          <w:szCs w:val="22"/>
        </w:rPr>
        <w:t>круга, (34356) 4-25-12(доб. 308</w:t>
      </w:r>
      <w:r w:rsidR="00CB09D0" w:rsidRPr="00DD4BF5">
        <w:rPr>
          <w:rFonts w:ascii="Liberation Serif" w:hAnsi="Liberation Serif"/>
          <w:sz w:val="22"/>
          <w:szCs w:val="22"/>
        </w:rPr>
        <w:t>2</w:t>
      </w:r>
      <w:r w:rsidR="008E260F" w:rsidRPr="00DD4BF5">
        <w:rPr>
          <w:rFonts w:ascii="Liberation Serif" w:hAnsi="Liberation Serif"/>
          <w:sz w:val="22"/>
          <w:szCs w:val="22"/>
        </w:rPr>
        <w:t>)</w:t>
      </w:r>
    </w:p>
    <w:p w:rsidR="004C6FC9" w:rsidRPr="00DD4BF5" w:rsidRDefault="004C6FC9" w:rsidP="000848A8">
      <w:pPr>
        <w:rPr>
          <w:rFonts w:ascii="Liberation Serif" w:hAnsi="Liberation Serif"/>
          <w:sz w:val="22"/>
          <w:szCs w:val="22"/>
        </w:rPr>
      </w:pPr>
      <w:r w:rsidRPr="00DD4BF5">
        <w:rPr>
          <w:rFonts w:ascii="Liberation Serif" w:hAnsi="Liberation Serif"/>
          <w:sz w:val="22"/>
          <w:szCs w:val="22"/>
        </w:rPr>
        <w:t xml:space="preserve">                          </w:t>
      </w:r>
      <w:r w:rsidR="00CB09D0" w:rsidRPr="00DD4BF5">
        <w:rPr>
          <w:rFonts w:ascii="Liberation Serif" w:hAnsi="Liberation Serif"/>
          <w:sz w:val="22"/>
          <w:szCs w:val="22"/>
        </w:rPr>
        <w:t>Матвеева Ольга Геннадьевна</w:t>
      </w:r>
    </w:p>
    <w:p w:rsidR="004C6FC9" w:rsidRPr="00DD4BF5" w:rsidRDefault="004C6FC9" w:rsidP="004C6FC9">
      <w:pPr>
        <w:rPr>
          <w:rFonts w:ascii="Liberation Serif" w:hAnsi="Liberation Serif"/>
          <w:sz w:val="24"/>
          <w:szCs w:val="24"/>
        </w:rPr>
      </w:pPr>
      <w:r w:rsidRPr="00DD4BF5">
        <w:rPr>
          <w:rFonts w:ascii="Liberation Serif" w:hAnsi="Liberation Serif"/>
          <w:sz w:val="24"/>
          <w:szCs w:val="24"/>
        </w:rPr>
        <w:t xml:space="preserve">                          </w:t>
      </w:r>
    </w:p>
    <w:sectPr w:rsidR="004C6FC9" w:rsidRPr="00DD4BF5" w:rsidSect="00D7071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D02"/>
    <w:multiLevelType w:val="multilevel"/>
    <w:tmpl w:val="629EDE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</w:abstractNum>
  <w:abstractNum w:abstractNumId="1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72B00"/>
    <w:rsid w:val="000848A8"/>
    <w:rsid w:val="000D6178"/>
    <w:rsid w:val="000E7732"/>
    <w:rsid w:val="00101303"/>
    <w:rsid w:val="00106E6B"/>
    <w:rsid w:val="00123B44"/>
    <w:rsid w:val="001B7E77"/>
    <w:rsid w:val="001F5EFE"/>
    <w:rsid w:val="002112B1"/>
    <w:rsid w:val="002311E7"/>
    <w:rsid w:val="00247B2D"/>
    <w:rsid w:val="00275E42"/>
    <w:rsid w:val="002D74D4"/>
    <w:rsid w:val="002E0934"/>
    <w:rsid w:val="00314A8E"/>
    <w:rsid w:val="00320D58"/>
    <w:rsid w:val="00322C48"/>
    <w:rsid w:val="003A1B1C"/>
    <w:rsid w:val="003B48CD"/>
    <w:rsid w:val="003E1560"/>
    <w:rsid w:val="003F08D3"/>
    <w:rsid w:val="004C021C"/>
    <w:rsid w:val="004C1587"/>
    <w:rsid w:val="004C6FC9"/>
    <w:rsid w:val="00501962"/>
    <w:rsid w:val="00541F5C"/>
    <w:rsid w:val="00550534"/>
    <w:rsid w:val="00573D96"/>
    <w:rsid w:val="005759DB"/>
    <w:rsid w:val="00577187"/>
    <w:rsid w:val="0059742B"/>
    <w:rsid w:val="006001E4"/>
    <w:rsid w:val="0060042B"/>
    <w:rsid w:val="006100AE"/>
    <w:rsid w:val="006740DA"/>
    <w:rsid w:val="006B1EFE"/>
    <w:rsid w:val="006D7E98"/>
    <w:rsid w:val="0074573C"/>
    <w:rsid w:val="007F3354"/>
    <w:rsid w:val="007F4FD7"/>
    <w:rsid w:val="00814043"/>
    <w:rsid w:val="00855B59"/>
    <w:rsid w:val="00861E39"/>
    <w:rsid w:val="0086640B"/>
    <w:rsid w:val="008A5990"/>
    <w:rsid w:val="008B3B6E"/>
    <w:rsid w:val="008E260F"/>
    <w:rsid w:val="00911C00"/>
    <w:rsid w:val="00983ED7"/>
    <w:rsid w:val="00985A2D"/>
    <w:rsid w:val="00993FC1"/>
    <w:rsid w:val="009E124D"/>
    <w:rsid w:val="00A011BC"/>
    <w:rsid w:val="00A16708"/>
    <w:rsid w:val="00A328E0"/>
    <w:rsid w:val="00A43C2E"/>
    <w:rsid w:val="00A77AC5"/>
    <w:rsid w:val="00A842C3"/>
    <w:rsid w:val="00AA6AF8"/>
    <w:rsid w:val="00AC3FB0"/>
    <w:rsid w:val="00AF208F"/>
    <w:rsid w:val="00AF48AA"/>
    <w:rsid w:val="00B233E7"/>
    <w:rsid w:val="00B321AF"/>
    <w:rsid w:val="00B5336F"/>
    <w:rsid w:val="00BA2249"/>
    <w:rsid w:val="00BA47A9"/>
    <w:rsid w:val="00C13ADE"/>
    <w:rsid w:val="00C55D94"/>
    <w:rsid w:val="00C803AE"/>
    <w:rsid w:val="00CB09D0"/>
    <w:rsid w:val="00CC2DC4"/>
    <w:rsid w:val="00CC3B2C"/>
    <w:rsid w:val="00D7071F"/>
    <w:rsid w:val="00DA182B"/>
    <w:rsid w:val="00DB09D1"/>
    <w:rsid w:val="00DB3D2C"/>
    <w:rsid w:val="00DD4BF5"/>
    <w:rsid w:val="00E50C4E"/>
    <w:rsid w:val="00E50E19"/>
    <w:rsid w:val="00E7617C"/>
    <w:rsid w:val="00E902DF"/>
    <w:rsid w:val="00E91A69"/>
    <w:rsid w:val="00EC2FD7"/>
    <w:rsid w:val="00ED5D33"/>
    <w:rsid w:val="00F16393"/>
    <w:rsid w:val="00F9358E"/>
    <w:rsid w:val="00FC7DB6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C00C"/>
  <w15:docId w15:val="{E1B7897F-DD32-4130-8644-848E9FBF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C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C3B2C"/>
    <w:rPr>
      <w:color w:val="0000FF"/>
      <w:u w:val="single"/>
    </w:rPr>
  </w:style>
  <w:style w:type="paragraph" w:customStyle="1" w:styleId="Standard">
    <w:name w:val="Standard"/>
    <w:rsid w:val="00A1670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7">
    <w:name w:val="Emphasis"/>
    <w:basedOn w:val="a0"/>
    <w:qFormat/>
    <w:rsid w:val="00A16708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CB09D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CB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kulema@yandex.ru" TargetMode="External"/><Relationship Id="rId13" Type="http://schemas.openxmlformats.org/officeDocument/2006/relationships/hyperlink" Target="mailto:anatolii.rassohi@mail.ru" TargetMode="External"/><Relationship Id="rId18" Type="http://schemas.openxmlformats.org/officeDocument/2006/relationships/hyperlink" Target="mailto:79122750999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ssolovyev@gmail.com" TargetMode="External"/><Relationship Id="rId7" Type="http://schemas.openxmlformats.org/officeDocument/2006/relationships/hyperlink" Target="mailto:mila-berg@mail.ru" TargetMode="External"/><Relationship Id="rId12" Type="http://schemas.openxmlformats.org/officeDocument/2006/relationships/hyperlink" Target="mailto:nashcomitet@mail.ru" TargetMode="External"/><Relationship Id="rId17" Type="http://schemas.openxmlformats.org/officeDocument/2006/relationships/hyperlink" Target="mailto:afanaseva-nf@bk.ru" TargetMode="External"/><Relationship Id="rId25" Type="http://schemas.openxmlformats.org/officeDocument/2006/relationships/hyperlink" Target="mailto:legotinmpren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bsatarovaer@yandex.ru" TargetMode="External"/><Relationship Id="rId20" Type="http://schemas.openxmlformats.org/officeDocument/2006/relationships/hyperlink" Target="mailto:argus.83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p@usla.ru" TargetMode="External"/><Relationship Id="rId11" Type="http://schemas.openxmlformats.org/officeDocument/2006/relationships/hyperlink" Target="mailto:polyanina-mariya@mail.ru" TargetMode="External"/><Relationship Id="rId24" Type="http://schemas.openxmlformats.org/officeDocument/2006/relationships/hyperlink" Target="mailto:S.Makowski@mail.ru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mosorova@list.ru" TargetMode="External"/><Relationship Id="rId23" Type="http://schemas.openxmlformats.org/officeDocument/2006/relationships/hyperlink" Target="mailto:9122210550@mail.ru" TargetMode="External"/><Relationship Id="rId10" Type="http://schemas.openxmlformats.org/officeDocument/2006/relationships/hyperlink" Target="mailto:urrrist@mail.ru" TargetMode="External"/><Relationship Id="rId19" Type="http://schemas.openxmlformats.org/officeDocument/2006/relationships/hyperlink" Target="mailto:171080pv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9326020203@mail.ru" TargetMode="External"/><Relationship Id="rId14" Type="http://schemas.openxmlformats.org/officeDocument/2006/relationships/hyperlink" Target="mailto:grachevam@yandex.ru" TargetMode="External"/><Relationship Id="rId22" Type="http://schemas.openxmlformats.org/officeDocument/2006/relationships/hyperlink" Target="mailto:Izot83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Olga G. Matveeva</cp:lastModifiedBy>
  <cp:revision>39</cp:revision>
  <cp:lastPrinted>2021-08-18T11:11:00Z</cp:lastPrinted>
  <dcterms:created xsi:type="dcterms:W3CDTF">2020-11-24T09:29:00Z</dcterms:created>
  <dcterms:modified xsi:type="dcterms:W3CDTF">2022-02-02T04:06:00Z</dcterms:modified>
</cp:coreProperties>
</file>