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14:paraId="0896F08C" w14:textId="77777777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p w14:paraId="35E3FB58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16.05.2023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14:paraId="062E36F0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14:paraId="35FE521B" w14:textId="77777777"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14:paraId="78A0A322" w14:textId="77777777"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14:paraId="459F3A93" w14:textId="77777777"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829-п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14:paraId="35496A7E" w14:textId="77777777" w:rsidTr="00FA0F5D">
        <w:tc>
          <w:tcPr>
            <w:tcW w:w="9747" w:type="dxa"/>
            <w:gridSpan w:val="6"/>
          </w:tcPr>
          <w:p w14:paraId="2196E7DA" w14:textId="77777777"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5C872483" w14:textId="77777777"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14:paraId="47908D08" w14:textId="77777777"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изменений в административный регламент по предоставлению муниципальной услуги «Выдача разрешений на вступление в брак несовершеннолетним гражданам, достигшим возраста шестнадцати лет, проживающим на территории Невьянского городского округа», утвержденный постановлением администрации Невьянского городского округа  от 11.11.2019  № 1800-п</w:t>
      </w:r>
      <w:r w:rsidRPr="001F6886">
        <w:rPr>
          <w:rFonts w:ascii="Liberation Serif" w:hAnsi="Liberation Serif"/>
          <w:b/>
          <w:noProof/>
        </w:rPr>
        <w:br/>
      </w:r>
      <w:r w:rsidRPr="001F6886">
        <w:rPr>
          <w:rFonts w:ascii="Liberation Serif" w:hAnsi="Liberation Serif"/>
          <w:b/>
        </w:rPr>
        <w:fldChar w:fldCharType="end"/>
      </w:r>
      <w:bookmarkEnd w:id="3"/>
      <w:bookmarkEnd w:id="0"/>
    </w:p>
    <w:p w14:paraId="0F7F44C6" w14:textId="77777777"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14:paraId="207E23BE" w14:textId="77777777" w:rsidR="00F24CF2" w:rsidRPr="00135C80" w:rsidRDefault="00F24CF2" w:rsidP="00F24CF2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35C80">
        <w:rPr>
          <w:rFonts w:ascii="Liberation Serif" w:hAnsi="Liberation Serif" w:cs="Liberation Serif"/>
          <w:sz w:val="26"/>
          <w:szCs w:val="26"/>
        </w:rPr>
        <w:t>На основании представления Невьянской городской прокуратуры</w:t>
      </w:r>
      <w:r w:rsidRPr="00135C80">
        <w:rPr>
          <w:rFonts w:ascii="Liberation Serif" w:hAnsi="Liberation Serif" w:cs="Liberation Serif"/>
          <w:sz w:val="26"/>
          <w:szCs w:val="26"/>
        </w:rPr>
        <w:br/>
      </w:r>
      <w:r w:rsidR="008B01CC" w:rsidRPr="00135C80">
        <w:rPr>
          <w:rFonts w:ascii="Liberation Serif" w:hAnsi="Liberation Serif" w:cs="Liberation Serif"/>
          <w:sz w:val="26"/>
          <w:szCs w:val="26"/>
        </w:rPr>
        <w:t xml:space="preserve"> от </w:t>
      </w:r>
      <w:r w:rsidRPr="00135C80">
        <w:rPr>
          <w:rFonts w:ascii="Liberation Serif" w:hAnsi="Liberation Serif" w:cs="Liberation Serif"/>
          <w:sz w:val="26"/>
          <w:szCs w:val="26"/>
        </w:rPr>
        <w:t xml:space="preserve">31.03.2023 № 02-53-23 «Об устранении нарушений федерального законодательства в сфере социальной защиты инвалидов», в соответствии с Гражданским кодексом Российской Федерации, пунктом 2 статьи 13 Семейного кодекса Российской Федерации, </w:t>
      </w:r>
      <w:r w:rsidR="008B01CC" w:rsidRPr="00135C80">
        <w:rPr>
          <w:rFonts w:ascii="Liberation Serif" w:hAnsi="Liberation Serif" w:cs="Liberation Serif"/>
          <w:sz w:val="26"/>
          <w:szCs w:val="26"/>
        </w:rPr>
        <w:t xml:space="preserve">Федеральным законом </w:t>
      </w:r>
      <w:r w:rsidRPr="00135C80">
        <w:rPr>
          <w:rFonts w:ascii="Liberation Serif" w:hAnsi="Liberation Serif" w:cs="Liberation Serif"/>
          <w:sz w:val="26"/>
          <w:szCs w:val="26"/>
        </w:rPr>
        <w:t xml:space="preserve">от 06 октября 2003 года </w:t>
      </w:r>
      <w:r w:rsidR="00D529F4">
        <w:rPr>
          <w:rFonts w:ascii="Liberation Serif" w:hAnsi="Liberation Serif" w:cs="Liberation Serif"/>
          <w:sz w:val="26"/>
          <w:szCs w:val="26"/>
        </w:rPr>
        <w:br/>
      </w:r>
      <w:r w:rsidRPr="00135C80">
        <w:rPr>
          <w:rFonts w:ascii="Liberation Serif" w:hAnsi="Liberation Serif" w:cs="Liberation Serif"/>
          <w:sz w:val="26"/>
          <w:szCs w:val="26"/>
        </w:rPr>
        <w:t xml:space="preserve">№ 131-ФЗ «Об общих </w:t>
      </w:r>
      <w:r w:rsidR="008B01CC" w:rsidRPr="00135C80">
        <w:rPr>
          <w:rFonts w:ascii="Liberation Serif" w:hAnsi="Liberation Serif" w:cs="Liberation Serif"/>
          <w:sz w:val="26"/>
          <w:szCs w:val="26"/>
        </w:rPr>
        <w:t xml:space="preserve">принципах организации </w:t>
      </w:r>
      <w:r w:rsidRPr="00135C80">
        <w:rPr>
          <w:rFonts w:ascii="Liberation Serif" w:hAnsi="Liberation Serif" w:cs="Liberation Serif"/>
          <w:sz w:val="26"/>
          <w:szCs w:val="26"/>
        </w:rPr>
        <w:t>местного самоуправления в Российской Федера</w:t>
      </w:r>
      <w:r w:rsidR="008B01CC" w:rsidRPr="00135C80">
        <w:rPr>
          <w:rFonts w:ascii="Liberation Serif" w:hAnsi="Liberation Serif" w:cs="Liberation Serif"/>
          <w:sz w:val="26"/>
          <w:szCs w:val="26"/>
        </w:rPr>
        <w:t xml:space="preserve">ции», Федеральным законом </w:t>
      </w:r>
      <w:r w:rsidRPr="00135C80">
        <w:rPr>
          <w:rFonts w:ascii="Liberation Serif" w:hAnsi="Liberation Serif" w:cs="Liberation Serif"/>
          <w:sz w:val="26"/>
          <w:szCs w:val="26"/>
        </w:rPr>
        <w:t>от 27 июля 2010 года</w:t>
      </w:r>
      <w:r w:rsidR="00D529F4">
        <w:rPr>
          <w:rFonts w:ascii="Liberation Serif" w:hAnsi="Liberation Serif" w:cs="Liberation Serif"/>
          <w:sz w:val="26"/>
          <w:szCs w:val="26"/>
        </w:rPr>
        <w:t xml:space="preserve"> </w:t>
      </w:r>
      <w:r w:rsidRPr="00135C80">
        <w:rPr>
          <w:rFonts w:ascii="Liberation Serif" w:hAnsi="Liberation Serif" w:cs="Liberation Serif"/>
          <w:sz w:val="26"/>
          <w:szCs w:val="26"/>
        </w:rPr>
        <w:t xml:space="preserve"> № 210-ФЗ </w:t>
      </w:r>
      <w:r w:rsidR="00D529F4">
        <w:rPr>
          <w:rFonts w:ascii="Liberation Serif" w:hAnsi="Liberation Serif" w:cs="Liberation Serif"/>
          <w:sz w:val="26"/>
          <w:szCs w:val="26"/>
        </w:rPr>
        <w:br/>
      </w:r>
      <w:r w:rsidRPr="00135C80">
        <w:rPr>
          <w:rFonts w:ascii="Liberation Serif" w:hAnsi="Liberation Serif" w:cs="Liberation Serif"/>
          <w:sz w:val="26"/>
          <w:szCs w:val="26"/>
        </w:rPr>
        <w:t>«Об организации предоставления государственных и муниципальных услуг, постановлением администрации Невьянского городского округа от 25.07.2019</w:t>
      </w:r>
      <w:r w:rsidR="00D529F4">
        <w:rPr>
          <w:rFonts w:ascii="Liberation Serif" w:hAnsi="Liberation Serif" w:cs="Liberation Serif"/>
          <w:sz w:val="26"/>
          <w:szCs w:val="26"/>
        </w:rPr>
        <w:br/>
      </w:r>
      <w:r w:rsidRPr="00135C80">
        <w:rPr>
          <w:rFonts w:ascii="Liberation Serif" w:hAnsi="Liberation Serif" w:cs="Liberation Serif"/>
          <w:sz w:val="26"/>
          <w:szCs w:val="26"/>
        </w:rPr>
        <w:t>№</w:t>
      </w:r>
      <w:r w:rsidR="00D529F4">
        <w:rPr>
          <w:rFonts w:ascii="Liberation Serif" w:hAnsi="Liberation Serif" w:cs="Liberation Serif"/>
          <w:sz w:val="26"/>
          <w:szCs w:val="26"/>
        </w:rPr>
        <w:t xml:space="preserve"> </w:t>
      </w:r>
      <w:r w:rsidRPr="00135C80">
        <w:rPr>
          <w:rFonts w:ascii="Liberation Serif" w:hAnsi="Liberation Serif" w:cs="Liberation Serif"/>
          <w:sz w:val="26"/>
          <w:szCs w:val="26"/>
        </w:rPr>
        <w:t>1180 – п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статьями 31, 46 Устава Невьянского городского округа</w:t>
      </w:r>
    </w:p>
    <w:p w14:paraId="222DF243" w14:textId="77777777" w:rsidR="00F24CF2" w:rsidRPr="00135C80" w:rsidRDefault="00F24CF2" w:rsidP="00F24CF2">
      <w:pPr>
        <w:jc w:val="center"/>
        <w:rPr>
          <w:rFonts w:ascii="Liberation Serif" w:hAnsi="Liberation Serif" w:cs="Liberation Serif"/>
          <w:sz w:val="26"/>
          <w:szCs w:val="26"/>
        </w:rPr>
      </w:pPr>
    </w:p>
    <w:p w14:paraId="57B3BDB2" w14:textId="77777777" w:rsidR="00F24CF2" w:rsidRPr="00135C80" w:rsidRDefault="00F24CF2" w:rsidP="00F24CF2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135C80">
        <w:rPr>
          <w:rFonts w:ascii="Liberation Serif" w:hAnsi="Liberation Serif" w:cs="Liberation Serif"/>
          <w:b/>
          <w:sz w:val="26"/>
          <w:szCs w:val="26"/>
        </w:rPr>
        <w:t>ПОСТАНОВЛЯЕТ:</w:t>
      </w:r>
    </w:p>
    <w:p w14:paraId="258128D6" w14:textId="77777777" w:rsidR="00F24CF2" w:rsidRPr="00135C80" w:rsidRDefault="00F24CF2" w:rsidP="00F24CF2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6708650B" w14:textId="77777777" w:rsidR="00F24CF2" w:rsidRPr="00135C80" w:rsidRDefault="00F24CF2" w:rsidP="00F24CF2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Liberation Serif" w:hAnsi="Liberation Serif" w:cs="Liberation Serif"/>
          <w:color w:val="000000"/>
          <w:sz w:val="26"/>
          <w:szCs w:val="26"/>
        </w:rPr>
      </w:pPr>
      <w:r w:rsidRPr="00135C80">
        <w:rPr>
          <w:rFonts w:ascii="Liberation Serif" w:hAnsi="Liberation Serif" w:cs="Liberation Serif"/>
          <w:color w:val="000000"/>
          <w:sz w:val="26"/>
          <w:szCs w:val="26"/>
        </w:rPr>
        <w:t>1. Внести изменения в административный регламент по предоставлению муниципальной услуги «Выдача разрешений на вступление в брак несовершеннолетним гражданам, достигшим возраста шестнадцати лет, проживающим на территории Невьянского городского округа», утвержденный постановлением администрации Невьянского городского округа</w:t>
      </w:r>
      <w:r w:rsidRPr="00135C80">
        <w:rPr>
          <w:rFonts w:ascii="Liberation Serif" w:hAnsi="Liberation Serif" w:cs="Liberation Serif"/>
          <w:color w:val="000000"/>
          <w:sz w:val="26"/>
          <w:szCs w:val="26"/>
        </w:rPr>
        <w:br/>
        <w:t xml:space="preserve"> от 11.11.2019  № 1800-п:</w:t>
      </w:r>
    </w:p>
    <w:p w14:paraId="481945E4" w14:textId="77777777" w:rsidR="00F24CF2" w:rsidRPr="00135C80" w:rsidRDefault="00F24CF2" w:rsidP="00F24CF2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color w:val="000000"/>
          <w:sz w:val="26"/>
          <w:szCs w:val="26"/>
        </w:rPr>
      </w:pPr>
      <w:r w:rsidRPr="00135C80">
        <w:rPr>
          <w:rFonts w:ascii="Liberation Serif" w:hAnsi="Liberation Serif" w:cs="Liberation Serif"/>
          <w:color w:val="000000"/>
          <w:sz w:val="26"/>
          <w:szCs w:val="26"/>
        </w:rPr>
        <w:t>1) абзац 1 пункта 14 раздела 2 изложить в следующей редакции:</w:t>
      </w:r>
    </w:p>
    <w:p w14:paraId="0C9B0F14" w14:textId="77777777" w:rsidR="00F24CF2" w:rsidRPr="00135C80" w:rsidRDefault="00F24CF2" w:rsidP="00F24CF2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35C80">
        <w:rPr>
          <w:rFonts w:ascii="Liberation Serif" w:hAnsi="Liberation Serif" w:cs="Liberation Serif"/>
          <w:sz w:val="26"/>
          <w:szCs w:val="26"/>
        </w:rPr>
        <w:t>«14. Срок принятия решения о разрешении на вступление в брак несовершеннолетнему лицу, достигшему возраста шестнадцати лет, или отказ в выдаче разрешения на вступление в брак лицу, достигшему возраста шестнадцати лет, не может превышать 10 рабочих дней со дня поступления заявления о предоставлении муниципальной услуги.»;</w:t>
      </w:r>
    </w:p>
    <w:p w14:paraId="339E1E2D" w14:textId="77777777" w:rsidR="00F24CF2" w:rsidRPr="00135C80" w:rsidRDefault="0030412F" w:rsidP="00F24CF2">
      <w:pPr>
        <w:pStyle w:val="aa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Liberation Serif" w:hAnsi="Liberation Serif" w:cs="Liberation Serif"/>
          <w:color w:val="000000"/>
          <w:sz w:val="26"/>
          <w:szCs w:val="26"/>
        </w:rPr>
      </w:pPr>
      <w:r w:rsidRPr="00135C80">
        <w:rPr>
          <w:rFonts w:ascii="Liberation Serif" w:hAnsi="Liberation Serif" w:cs="Liberation Serif"/>
          <w:color w:val="000000"/>
          <w:sz w:val="26"/>
          <w:szCs w:val="26"/>
        </w:rPr>
        <w:t>2) подпункт 2</w:t>
      </w:r>
      <w:r w:rsidR="00F24CF2" w:rsidRPr="00135C80">
        <w:rPr>
          <w:rFonts w:ascii="Liberation Serif" w:hAnsi="Liberation Serif" w:cs="Liberation Serif"/>
          <w:color w:val="000000"/>
          <w:sz w:val="26"/>
          <w:szCs w:val="26"/>
        </w:rPr>
        <w:t xml:space="preserve"> пункта 30 раздела 2 изложить в следующей редакции:</w:t>
      </w:r>
    </w:p>
    <w:p w14:paraId="53F868C2" w14:textId="77777777" w:rsidR="00F24CF2" w:rsidRPr="00135C80" w:rsidRDefault="00F24CF2" w:rsidP="00F24CF2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35C80">
        <w:rPr>
          <w:rFonts w:ascii="Liberation Serif" w:hAnsi="Liberation Serif" w:cs="Liberation Serif"/>
          <w:sz w:val="26"/>
          <w:szCs w:val="26"/>
        </w:rPr>
        <w:t>«2) создание инвалидам следующих условий доступности объектов в соответствии с требованиями, установленными законодательными и иными нормативными правов</w:t>
      </w:r>
      <w:r w:rsidR="0030412F" w:rsidRPr="00135C80">
        <w:rPr>
          <w:rFonts w:ascii="Liberation Serif" w:hAnsi="Liberation Serif" w:cs="Liberation Serif"/>
          <w:sz w:val="26"/>
          <w:szCs w:val="26"/>
        </w:rPr>
        <w:t>ыми актами</w:t>
      </w:r>
      <w:r w:rsidRPr="00135C80">
        <w:rPr>
          <w:rFonts w:ascii="Liberation Serif" w:hAnsi="Liberation Serif" w:cs="Liberation Serif"/>
          <w:sz w:val="26"/>
          <w:szCs w:val="26"/>
        </w:rPr>
        <w:t>:</w:t>
      </w:r>
    </w:p>
    <w:p w14:paraId="7BD7AE18" w14:textId="77777777" w:rsidR="00F24CF2" w:rsidRPr="00135C80" w:rsidRDefault="00F24CF2" w:rsidP="00F24CF2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color w:val="000000"/>
          <w:sz w:val="26"/>
          <w:szCs w:val="26"/>
          <w:lang w:bidi="ru-RU"/>
        </w:rPr>
      </w:pPr>
      <w:r w:rsidRPr="00135C80">
        <w:rPr>
          <w:rFonts w:ascii="Liberation Serif" w:hAnsi="Liberation Serif" w:cs="Liberation Serif"/>
          <w:color w:val="000000"/>
          <w:sz w:val="26"/>
          <w:szCs w:val="26"/>
          <w:lang w:bidi="ru-RU"/>
        </w:rPr>
        <w:lastRenderedPageBreak/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1C3EC3D6" w14:textId="77777777" w:rsidR="00F24CF2" w:rsidRPr="00135C80" w:rsidRDefault="00F24CF2" w:rsidP="00F24CF2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color w:val="000000"/>
          <w:sz w:val="26"/>
          <w:szCs w:val="26"/>
          <w:lang w:bidi="ru-RU"/>
        </w:rPr>
      </w:pPr>
      <w:r w:rsidRPr="00135C80">
        <w:rPr>
          <w:rFonts w:ascii="Liberation Serif" w:hAnsi="Liberation Serif" w:cs="Liberation Serif"/>
          <w:color w:val="000000"/>
          <w:sz w:val="26"/>
          <w:szCs w:val="26"/>
          <w:lang w:bidi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EEB989F" w14:textId="77777777" w:rsidR="00F24CF2" w:rsidRPr="00135C80" w:rsidRDefault="00F24CF2" w:rsidP="00F24CF2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color w:val="000000"/>
          <w:sz w:val="26"/>
          <w:szCs w:val="26"/>
          <w:lang w:bidi="ru-RU"/>
        </w:rPr>
      </w:pPr>
      <w:r w:rsidRPr="00135C80">
        <w:rPr>
          <w:rFonts w:ascii="Liberation Serif" w:hAnsi="Liberation Serif" w:cs="Liberation Serif"/>
          <w:color w:val="000000"/>
          <w:sz w:val="26"/>
          <w:szCs w:val="26"/>
          <w:lang w:bidi="ru-RU"/>
        </w:rPr>
        <w:t>сопровождение инвалидов, имеющих стойкие расстройства функции зрения и самостоятельного передвижения;</w:t>
      </w:r>
    </w:p>
    <w:p w14:paraId="1F4AE83A" w14:textId="77777777" w:rsidR="00F24CF2" w:rsidRPr="00135C80" w:rsidRDefault="00F24CF2" w:rsidP="00F24CF2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color w:val="000000"/>
          <w:sz w:val="26"/>
          <w:szCs w:val="26"/>
          <w:lang w:bidi="ru-RU"/>
        </w:rPr>
      </w:pPr>
      <w:r w:rsidRPr="00135C80">
        <w:rPr>
          <w:rFonts w:ascii="Liberation Serif" w:hAnsi="Liberation Serif" w:cs="Liberation Serif"/>
          <w:color w:val="000000"/>
          <w:sz w:val="26"/>
          <w:szCs w:val="26"/>
          <w:lang w:bidi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17BBB218" w14:textId="77777777" w:rsidR="00F24CF2" w:rsidRPr="00135C80" w:rsidRDefault="00F24CF2" w:rsidP="00F24CF2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color w:val="000000"/>
          <w:sz w:val="26"/>
          <w:szCs w:val="26"/>
          <w:lang w:bidi="ru-RU"/>
        </w:rPr>
      </w:pPr>
      <w:r w:rsidRPr="00135C80">
        <w:rPr>
          <w:rFonts w:ascii="Liberation Serif" w:hAnsi="Liberation Serif" w:cs="Liberation Serif"/>
          <w:color w:val="000000"/>
          <w:sz w:val="26"/>
          <w:szCs w:val="26"/>
          <w:lang w:bidi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6ABFEF7" w14:textId="77777777" w:rsidR="00F24CF2" w:rsidRPr="00135C80" w:rsidRDefault="00F24CF2" w:rsidP="00F24CF2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color w:val="000000"/>
          <w:sz w:val="26"/>
          <w:szCs w:val="26"/>
          <w:lang w:bidi="ru-RU"/>
        </w:rPr>
      </w:pPr>
      <w:r w:rsidRPr="00135C80">
        <w:rPr>
          <w:rFonts w:ascii="Liberation Serif" w:hAnsi="Liberation Serif" w:cs="Liberation Serif"/>
          <w:color w:val="000000"/>
          <w:sz w:val="26"/>
          <w:szCs w:val="26"/>
          <w:lang w:bidi="ru-RU"/>
        </w:rPr>
        <w:t>допуск сурдопереводчика и тифлосурдопереводчика;</w:t>
      </w:r>
    </w:p>
    <w:p w14:paraId="5F60FEB4" w14:textId="77777777" w:rsidR="00F24CF2" w:rsidRPr="00135C80" w:rsidRDefault="00F24CF2" w:rsidP="00F24CF2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color w:val="000000"/>
          <w:sz w:val="26"/>
          <w:szCs w:val="26"/>
          <w:lang w:bidi="ru-RU"/>
        </w:rPr>
      </w:pPr>
      <w:r w:rsidRPr="00135C80">
        <w:rPr>
          <w:rFonts w:ascii="Liberation Serif" w:hAnsi="Liberation Serif" w:cs="Liberation Serif"/>
          <w:color w:val="000000"/>
          <w:sz w:val="26"/>
          <w:szCs w:val="26"/>
          <w:lang w:bidi="ru-RU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14:paraId="27182957" w14:textId="77777777" w:rsidR="00F24CF2" w:rsidRPr="00135C80" w:rsidRDefault="00F24CF2" w:rsidP="00F24CF2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color w:val="000000"/>
          <w:sz w:val="26"/>
          <w:szCs w:val="26"/>
          <w:lang w:bidi="ru-RU"/>
        </w:rPr>
      </w:pPr>
      <w:r w:rsidRPr="00135C80">
        <w:rPr>
          <w:rFonts w:ascii="Liberation Serif" w:hAnsi="Liberation Serif" w:cs="Liberation Serif"/>
          <w:color w:val="000000"/>
          <w:sz w:val="26"/>
          <w:szCs w:val="26"/>
          <w:lang w:bidi="ru-RU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лицами;»;</w:t>
      </w:r>
    </w:p>
    <w:p w14:paraId="64F6C24C" w14:textId="77777777" w:rsidR="00F24CF2" w:rsidRPr="00135C80" w:rsidRDefault="00F24CF2" w:rsidP="00F24CF2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color w:val="000000"/>
          <w:sz w:val="26"/>
          <w:szCs w:val="26"/>
          <w:lang w:bidi="ru-RU"/>
        </w:rPr>
      </w:pPr>
      <w:r w:rsidRPr="00135C80">
        <w:rPr>
          <w:rFonts w:ascii="Liberation Serif" w:hAnsi="Liberation Serif" w:cs="Liberation Serif"/>
          <w:color w:val="000000"/>
          <w:sz w:val="26"/>
          <w:szCs w:val="26"/>
          <w:lang w:bidi="ru-RU"/>
        </w:rPr>
        <w:t>3) пункт 37 раздела 3 изложить в следующей редакции:</w:t>
      </w:r>
    </w:p>
    <w:p w14:paraId="6988D9B0" w14:textId="77777777" w:rsidR="00F24CF2" w:rsidRPr="00135C80" w:rsidRDefault="00F24CF2" w:rsidP="00F24CF2">
      <w:pPr>
        <w:pStyle w:val="ConsPlusNormal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135C80">
        <w:rPr>
          <w:rFonts w:ascii="Liberation Serif" w:hAnsi="Liberation Serif" w:cs="Liberation Serif"/>
          <w:sz w:val="26"/>
          <w:szCs w:val="26"/>
        </w:rPr>
        <w:t> «37. Основанием для начала административной процедуры является одновременное личное обращение заявителя, лица, желающего вступить в брак с заявителем, и законного представителя заявителя.</w:t>
      </w:r>
    </w:p>
    <w:p w14:paraId="42142D59" w14:textId="77777777" w:rsidR="00F24CF2" w:rsidRPr="00135C80" w:rsidRDefault="00F24CF2" w:rsidP="00F24CF2">
      <w:pPr>
        <w:pStyle w:val="ConsPlusNormal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135C80">
        <w:rPr>
          <w:rFonts w:ascii="Liberation Serif" w:hAnsi="Liberation Serif" w:cs="Liberation Serif"/>
          <w:sz w:val="26"/>
          <w:szCs w:val="26"/>
        </w:rPr>
        <w:t>Должны быть представлены документы:</w:t>
      </w:r>
    </w:p>
    <w:p w14:paraId="1B1C8534" w14:textId="77777777" w:rsidR="00F24CF2" w:rsidRPr="00135C80" w:rsidRDefault="00F24CF2" w:rsidP="00F24CF2">
      <w:pPr>
        <w:pStyle w:val="ConsPlusNormal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135C80">
        <w:rPr>
          <w:rFonts w:ascii="Liberation Serif" w:hAnsi="Liberation Serif" w:cs="Liberation Serif"/>
          <w:sz w:val="26"/>
          <w:szCs w:val="26"/>
        </w:rPr>
        <w:t xml:space="preserve">– заявление о выдаче разрешения на вступление в брак лицу, достигшему возраста шестнадцати лет, и документы, указанные в приложении № </w:t>
      </w:r>
      <w:hyperlink w:anchor="P373" w:history="1">
        <w:r w:rsidRPr="00135C80">
          <w:rPr>
            <w:rFonts w:ascii="Liberation Serif" w:hAnsi="Liberation Serif" w:cs="Liberation Serif"/>
            <w:color w:val="0000FF"/>
            <w:sz w:val="26"/>
            <w:szCs w:val="26"/>
          </w:rPr>
          <w:t>1</w:t>
        </w:r>
      </w:hyperlink>
      <w:r w:rsidRPr="00135C80">
        <w:rPr>
          <w:rFonts w:ascii="Liberation Serif" w:hAnsi="Liberation Serif" w:cs="Liberation Serif"/>
          <w:sz w:val="26"/>
          <w:szCs w:val="26"/>
        </w:rPr>
        <w:t xml:space="preserve"> к настоящему Регламенту;</w:t>
      </w:r>
    </w:p>
    <w:p w14:paraId="302ED583" w14:textId="77777777" w:rsidR="00F24CF2" w:rsidRPr="00135C80" w:rsidRDefault="00F24CF2" w:rsidP="00F24CF2">
      <w:pPr>
        <w:pStyle w:val="ConsPlusNormal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135C80">
        <w:rPr>
          <w:rFonts w:ascii="Liberation Serif" w:hAnsi="Liberation Serif" w:cs="Liberation Serif"/>
          <w:sz w:val="26"/>
          <w:szCs w:val="26"/>
        </w:rPr>
        <w:t xml:space="preserve">– </w:t>
      </w:r>
      <w:hyperlink w:anchor="P506" w:history="1">
        <w:r w:rsidRPr="00135C80">
          <w:rPr>
            <w:rFonts w:ascii="Liberation Serif" w:hAnsi="Liberation Serif" w:cs="Liberation Serif"/>
            <w:color w:val="0000FF"/>
            <w:sz w:val="26"/>
            <w:szCs w:val="26"/>
          </w:rPr>
          <w:t>заявление</w:t>
        </w:r>
      </w:hyperlink>
      <w:r w:rsidRPr="00135C80">
        <w:rPr>
          <w:rFonts w:ascii="Liberation Serif" w:hAnsi="Liberation Serif" w:cs="Liberation Serif"/>
          <w:sz w:val="26"/>
          <w:szCs w:val="26"/>
        </w:rPr>
        <w:t xml:space="preserve"> о согласии лица, желающего вступить в брак с заявителем, на вступление в брак с лицом, достигшим возраста шестнадцати лет, по форме, указанной в приложении № 2 к настоящему Регламенту; </w:t>
      </w:r>
    </w:p>
    <w:p w14:paraId="0FC1D038" w14:textId="77777777" w:rsidR="00F24CF2" w:rsidRPr="00135C80" w:rsidRDefault="00F24CF2" w:rsidP="00F24CF2">
      <w:pPr>
        <w:pStyle w:val="ConsPlusNormal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135C80">
        <w:rPr>
          <w:rFonts w:ascii="Liberation Serif" w:hAnsi="Liberation Serif" w:cs="Liberation Serif"/>
          <w:sz w:val="26"/>
          <w:szCs w:val="26"/>
        </w:rPr>
        <w:t xml:space="preserve">– </w:t>
      </w:r>
      <w:hyperlink w:anchor="P553" w:history="1">
        <w:r w:rsidRPr="00135C80">
          <w:rPr>
            <w:rFonts w:ascii="Liberation Serif" w:hAnsi="Liberation Serif" w:cs="Liberation Serif"/>
            <w:color w:val="0000FF"/>
            <w:sz w:val="26"/>
            <w:szCs w:val="26"/>
          </w:rPr>
          <w:t>заявление</w:t>
        </w:r>
      </w:hyperlink>
      <w:r w:rsidRPr="00135C80">
        <w:rPr>
          <w:rFonts w:ascii="Liberation Serif" w:hAnsi="Liberation Serif" w:cs="Liberation Serif"/>
          <w:sz w:val="26"/>
          <w:szCs w:val="26"/>
        </w:rPr>
        <w:t xml:space="preserve"> о согласии законного представителя заявителя на вступление в брак лица, достигшего возраста шестнадцати лет, по форме, указанной в приложении </w:t>
      </w:r>
      <w:r w:rsidRPr="00135C80">
        <w:rPr>
          <w:rFonts w:ascii="Liberation Serif" w:hAnsi="Liberation Serif" w:cs="Liberation Serif"/>
          <w:sz w:val="26"/>
          <w:szCs w:val="26"/>
        </w:rPr>
        <w:br/>
        <w:t>№ 3 к настоящему Регламенту.»;</w:t>
      </w:r>
    </w:p>
    <w:p w14:paraId="195DAEB7" w14:textId="77777777" w:rsidR="00F24CF2" w:rsidRPr="00135C80" w:rsidRDefault="00F24CF2" w:rsidP="00F24CF2">
      <w:pPr>
        <w:pStyle w:val="ConsPlusNormal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135C80">
        <w:rPr>
          <w:rFonts w:ascii="Liberation Serif" w:hAnsi="Liberation Serif" w:cs="Liberation Serif"/>
          <w:sz w:val="26"/>
          <w:szCs w:val="26"/>
        </w:rPr>
        <w:t>4) пункты 47 –51 раздела 3 изложить в следующей редакции:</w:t>
      </w:r>
    </w:p>
    <w:p w14:paraId="3A046910" w14:textId="77777777" w:rsidR="00F24CF2" w:rsidRPr="00135C80" w:rsidRDefault="00F24CF2" w:rsidP="00F24CF2">
      <w:pPr>
        <w:pStyle w:val="ConsPlusNormal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135C80">
        <w:rPr>
          <w:rFonts w:ascii="Liberation Serif" w:hAnsi="Liberation Serif" w:cs="Liberation Serif"/>
          <w:sz w:val="26"/>
          <w:szCs w:val="26"/>
        </w:rPr>
        <w:t>«47. Постановление администрации Невьянского городского округа о разрешении на вступление в брак несовершеннолетнему лицу, достигшему возраста шестнадцати лет, оформляется в соответствии с Правилами подготовки и оформления документов в администрации Невьянского городского округа.</w:t>
      </w:r>
    </w:p>
    <w:p w14:paraId="563F68B2" w14:textId="77777777" w:rsidR="00F24CF2" w:rsidRPr="00135C80" w:rsidRDefault="00F24CF2" w:rsidP="00F24CF2">
      <w:pPr>
        <w:pStyle w:val="ConsPlusNormal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135C80">
        <w:rPr>
          <w:rFonts w:ascii="Liberation Serif" w:hAnsi="Liberation Serif" w:cs="Liberation Serif"/>
          <w:sz w:val="26"/>
          <w:szCs w:val="26"/>
        </w:rPr>
        <w:t>48. Уведомление об отказе в выдаче разрешения на вступление в брак несовершеннолетнему лицу, достигшему возраста шестнадцати лет, оформляется в соответствии с Правилами подготовки и оформления документов в администрации Невьянского городского округа.</w:t>
      </w:r>
    </w:p>
    <w:p w14:paraId="59A0655B" w14:textId="77777777" w:rsidR="00F24CF2" w:rsidRPr="00135C80" w:rsidRDefault="00F24CF2" w:rsidP="00F24CF2">
      <w:pPr>
        <w:pStyle w:val="ConsPlusNormal"/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</w:p>
    <w:p w14:paraId="795D3516" w14:textId="77777777" w:rsidR="00F24CF2" w:rsidRPr="00135C80" w:rsidRDefault="00F24CF2" w:rsidP="00F24CF2">
      <w:pPr>
        <w:pStyle w:val="ConsPlusNormal"/>
        <w:ind w:firstLine="709"/>
        <w:contextualSpacing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135C80">
        <w:rPr>
          <w:rFonts w:ascii="Liberation Serif" w:hAnsi="Liberation Serif" w:cs="Liberation Serif"/>
          <w:b/>
          <w:sz w:val="26"/>
          <w:szCs w:val="26"/>
        </w:rPr>
        <w:t>Выдача заявителю результата муниципальной услуги</w:t>
      </w:r>
    </w:p>
    <w:p w14:paraId="07CA95D1" w14:textId="77777777" w:rsidR="00F24CF2" w:rsidRPr="00135C80" w:rsidRDefault="00F24CF2" w:rsidP="00F24CF2">
      <w:pPr>
        <w:pStyle w:val="ConsPlusNormal"/>
        <w:ind w:firstLine="709"/>
        <w:contextualSpacing/>
        <w:jc w:val="both"/>
        <w:rPr>
          <w:rFonts w:ascii="Liberation Serif" w:hAnsi="Liberation Serif" w:cs="Liberation Serif"/>
          <w:b/>
          <w:sz w:val="26"/>
          <w:szCs w:val="26"/>
        </w:rPr>
      </w:pPr>
    </w:p>
    <w:p w14:paraId="01E21A1E" w14:textId="77777777" w:rsidR="00F24CF2" w:rsidRPr="00135C80" w:rsidRDefault="00F24CF2" w:rsidP="00F24CF2">
      <w:pPr>
        <w:pStyle w:val="ConsPlusTitle"/>
        <w:ind w:firstLine="709"/>
        <w:contextualSpacing/>
        <w:jc w:val="both"/>
        <w:outlineLvl w:val="2"/>
        <w:rPr>
          <w:rFonts w:ascii="Liberation Serif" w:eastAsia="Calibri" w:hAnsi="Liberation Serif" w:cs="Liberation Serif"/>
          <w:b w:val="0"/>
          <w:sz w:val="26"/>
          <w:szCs w:val="26"/>
          <w:lang w:eastAsia="en-US"/>
        </w:rPr>
      </w:pPr>
      <w:r w:rsidRPr="00135C80">
        <w:rPr>
          <w:rFonts w:ascii="Liberation Serif" w:eastAsia="Calibri" w:hAnsi="Liberation Serif" w:cs="Liberation Serif"/>
          <w:b w:val="0"/>
          <w:sz w:val="26"/>
          <w:szCs w:val="26"/>
          <w:lang w:eastAsia="en-US"/>
        </w:rPr>
        <w:t xml:space="preserve">49. Основанием для начала административной процедуры является утверждение </w:t>
      </w:r>
      <w:r w:rsidRPr="00135C80">
        <w:rPr>
          <w:rFonts w:ascii="Liberation Serif" w:eastAsia="Calibri" w:hAnsi="Liberation Serif" w:cs="Liberation Serif"/>
          <w:b w:val="0"/>
          <w:sz w:val="26"/>
          <w:szCs w:val="26"/>
          <w:lang w:eastAsia="en-US"/>
        </w:rPr>
        <w:lastRenderedPageBreak/>
        <w:t>главой Невьянского городского округа результата муниципальной услуги. Результат муниципальной услуги:</w:t>
      </w:r>
    </w:p>
    <w:p w14:paraId="5A10A44C" w14:textId="77777777" w:rsidR="00F24CF2" w:rsidRPr="00135C80" w:rsidRDefault="00F24CF2" w:rsidP="00F24CF2">
      <w:pPr>
        <w:pStyle w:val="ConsPlusTitle"/>
        <w:ind w:firstLine="709"/>
        <w:contextualSpacing/>
        <w:jc w:val="both"/>
        <w:outlineLvl w:val="2"/>
        <w:rPr>
          <w:rFonts w:ascii="Liberation Serif" w:hAnsi="Liberation Serif" w:cs="Liberation Serif"/>
          <w:b w:val="0"/>
          <w:sz w:val="26"/>
          <w:szCs w:val="26"/>
        </w:rPr>
      </w:pPr>
      <w:r w:rsidRPr="00135C80">
        <w:rPr>
          <w:rFonts w:ascii="Liberation Serif" w:hAnsi="Liberation Serif" w:cs="Liberation Serif"/>
          <w:b w:val="0"/>
          <w:sz w:val="26"/>
          <w:szCs w:val="26"/>
        </w:rPr>
        <w:t xml:space="preserve"> –  разрешение на вступление в брак лицу, достигшему возраста шестнадцати лет, оформленное в виде постановления администрации Невьянского городского округа о разрешении на вступление в брак, или</w:t>
      </w:r>
    </w:p>
    <w:p w14:paraId="4B7BE8AE" w14:textId="77777777" w:rsidR="00F24CF2" w:rsidRPr="00135C80" w:rsidRDefault="00F24CF2" w:rsidP="00F24CF2">
      <w:pPr>
        <w:pStyle w:val="ConsPlusTitle"/>
        <w:tabs>
          <w:tab w:val="left" w:pos="709"/>
        </w:tabs>
        <w:ind w:firstLine="709"/>
        <w:contextualSpacing/>
        <w:jc w:val="both"/>
        <w:outlineLvl w:val="2"/>
        <w:rPr>
          <w:rFonts w:ascii="Liberation Serif" w:hAnsi="Liberation Serif" w:cs="Liberation Serif"/>
          <w:b w:val="0"/>
          <w:sz w:val="26"/>
          <w:szCs w:val="26"/>
        </w:rPr>
      </w:pPr>
      <w:r w:rsidRPr="00135C80">
        <w:rPr>
          <w:rFonts w:ascii="Liberation Serif" w:hAnsi="Liberation Serif" w:cs="Liberation Serif"/>
          <w:b w:val="0"/>
          <w:sz w:val="26"/>
          <w:szCs w:val="26"/>
        </w:rPr>
        <w:t xml:space="preserve">  –  отказ в выдаче разрешения на вступление в брак лицу, достигшему возраста шестнадцати лет, по основаниям, предусмотренным в </w:t>
      </w:r>
      <w:hyperlink w:anchor="P122" w:history="1">
        <w:r w:rsidRPr="00135C80">
          <w:rPr>
            <w:rFonts w:ascii="Liberation Serif" w:hAnsi="Liberation Serif" w:cs="Liberation Serif"/>
            <w:b w:val="0"/>
            <w:color w:val="0000FF"/>
            <w:sz w:val="26"/>
            <w:szCs w:val="26"/>
          </w:rPr>
          <w:t xml:space="preserve">пункте </w:t>
        </w:r>
      </w:hyperlink>
      <w:r w:rsidRPr="00135C80">
        <w:rPr>
          <w:rFonts w:ascii="Liberation Serif" w:hAnsi="Liberation Serif" w:cs="Liberation Serif"/>
          <w:b w:val="0"/>
          <w:color w:val="0000FF"/>
          <w:sz w:val="26"/>
          <w:szCs w:val="26"/>
        </w:rPr>
        <w:t xml:space="preserve">22 </w:t>
      </w:r>
      <w:r w:rsidRPr="00135C80">
        <w:rPr>
          <w:rFonts w:ascii="Liberation Serif" w:hAnsi="Liberation Serif" w:cs="Liberation Serif"/>
          <w:b w:val="0"/>
          <w:sz w:val="26"/>
          <w:szCs w:val="26"/>
        </w:rPr>
        <w:t>настоящего Регламента.</w:t>
      </w:r>
    </w:p>
    <w:p w14:paraId="6B9A295C" w14:textId="77777777" w:rsidR="00F24CF2" w:rsidRPr="00135C80" w:rsidRDefault="00F24CF2" w:rsidP="00F24CF2">
      <w:pPr>
        <w:pStyle w:val="ConsPlusTitle"/>
        <w:tabs>
          <w:tab w:val="left" w:pos="709"/>
        </w:tabs>
        <w:ind w:firstLine="709"/>
        <w:contextualSpacing/>
        <w:jc w:val="both"/>
        <w:outlineLvl w:val="2"/>
        <w:rPr>
          <w:rFonts w:ascii="Liberation Serif" w:eastAsia="Calibri" w:hAnsi="Liberation Serif" w:cs="Liberation Serif"/>
          <w:b w:val="0"/>
          <w:sz w:val="26"/>
          <w:szCs w:val="26"/>
          <w:lang w:eastAsia="en-US"/>
        </w:rPr>
      </w:pPr>
      <w:r w:rsidRPr="00135C80">
        <w:rPr>
          <w:rFonts w:ascii="Liberation Serif" w:eastAsia="Calibri" w:hAnsi="Liberation Serif" w:cs="Liberation Serif"/>
          <w:b w:val="0"/>
          <w:sz w:val="26"/>
          <w:szCs w:val="26"/>
          <w:lang w:eastAsia="en-US"/>
        </w:rPr>
        <w:t>50. Специалист Управления делами, подготовивший проект результата муниципальной услуги, выполняет следующие действия:</w:t>
      </w:r>
    </w:p>
    <w:p w14:paraId="14319993" w14:textId="77777777" w:rsidR="00F24CF2" w:rsidRPr="00135C80" w:rsidRDefault="00F24CF2" w:rsidP="00F24CF2">
      <w:pPr>
        <w:pStyle w:val="ConsPlusTitle"/>
        <w:tabs>
          <w:tab w:val="left" w:pos="709"/>
        </w:tabs>
        <w:ind w:firstLine="709"/>
        <w:contextualSpacing/>
        <w:jc w:val="both"/>
        <w:outlineLvl w:val="2"/>
        <w:rPr>
          <w:rFonts w:ascii="Liberation Serif" w:eastAsia="Calibri" w:hAnsi="Liberation Serif" w:cs="Liberation Serif"/>
          <w:b w:val="0"/>
          <w:sz w:val="26"/>
          <w:szCs w:val="26"/>
          <w:lang w:eastAsia="en-US"/>
        </w:rPr>
      </w:pPr>
      <w:r w:rsidRPr="00135C80">
        <w:rPr>
          <w:rFonts w:ascii="Liberation Serif" w:eastAsia="Calibri" w:hAnsi="Liberation Serif" w:cs="Liberation Serif"/>
          <w:b w:val="0"/>
          <w:sz w:val="26"/>
          <w:szCs w:val="26"/>
          <w:lang w:eastAsia="en-US"/>
        </w:rPr>
        <w:t>уведомляет заявителя способом, выбранным заявителем при подаче заявления, либо в разделе «Личный кабинет» о необходимости получения результата муниципальной услуги;</w:t>
      </w:r>
    </w:p>
    <w:p w14:paraId="4DDD4649" w14:textId="77777777" w:rsidR="00F24CF2" w:rsidRPr="00135C80" w:rsidRDefault="00F24CF2" w:rsidP="00F24CF2">
      <w:pPr>
        <w:pStyle w:val="ConsPlusTitle"/>
        <w:tabs>
          <w:tab w:val="left" w:pos="709"/>
        </w:tabs>
        <w:ind w:firstLine="709"/>
        <w:contextualSpacing/>
        <w:jc w:val="both"/>
        <w:outlineLvl w:val="2"/>
        <w:rPr>
          <w:rFonts w:ascii="Liberation Serif" w:eastAsia="Calibri" w:hAnsi="Liberation Serif" w:cs="Liberation Serif"/>
          <w:b w:val="0"/>
          <w:sz w:val="26"/>
          <w:szCs w:val="26"/>
          <w:lang w:eastAsia="en-US"/>
        </w:rPr>
      </w:pPr>
      <w:r w:rsidRPr="00135C80">
        <w:rPr>
          <w:rFonts w:ascii="Liberation Serif" w:eastAsia="Calibri" w:hAnsi="Liberation Serif" w:cs="Liberation Serif"/>
          <w:b w:val="0"/>
          <w:sz w:val="26"/>
          <w:szCs w:val="26"/>
          <w:lang w:eastAsia="en-US"/>
        </w:rPr>
        <w:t>выдает заявителю результат муниципальной услуги.</w:t>
      </w:r>
    </w:p>
    <w:p w14:paraId="3CDE4CF7" w14:textId="77777777" w:rsidR="00F24CF2" w:rsidRPr="00135C80" w:rsidRDefault="00F24CF2" w:rsidP="00F24CF2">
      <w:pPr>
        <w:pStyle w:val="ConsPlusTitle"/>
        <w:tabs>
          <w:tab w:val="left" w:pos="709"/>
        </w:tabs>
        <w:ind w:firstLine="709"/>
        <w:contextualSpacing/>
        <w:jc w:val="both"/>
        <w:outlineLvl w:val="2"/>
        <w:rPr>
          <w:rFonts w:ascii="Liberation Serif" w:eastAsia="Calibri" w:hAnsi="Liberation Serif" w:cs="Liberation Serif"/>
          <w:b w:val="0"/>
          <w:sz w:val="26"/>
          <w:szCs w:val="26"/>
          <w:lang w:eastAsia="en-US"/>
        </w:rPr>
      </w:pPr>
      <w:r w:rsidRPr="00135C80">
        <w:rPr>
          <w:rFonts w:ascii="Liberation Serif" w:eastAsia="Calibri" w:hAnsi="Liberation Serif" w:cs="Liberation Serif"/>
          <w:b w:val="0"/>
          <w:sz w:val="26"/>
          <w:szCs w:val="26"/>
          <w:lang w:eastAsia="en-US"/>
        </w:rPr>
        <w:t xml:space="preserve"> При получении результата муниципальной услуги заявитель должен представить документ, удостоверяющий его личность.</w:t>
      </w:r>
    </w:p>
    <w:p w14:paraId="373B6F88" w14:textId="77777777" w:rsidR="00F24CF2" w:rsidRPr="00135C80" w:rsidRDefault="00F24CF2" w:rsidP="00F24CF2">
      <w:pPr>
        <w:pStyle w:val="ConsPlusTitle"/>
        <w:tabs>
          <w:tab w:val="left" w:pos="709"/>
        </w:tabs>
        <w:ind w:firstLine="709"/>
        <w:contextualSpacing/>
        <w:jc w:val="both"/>
        <w:outlineLvl w:val="2"/>
        <w:rPr>
          <w:rFonts w:ascii="Liberation Serif" w:eastAsia="Calibri" w:hAnsi="Liberation Serif" w:cs="Liberation Serif"/>
          <w:b w:val="0"/>
          <w:sz w:val="26"/>
          <w:szCs w:val="26"/>
          <w:lang w:eastAsia="en-US"/>
        </w:rPr>
      </w:pPr>
      <w:r w:rsidRPr="00135C80">
        <w:rPr>
          <w:rFonts w:ascii="Liberation Serif" w:eastAsia="Calibri" w:hAnsi="Liberation Serif" w:cs="Liberation Serif"/>
          <w:b w:val="0"/>
          <w:sz w:val="26"/>
          <w:szCs w:val="26"/>
          <w:lang w:eastAsia="en-US"/>
        </w:rPr>
        <w:t>51. Результатом административной процедуры является выдача заявителю на личном приеме результата муниципальной услуги.»;</w:t>
      </w:r>
    </w:p>
    <w:p w14:paraId="7E327909" w14:textId="77777777" w:rsidR="00F24CF2" w:rsidRPr="00135C80" w:rsidRDefault="00F24CF2" w:rsidP="00F24CF2">
      <w:pPr>
        <w:pStyle w:val="ConsPlusTitle"/>
        <w:tabs>
          <w:tab w:val="left" w:pos="709"/>
        </w:tabs>
        <w:ind w:firstLine="709"/>
        <w:contextualSpacing/>
        <w:jc w:val="both"/>
        <w:outlineLvl w:val="2"/>
        <w:rPr>
          <w:rFonts w:ascii="Liberation Serif" w:eastAsia="Calibri" w:hAnsi="Liberation Serif" w:cs="Liberation Serif"/>
          <w:b w:val="0"/>
          <w:sz w:val="26"/>
          <w:szCs w:val="26"/>
          <w:lang w:eastAsia="en-US"/>
        </w:rPr>
      </w:pPr>
      <w:r w:rsidRPr="00135C80">
        <w:rPr>
          <w:rFonts w:ascii="Liberation Serif" w:eastAsia="Calibri" w:hAnsi="Liberation Serif" w:cs="Liberation Serif"/>
          <w:b w:val="0"/>
          <w:sz w:val="26"/>
          <w:szCs w:val="26"/>
          <w:lang w:eastAsia="en-US"/>
        </w:rPr>
        <w:t>5) пункт 67 раздела 3 изложить в следующей редакции:</w:t>
      </w:r>
    </w:p>
    <w:p w14:paraId="715A5D28" w14:textId="77777777" w:rsidR="00F24CF2" w:rsidRPr="00135C80" w:rsidRDefault="00F24CF2" w:rsidP="00F24CF2">
      <w:pPr>
        <w:pStyle w:val="ConsPlusNormal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135C80">
        <w:rPr>
          <w:rFonts w:ascii="Liberation Serif" w:hAnsi="Liberation Serif" w:cs="Liberation Serif"/>
          <w:sz w:val="26"/>
          <w:szCs w:val="26"/>
        </w:rPr>
        <w:t>«67. Основанием для начала административной процедуры является одновременное личное обращение заявителя, лица, желающего вступить в брак с заявителем, и законного представителя заявителя.</w:t>
      </w:r>
    </w:p>
    <w:p w14:paraId="32B4B05B" w14:textId="77777777" w:rsidR="00F24CF2" w:rsidRPr="00135C80" w:rsidRDefault="00F24CF2" w:rsidP="00F24CF2">
      <w:pPr>
        <w:pStyle w:val="ConsPlusNormal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135C80">
        <w:rPr>
          <w:rFonts w:ascii="Liberation Serif" w:hAnsi="Liberation Serif" w:cs="Liberation Serif"/>
          <w:sz w:val="26"/>
          <w:szCs w:val="26"/>
        </w:rPr>
        <w:t>Должны быть представлены документы:</w:t>
      </w:r>
    </w:p>
    <w:p w14:paraId="58DE7164" w14:textId="77777777" w:rsidR="00F24CF2" w:rsidRPr="00135C80" w:rsidRDefault="00F24CF2" w:rsidP="00F24CF2">
      <w:pPr>
        <w:pStyle w:val="ConsPlusNormal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135C80">
        <w:rPr>
          <w:rFonts w:ascii="Liberation Serif" w:hAnsi="Liberation Serif" w:cs="Liberation Serif"/>
          <w:sz w:val="26"/>
          <w:szCs w:val="26"/>
        </w:rPr>
        <w:t xml:space="preserve">– заявление о выдаче разрешения на вступление в брак лицу, достигшему возраста шестнадцати лет, и документы, указанные в приложении № </w:t>
      </w:r>
      <w:hyperlink w:anchor="P373" w:history="1">
        <w:r w:rsidRPr="00135C80">
          <w:rPr>
            <w:rFonts w:ascii="Liberation Serif" w:hAnsi="Liberation Serif" w:cs="Liberation Serif"/>
            <w:color w:val="0000FF"/>
            <w:sz w:val="26"/>
            <w:szCs w:val="26"/>
          </w:rPr>
          <w:t>1</w:t>
        </w:r>
      </w:hyperlink>
      <w:r w:rsidRPr="00135C80">
        <w:rPr>
          <w:rFonts w:ascii="Liberation Serif" w:hAnsi="Liberation Serif" w:cs="Liberation Serif"/>
          <w:sz w:val="26"/>
          <w:szCs w:val="26"/>
        </w:rPr>
        <w:t xml:space="preserve"> к настоящему Регламенту;</w:t>
      </w:r>
    </w:p>
    <w:p w14:paraId="68B0FD77" w14:textId="77777777" w:rsidR="00F24CF2" w:rsidRPr="00135C80" w:rsidRDefault="00F24CF2" w:rsidP="00F24CF2">
      <w:pPr>
        <w:pStyle w:val="ConsPlusNormal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135C80">
        <w:rPr>
          <w:rFonts w:ascii="Liberation Serif" w:hAnsi="Liberation Serif" w:cs="Liberation Serif"/>
          <w:sz w:val="26"/>
          <w:szCs w:val="26"/>
        </w:rPr>
        <w:t xml:space="preserve">– </w:t>
      </w:r>
      <w:hyperlink w:anchor="P506" w:history="1">
        <w:r w:rsidRPr="00135C80">
          <w:rPr>
            <w:rFonts w:ascii="Liberation Serif" w:hAnsi="Liberation Serif" w:cs="Liberation Serif"/>
            <w:color w:val="0000FF"/>
            <w:sz w:val="26"/>
            <w:szCs w:val="26"/>
          </w:rPr>
          <w:t>заявление</w:t>
        </w:r>
      </w:hyperlink>
      <w:r w:rsidRPr="00135C80">
        <w:rPr>
          <w:rFonts w:ascii="Liberation Serif" w:hAnsi="Liberation Serif" w:cs="Liberation Serif"/>
          <w:sz w:val="26"/>
          <w:szCs w:val="26"/>
        </w:rPr>
        <w:t xml:space="preserve"> о согласии лица, желающего вступить в брак с заявителем, на вступление в брак с лицом, достигшим возраста шестнадцати лет, по форме, указанной в приложении № 2 к настоящему Регламенту; </w:t>
      </w:r>
    </w:p>
    <w:p w14:paraId="68F8ACE6" w14:textId="77777777" w:rsidR="00F24CF2" w:rsidRPr="00135C80" w:rsidRDefault="00F24CF2" w:rsidP="00F24CF2">
      <w:pPr>
        <w:pStyle w:val="ConsPlusNormal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135C80">
        <w:rPr>
          <w:rFonts w:ascii="Liberation Serif" w:hAnsi="Liberation Serif" w:cs="Liberation Serif"/>
          <w:sz w:val="26"/>
          <w:szCs w:val="26"/>
        </w:rPr>
        <w:t xml:space="preserve">– </w:t>
      </w:r>
      <w:hyperlink w:anchor="P553" w:history="1">
        <w:r w:rsidRPr="00135C80">
          <w:rPr>
            <w:rFonts w:ascii="Liberation Serif" w:hAnsi="Liberation Serif" w:cs="Liberation Serif"/>
            <w:color w:val="0000FF"/>
            <w:sz w:val="26"/>
            <w:szCs w:val="26"/>
          </w:rPr>
          <w:t>заявление</w:t>
        </w:r>
      </w:hyperlink>
      <w:r w:rsidRPr="00135C80">
        <w:rPr>
          <w:rFonts w:ascii="Liberation Serif" w:hAnsi="Liberation Serif" w:cs="Liberation Serif"/>
          <w:sz w:val="26"/>
          <w:szCs w:val="26"/>
        </w:rPr>
        <w:t xml:space="preserve"> о согласии законного представителя заявителя на вступление в брак лица, достигшего возраста шестнадцати лет, по форме, указанной в приложении № 3 к настоящему Регламенту.».</w:t>
      </w:r>
    </w:p>
    <w:p w14:paraId="270DD843" w14:textId="77777777" w:rsidR="00F24CF2" w:rsidRPr="00135C80" w:rsidRDefault="00F24CF2" w:rsidP="00F24CF2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135C80">
        <w:rPr>
          <w:rFonts w:ascii="Liberation Serif" w:hAnsi="Liberation Serif" w:cs="Liberation Serif"/>
          <w:sz w:val="26"/>
          <w:szCs w:val="26"/>
        </w:rPr>
        <w:t xml:space="preserve">2. Опубликовать настоящее постановление в газете «Муниципальный вестник Невьянского городского округа», разместить на официальном сайте Невьянского городского округа в </w:t>
      </w:r>
      <w:r w:rsidRPr="00135C80">
        <w:rPr>
          <w:rFonts w:ascii="Liberation Serif" w:hAnsi="Liberation Serif" w:cs="Liberation Serif"/>
          <w:sz w:val="26"/>
          <w:szCs w:val="26"/>
          <w:lang w:val="x-none"/>
        </w:rPr>
        <w:t xml:space="preserve">информационно - телекоммуникационной сети </w:t>
      </w:r>
      <w:r w:rsidRPr="00135C80">
        <w:rPr>
          <w:rFonts w:ascii="Liberation Serif" w:hAnsi="Liberation Serif" w:cs="Liberation Serif"/>
          <w:sz w:val="26"/>
          <w:szCs w:val="26"/>
        </w:rPr>
        <w:t>«</w:t>
      </w:r>
      <w:r w:rsidRPr="00135C80">
        <w:rPr>
          <w:rFonts w:ascii="Liberation Serif" w:hAnsi="Liberation Serif" w:cs="Liberation Serif"/>
          <w:sz w:val="26"/>
          <w:szCs w:val="26"/>
          <w:lang w:val="x-none"/>
        </w:rPr>
        <w:t>Интернет</w:t>
      </w:r>
      <w:r w:rsidRPr="00135C80">
        <w:rPr>
          <w:rFonts w:ascii="Liberation Serif" w:hAnsi="Liberation Serif" w:cs="Liberation Serif"/>
          <w:sz w:val="26"/>
          <w:szCs w:val="26"/>
        </w:rPr>
        <w:t>»</w:t>
      </w:r>
      <w:r w:rsidRPr="00135C80">
        <w:rPr>
          <w:rFonts w:ascii="Liberation Serif" w:hAnsi="Liberation Serif" w:cs="Liberation Serif"/>
          <w:sz w:val="26"/>
          <w:szCs w:val="26"/>
          <w:lang w:val="x-none"/>
        </w:rPr>
        <w:t>.</w:t>
      </w:r>
    </w:p>
    <w:p w14:paraId="592E3A9C" w14:textId="77777777" w:rsidR="00331BD7" w:rsidRPr="00135C80" w:rsidRDefault="00331BD7" w:rsidP="00331BD7">
      <w:pPr>
        <w:ind w:firstLine="709"/>
        <w:rPr>
          <w:rFonts w:ascii="Liberation Serif" w:hAnsi="Liberation Serif" w:cs="Liberation Serif"/>
          <w:sz w:val="26"/>
          <w:szCs w:val="26"/>
        </w:rPr>
      </w:pPr>
    </w:p>
    <w:p w14:paraId="5D8B5C52" w14:textId="77777777" w:rsidR="007525FC" w:rsidRPr="00135C80" w:rsidRDefault="007525FC" w:rsidP="008F1CDE">
      <w:pPr>
        <w:ind w:firstLine="709"/>
        <w:rPr>
          <w:rFonts w:ascii="Liberation Serif" w:hAnsi="Liberation Serif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6570"/>
      </w:tblGrid>
      <w:tr w:rsidR="00571F73" w:rsidRPr="00135C80" w14:paraId="33D5238B" w14:textId="77777777" w:rsidTr="00571F73">
        <w:tc>
          <w:tcPr>
            <w:tcW w:w="3284" w:type="dxa"/>
          </w:tcPr>
          <w:p w14:paraId="466193F9" w14:textId="77777777" w:rsidR="00571F73" w:rsidRPr="00135C80" w:rsidRDefault="00571F73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135C80">
              <w:rPr>
                <w:rFonts w:ascii="Liberation Serif" w:hAnsi="Liberation Serif"/>
                <w:sz w:val="26"/>
                <w:szCs w:val="26"/>
              </w:rPr>
              <w:t>Глава Невьянского</w:t>
            </w:r>
          </w:p>
          <w:p w14:paraId="28769DA9" w14:textId="77777777" w:rsidR="00571F73" w:rsidRPr="00135C80" w:rsidRDefault="00571F73" w:rsidP="00414D7A">
            <w:pPr>
              <w:rPr>
                <w:rFonts w:ascii="Liberation Serif" w:hAnsi="Liberation Serif"/>
                <w:sz w:val="26"/>
                <w:szCs w:val="26"/>
              </w:rPr>
            </w:pPr>
            <w:r w:rsidRPr="00135C80">
              <w:rPr>
                <w:rFonts w:ascii="Liberation Serif" w:hAnsi="Liberation Serif"/>
                <w:sz w:val="26"/>
                <w:szCs w:val="26"/>
              </w:rPr>
              <w:t xml:space="preserve">городского округа </w:t>
            </w:r>
          </w:p>
        </w:tc>
        <w:tc>
          <w:tcPr>
            <w:tcW w:w="6570" w:type="dxa"/>
          </w:tcPr>
          <w:p w14:paraId="698B2CF1" w14:textId="77777777" w:rsidR="00571F73" w:rsidRPr="00135C80" w:rsidRDefault="00571F73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  <w:p w14:paraId="1B47FD82" w14:textId="77777777" w:rsidR="00571F73" w:rsidRPr="00135C80" w:rsidRDefault="00571F73" w:rsidP="006072DD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135C80">
              <w:rPr>
                <w:rFonts w:ascii="Liberation Serif" w:hAnsi="Liberation Serif"/>
                <w:sz w:val="26"/>
                <w:szCs w:val="26"/>
              </w:rPr>
              <w:t>А.А. Берчук</w:t>
            </w:r>
          </w:p>
        </w:tc>
      </w:tr>
      <w:tr w:rsidR="00CD628F" w:rsidRPr="00135C80" w14:paraId="5650D227" w14:textId="77777777" w:rsidTr="00571F73">
        <w:tc>
          <w:tcPr>
            <w:tcW w:w="3284" w:type="dxa"/>
          </w:tcPr>
          <w:p w14:paraId="12C151A2" w14:textId="77777777" w:rsidR="00CD628F" w:rsidRPr="00135C80" w:rsidRDefault="00CD628F" w:rsidP="00414D7A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6570" w:type="dxa"/>
          </w:tcPr>
          <w:p w14:paraId="1D6567EE" w14:textId="77777777" w:rsidR="00CD628F" w:rsidRPr="00135C80" w:rsidRDefault="00CD628F" w:rsidP="00CD628F">
            <w:pPr>
              <w:rPr>
                <w:rFonts w:ascii="Liberation Serif" w:hAnsi="Liberation Serif"/>
                <w:color w:val="D9D9D9" w:themeColor="background1" w:themeShade="D9"/>
                <w:sz w:val="26"/>
                <w:szCs w:val="26"/>
              </w:rPr>
            </w:pPr>
            <w:r w:rsidRPr="00135C80">
              <w:rPr>
                <w:rFonts w:ascii="Liberation Serif" w:hAnsi="Liberation Serif"/>
                <w:color w:val="D9D9D9" w:themeColor="background1" w:themeShade="D9"/>
                <w:sz w:val="26"/>
                <w:szCs w:val="26"/>
              </w:rPr>
              <w:t>ВставитьЭП</w:t>
            </w:r>
          </w:p>
        </w:tc>
      </w:tr>
    </w:tbl>
    <w:p w14:paraId="759B00F3" w14:textId="77777777" w:rsidR="00DD6C9E" w:rsidRPr="00135C80" w:rsidRDefault="00DD6C9E" w:rsidP="00CE5BBF">
      <w:pPr>
        <w:spacing w:after="200" w:line="276" w:lineRule="auto"/>
        <w:rPr>
          <w:sz w:val="26"/>
          <w:szCs w:val="26"/>
        </w:rPr>
      </w:pPr>
    </w:p>
    <w:sectPr w:rsidR="00DD6C9E" w:rsidRPr="00135C8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34728" w14:textId="77777777" w:rsidR="000B5EE6" w:rsidRDefault="000B5EE6" w:rsidP="00485EDB">
      <w:r>
        <w:separator/>
      </w:r>
    </w:p>
  </w:endnote>
  <w:endnote w:type="continuationSeparator" w:id="0">
    <w:p w14:paraId="6D9E90D2" w14:textId="77777777" w:rsidR="000B5EE6" w:rsidRDefault="000B5EE6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92F4D" w14:textId="77777777" w:rsidR="000B5EE6" w:rsidRDefault="000B5EE6" w:rsidP="00485EDB">
      <w:r>
        <w:separator/>
      </w:r>
    </w:p>
  </w:footnote>
  <w:footnote w:type="continuationSeparator" w:id="0">
    <w:p w14:paraId="68A3C996" w14:textId="77777777" w:rsidR="000B5EE6" w:rsidRDefault="000B5EE6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CA9EA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26EF4B81" w14:textId="77777777"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14:paraId="45305101" w14:textId="06772C9D" w:rsidR="00DE2B81" w:rsidRPr="00DE2B81" w:rsidRDefault="00AA1C95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C2714" w14:textId="77777777"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4AAD95CD" wp14:editId="0058AF45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040274" w14:textId="77777777"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14:paraId="1EDF1454" w14:textId="77777777"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6F1B9B7A" w14:textId="77777777"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489CB7" wp14:editId="2DB11098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DB369C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0B5EE6"/>
    <w:rsid w:val="00135C80"/>
    <w:rsid w:val="001A4FDE"/>
    <w:rsid w:val="001F6886"/>
    <w:rsid w:val="002F5F92"/>
    <w:rsid w:val="0030412F"/>
    <w:rsid w:val="00331BD7"/>
    <w:rsid w:val="00355D28"/>
    <w:rsid w:val="00361C93"/>
    <w:rsid w:val="003B7590"/>
    <w:rsid w:val="00414D7A"/>
    <w:rsid w:val="0042467D"/>
    <w:rsid w:val="00426BF7"/>
    <w:rsid w:val="00435E72"/>
    <w:rsid w:val="00485EDB"/>
    <w:rsid w:val="004D685F"/>
    <w:rsid w:val="004E2F83"/>
    <w:rsid w:val="004E4860"/>
    <w:rsid w:val="004F1D28"/>
    <w:rsid w:val="004F421D"/>
    <w:rsid w:val="00556C14"/>
    <w:rsid w:val="00571F73"/>
    <w:rsid w:val="005D159F"/>
    <w:rsid w:val="006072DD"/>
    <w:rsid w:val="00610F70"/>
    <w:rsid w:val="0062553F"/>
    <w:rsid w:val="0062652F"/>
    <w:rsid w:val="0065717B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B01CC"/>
    <w:rsid w:val="008F17F3"/>
    <w:rsid w:val="008F1CDE"/>
    <w:rsid w:val="00927EA6"/>
    <w:rsid w:val="00951108"/>
    <w:rsid w:val="00980BD1"/>
    <w:rsid w:val="0098531F"/>
    <w:rsid w:val="009A14B0"/>
    <w:rsid w:val="009B7FE3"/>
    <w:rsid w:val="009E0D6B"/>
    <w:rsid w:val="009E3D21"/>
    <w:rsid w:val="00A00299"/>
    <w:rsid w:val="00A766E1"/>
    <w:rsid w:val="00AA1C95"/>
    <w:rsid w:val="00AC1735"/>
    <w:rsid w:val="00AC2102"/>
    <w:rsid w:val="00B50F48"/>
    <w:rsid w:val="00BB0186"/>
    <w:rsid w:val="00BF2467"/>
    <w:rsid w:val="00C61E34"/>
    <w:rsid w:val="00C64063"/>
    <w:rsid w:val="00C70654"/>
    <w:rsid w:val="00C87E9A"/>
    <w:rsid w:val="00CD628F"/>
    <w:rsid w:val="00CE5BBF"/>
    <w:rsid w:val="00D529F4"/>
    <w:rsid w:val="00D91935"/>
    <w:rsid w:val="00DA3509"/>
    <w:rsid w:val="00DD6C9E"/>
    <w:rsid w:val="00DE2B81"/>
    <w:rsid w:val="00DF36F3"/>
    <w:rsid w:val="00E83FBF"/>
    <w:rsid w:val="00EE1C2F"/>
    <w:rsid w:val="00F24CF2"/>
    <w:rsid w:val="00F307EA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9C0985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4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F24CF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F24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435E7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35E7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35E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35E7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35E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Ekaterina S. Maharandina</cp:lastModifiedBy>
  <cp:revision>2</cp:revision>
  <dcterms:created xsi:type="dcterms:W3CDTF">2023-05-17T09:01:00Z</dcterms:created>
  <dcterms:modified xsi:type="dcterms:W3CDTF">2023-05-17T09:01:00Z</dcterms:modified>
</cp:coreProperties>
</file>