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E3" w:rsidRDefault="006A6DE3" w:rsidP="006A6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проверки</w:t>
      </w:r>
      <w:r>
        <w:rPr>
          <w:rFonts w:ascii="Liberation Serif" w:hAnsi="Liberation Serif" w:cs="Liberation Serif"/>
          <w:sz w:val="28"/>
          <w:szCs w:val="28"/>
        </w:rPr>
        <w:t xml:space="preserve"> Невьянской городской прокуратуры (Решение о проведении проверки от 07.07.2022 №52)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поступило представление об устранении нарушений законодательства от 15.07.2022 №02-49-22. Рассмотрев это представление приняты меры к устранению нарушений, а также их причин и условий им способствующих, и не допущению их впредь, а также привлечены к дисциплинарной ответственности виновные лица. </w:t>
      </w:r>
    </w:p>
    <w:p w:rsidR="006A6DE3" w:rsidRPr="00DA6AA5" w:rsidRDefault="006A6DE3" w:rsidP="006A6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принятых мерах направлена информация в Невьянскую городскую прокуратуру в установленный законом месячный срок со дня внесения представления. </w:t>
      </w:r>
    </w:p>
    <w:p w:rsidR="003F25D2" w:rsidRDefault="003F25D2"/>
    <w:sectPr w:rsidR="003F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3"/>
    <w:rsid w:val="003F25D2"/>
    <w:rsid w:val="00526217"/>
    <w:rsid w:val="005E7B9C"/>
    <w:rsid w:val="00631CF3"/>
    <w:rsid w:val="006A6DE3"/>
    <w:rsid w:val="00985D0D"/>
    <w:rsid w:val="00A15BD8"/>
    <w:rsid w:val="00A66258"/>
    <w:rsid w:val="00A91058"/>
    <w:rsid w:val="00AB2605"/>
    <w:rsid w:val="00AE6788"/>
    <w:rsid w:val="00CD6BB8"/>
    <w:rsid w:val="00C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0B71"/>
  <w15:chartTrackingRefBased/>
  <w15:docId w15:val="{CCF46BF9-E481-4BE0-81AC-868AD31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D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2</cp:revision>
  <dcterms:created xsi:type="dcterms:W3CDTF">2023-01-13T09:36:00Z</dcterms:created>
  <dcterms:modified xsi:type="dcterms:W3CDTF">2023-01-13T09:37:00Z</dcterms:modified>
</cp:coreProperties>
</file>