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60"/>
        <w:gridCol w:w="321"/>
        <w:gridCol w:w="3803"/>
        <w:gridCol w:w="361"/>
        <w:gridCol w:w="360"/>
        <w:gridCol w:w="358"/>
        <w:gridCol w:w="8438"/>
      </w:tblGrid>
      <w:tr w:rsidR="00F305D3" w:rsidTr="00F305D3">
        <w:trPr>
          <w:trHeight w:val="10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5D3" w:rsidRDefault="00F305D3">
            <w:pPr>
              <w:contextualSpacing w:val="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5D3" w:rsidRDefault="00F305D3">
            <w:pPr>
              <w:rPr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5D3" w:rsidRDefault="00F305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№ 1 </w:t>
            </w:r>
          </w:p>
          <w:p w:rsidR="00F305D3" w:rsidRDefault="00F305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муниципальной программе </w:t>
            </w:r>
          </w:p>
          <w:p w:rsidR="00F305D3" w:rsidRDefault="00F305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«Развитие системы образования </w:t>
            </w:r>
          </w:p>
          <w:p w:rsidR="00F305D3" w:rsidRDefault="00F305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Невьянском городском округе </w:t>
            </w:r>
          </w:p>
          <w:p w:rsidR="00F305D3" w:rsidRDefault="00F305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2027 года»</w:t>
            </w:r>
          </w:p>
        </w:tc>
      </w:tr>
      <w:tr w:rsidR="00F305D3" w:rsidTr="00F305D3">
        <w:trPr>
          <w:trHeight w:val="525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D3" w:rsidRDefault="00F305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F305D3" w:rsidTr="00F305D3">
        <w:trPr>
          <w:trHeight w:val="255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F305D3" w:rsidTr="00F305D3">
        <w:trPr>
          <w:trHeight w:val="51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системы образования в Невьянском городском округе до 2027 года»</w:t>
            </w:r>
          </w:p>
        </w:tc>
      </w:tr>
    </w:tbl>
    <w:p w:rsidR="00A44928" w:rsidRDefault="00A44928" w:rsidP="00F305D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1075"/>
        <w:gridCol w:w="2865"/>
        <w:gridCol w:w="1040"/>
        <w:gridCol w:w="709"/>
        <w:gridCol w:w="709"/>
        <w:gridCol w:w="709"/>
        <w:gridCol w:w="708"/>
        <w:gridCol w:w="709"/>
        <w:gridCol w:w="709"/>
        <w:gridCol w:w="709"/>
        <w:gridCol w:w="708"/>
        <w:gridCol w:w="3261"/>
      </w:tblGrid>
      <w:tr w:rsidR="00F305D3" w:rsidTr="00F305D3">
        <w:tc>
          <w:tcPr>
            <w:tcW w:w="685" w:type="dxa"/>
            <w:vMerge w:val="restart"/>
            <w:shd w:val="clear" w:color="auto" w:fill="auto"/>
            <w:hideMark/>
          </w:tcPr>
          <w:p w:rsidR="00F305D3" w:rsidRDefault="00F305D3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1075" w:type="dxa"/>
            <w:vMerge w:val="restart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цели, задачи, целевого показателя</w:t>
            </w:r>
          </w:p>
        </w:tc>
        <w:tc>
          <w:tcPr>
            <w:tcW w:w="2865" w:type="dxa"/>
            <w:vMerge w:val="restart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040" w:type="dxa"/>
            <w:vMerge w:val="restart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670" w:type="dxa"/>
            <w:gridSpan w:val="8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F305D3" w:rsidTr="00F305D3">
        <w:tc>
          <w:tcPr>
            <w:tcW w:w="685" w:type="dxa"/>
            <w:vMerge/>
            <w:vAlign w:val="center"/>
            <w:hideMark/>
          </w:tcPr>
          <w:p w:rsidR="00F305D3" w:rsidRDefault="00F30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  <w:hideMark/>
          </w:tcPr>
          <w:p w:rsidR="00F305D3" w:rsidRDefault="00F30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:rsidR="00F305D3" w:rsidRDefault="00F30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F305D3" w:rsidRDefault="00F30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3261" w:type="dxa"/>
            <w:vMerge/>
            <w:vAlign w:val="center"/>
            <w:hideMark/>
          </w:tcPr>
          <w:p w:rsidR="00F305D3" w:rsidRDefault="00F305D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305D3" w:rsidRDefault="00F305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1075"/>
        <w:gridCol w:w="2913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3261"/>
      </w:tblGrid>
      <w:tr w:rsidR="00F305D3" w:rsidTr="00F305D3">
        <w:trPr>
          <w:tblHeader/>
        </w:trPr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F305D3" w:rsidTr="00F305D3">
        <w:tc>
          <w:tcPr>
            <w:tcW w:w="68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836" w:type="dxa"/>
            <w:gridSpan w:val="11"/>
            <w:shd w:val="clear" w:color="000000" w:fill="FFFFFF"/>
            <w:vAlign w:val="center"/>
            <w:hideMark/>
          </w:tcPr>
          <w:p w:rsidR="00F305D3" w:rsidRDefault="00F30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"Развитие системы дошкольного образования в Невьянском городском округе"</w:t>
            </w:r>
          </w:p>
        </w:tc>
      </w:tr>
      <w:tr w:rsidR="00F305D3" w:rsidTr="00F305D3">
        <w:tc>
          <w:tcPr>
            <w:tcW w:w="68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836" w:type="dxa"/>
            <w:gridSpan w:val="11"/>
            <w:shd w:val="clear" w:color="000000" w:fill="FFFFFF"/>
            <w:vAlign w:val="center"/>
            <w:hideMark/>
          </w:tcPr>
          <w:p w:rsidR="00F305D3" w:rsidRDefault="00F30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1.1.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F305D3" w:rsidTr="00F305D3">
        <w:tc>
          <w:tcPr>
            <w:tcW w:w="68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2836" w:type="dxa"/>
            <w:gridSpan w:val="11"/>
            <w:shd w:val="clear" w:color="000000" w:fill="FFFFFF"/>
            <w:vAlign w:val="center"/>
            <w:hideMark/>
          </w:tcPr>
          <w:p w:rsidR="00F305D3" w:rsidRDefault="00F30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1.1.1. Достижение 100-процентной доступности дошкольного образования для детей в возрасте от 1,5 до 3 лет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доступности дошкольного образования для детей в возрасте от 1,5 до 3 лет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F305D3" w:rsidTr="00F305D3">
        <w:tc>
          <w:tcPr>
            <w:tcW w:w="68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2836" w:type="dxa"/>
            <w:gridSpan w:val="11"/>
            <w:shd w:val="clear" w:color="000000" w:fill="FFFFFF"/>
            <w:vAlign w:val="center"/>
            <w:hideMark/>
          </w:tcPr>
          <w:p w:rsidR="00F305D3" w:rsidRDefault="00F30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1.1.2. Обеспечение доступности дошкольного образования для детей в возрасте от 3 до 7 лет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доступности дошкольного образования для детей в возрасте от 3 до 7 лет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F305D3" w:rsidTr="00F305D3">
        <w:tc>
          <w:tcPr>
            <w:tcW w:w="68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836" w:type="dxa"/>
            <w:gridSpan w:val="11"/>
            <w:shd w:val="clear" w:color="000000" w:fill="FFFFFF"/>
            <w:vAlign w:val="center"/>
            <w:hideMark/>
          </w:tcPr>
          <w:p w:rsidR="00F305D3" w:rsidRDefault="00F30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2. "Развитие системы общего образования в Невьянском городском округе"</w:t>
            </w:r>
          </w:p>
        </w:tc>
      </w:tr>
      <w:tr w:rsidR="00F305D3" w:rsidTr="00F305D3">
        <w:tc>
          <w:tcPr>
            <w:tcW w:w="68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2836" w:type="dxa"/>
            <w:gridSpan w:val="11"/>
            <w:shd w:val="clear" w:color="000000" w:fill="FFFFFF"/>
            <w:vAlign w:val="center"/>
            <w:hideMark/>
          </w:tcPr>
          <w:p w:rsidR="00F305D3" w:rsidRDefault="00F30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2.2. Обеспечение доступности качественного общего образования, соответствующего требованиям инновационного социально-экономического развития Невьянского городского округа</w:t>
            </w:r>
          </w:p>
        </w:tc>
      </w:tr>
      <w:tr w:rsidR="00F305D3" w:rsidTr="00F305D3">
        <w:tc>
          <w:tcPr>
            <w:tcW w:w="68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12836" w:type="dxa"/>
            <w:gridSpan w:val="11"/>
            <w:shd w:val="clear" w:color="000000" w:fill="FFFFFF"/>
            <w:vAlign w:val="center"/>
            <w:hideMark/>
          </w:tcPr>
          <w:p w:rsidR="00F305D3" w:rsidRDefault="00F30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2.2.1.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детей школьного возраста в общеобразовательных организациях Невьянского городского округа образовательными услугами в рамках федерального государственного образовательного стандарта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2.2.1.2.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2.2.1.2.1.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 - 2019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2.2.1.2.2.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 - 2020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2.2.1.2.3.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 - 2021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2.2.1.3.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2.2.1.4.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учащихся общеобразовательных организаций, обучающихся в одну смену 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2.2.1.5.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 w:rsidRPr="00880215">
              <w:rPr>
                <w:sz w:val="20"/>
                <w:szCs w:val="20"/>
                <w:highlight w:val="yellow"/>
              </w:rPr>
              <w:t>Доля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общеобразовательных организациях, которым выплачивается денежная компенсация на питание, приобретение комплекта одежды, обуви, мягкого инвентаря детям-сиротам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19.12.2019 N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2027 года»</w:t>
            </w:r>
          </w:p>
        </w:tc>
      </w:tr>
      <w:tr w:rsidR="00F305D3" w:rsidTr="00F305D3">
        <w:tc>
          <w:tcPr>
            <w:tcW w:w="68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12836" w:type="dxa"/>
            <w:gridSpan w:val="11"/>
            <w:shd w:val="clear" w:color="000000" w:fill="FFFFFF"/>
            <w:vAlign w:val="center"/>
            <w:hideMark/>
          </w:tcPr>
          <w:p w:rsidR="00F305D3" w:rsidRDefault="00F30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2.2.2. 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2.2.2.1.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организованным горячим питанием обучающихся в общеобразовательных организациях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2.2.2.2.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 w:rsidP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03.09.2020 №621-ПП "Об организация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области"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2.2.2.3.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 льготных категорий, указанных в статье 22 Закона Свердловской области от 15 июля 2013 года №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19.12.2019 N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2027 года»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2.2.2.4.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общеобразовательных организаций, для пищеблоков которых приобретено оборудование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19.12.2019 N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2027 года»</w:t>
            </w:r>
          </w:p>
        </w:tc>
      </w:tr>
      <w:tr w:rsidR="00F305D3" w:rsidTr="00F305D3">
        <w:tc>
          <w:tcPr>
            <w:tcW w:w="68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12836" w:type="dxa"/>
            <w:gridSpan w:val="11"/>
            <w:shd w:val="clear" w:color="000000" w:fill="FFFFFF"/>
            <w:vAlign w:val="center"/>
            <w:hideMark/>
          </w:tcPr>
          <w:p w:rsidR="00F305D3" w:rsidRDefault="00F30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2.2.3. Создание в образовательных организациях необходимых условий для получения качественного образования лицами с ограниченными возможностями здоровья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2.2.3.1.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детей-инвалидов, которым обеспечен беспрепятственный доступ к объектам инфраструктуры образовательных организаций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2.2.3.2.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образовательных организаций, в которых созданы условия для совместного обучения детей-инвалидов и лиц, не имеющих нарушений развития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F305D3" w:rsidTr="00F305D3">
        <w:tc>
          <w:tcPr>
            <w:tcW w:w="68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12836" w:type="dxa"/>
            <w:gridSpan w:val="11"/>
            <w:shd w:val="clear" w:color="000000" w:fill="FFFFFF"/>
            <w:vAlign w:val="center"/>
            <w:hideMark/>
          </w:tcPr>
          <w:p w:rsidR="00F305D3" w:rsidRDefault="00F30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2.2.4. Развитие (кадровых, материально-технических, финансово-экономических, научно-методических) условий, обеспечивающих обновление содержания и технологий обучения в соответствии с требованиями федеральных государственных образовательных стандартов 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2.2.4.1.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2.2.4.2.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2.2.4.3.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созданных новых мест в общеобразовательных организациях Невьянского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2.2.4.4.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педагогических работников общеобразовательных организаций, получивших денежное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03.09.2020 №620-ПП "О выплате ежемесячного денежного вознаграждения за классное руководство педагогическим работникам государственных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2.2.4.5.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19.12.2019 N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2027 года»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2.2.4.6.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08.12.2022 № 855-П «О предоставлении в 2022 году иного межбюджетного трансферта из областного бюджета местным бюджетам муниципальных образований, расположенных на территории Свердловской области,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организациях, расположенных на территории Свердловской области»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2.2.4.7.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Pr="00880215" w:rsidRDefault="00F305D3">
            <w:pPr>
              <w:rPr>
                <w:sz w:val="20"/>
                <w:szCs w:val="20"/>
                <w:highlight w:val="yellow"/>
              </w:rPr>
            </w:pPr>
            <w:r w:rsidRPr="00880215">
              <w:rPr>
                <w:sz w:val="20"/>
                <w:szCs w:val="20"/>
                <w:highlight w:val="yellow"/>
              </w:rPr>
              <w:t xml:space="preserve"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 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 w:rsidP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02.02.2023 № 80-ПП "О предоставлении иного межбюджетного трансферта из областного бюджета бюджетам муниципальных образований, расположенных на территории Свердловской области, на проведение мероприятий по обеспечению деятельности советников директора по воспитанию и взаимодействию с детскими общественными</w:t>
            </w:r>
            <w:r>
              <w:rPr>
                <w:sz w:val="20"/>
                <w:szCs w:val="20"/>
              </w:rPr>
              <w:br/>
              <w:t>объединениями в общеобразовательных организациях на условиях софинансирования из</w:t>
            </w:r>
            <w:r>
              <w:rPr>
                <w:sz w:val="20"/>
                <w:szCs w:val="20"/>
              </w:rPr>
              <w:br/>
              <w:t>федерального бюджета"</w:t>
            </w:r>
          </w:p>
        </w:tc>
      </w:tr>
      <w:tr w:rsidR="00F305D3" w:rsidTr="00F305D3">
        <w:tc>
          <w:tcPr>
            <w:tcW w:w="68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12836" w:type="dxa"/>
            <w:gridSpan w:val="11"/>
            <w:shd w:val="clear" w:color="000000" w:fill="FFFFFF"/>
            <w:vAlign w:val="center"/>
            <w:hideMark/>
          </w:tcPr>
          <w:p w:rsidR="00F305D3" w:rsidRDefault="00F30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2.2.5. Сохранение и развитие спортивной инфраструктуры общеобразовательных организаций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2.2.5.1.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общеобразовательных организаций, в отношении которых обеспечена реализация мероприятий по развитию спортивной инфраструктуры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2.2.5.2.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спортивных площадок в муниципальных общеобразовательных организациях, оборудованных в рамках реализации государственной программы Свердловской области "Развитие системы образования в Свердловской области до 2025 года"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2.2.5.3.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обучающихся общеобразовательных организаций, которым предоставлена возможность использования оборудованной спортивной площадки для сдачи нормативов Всероссийского физкультурно-спортивного комплекса "Готов к труду и обороне!" 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 Президента РФ от 24.03.2014 г. № 172 "О Всероссийском физкультурно-спортивном комплексе "Готов к труду и обороне!" (ГТО)"</w:t>
            </w:r>
          </w:p>
        </w:tc>
      </w:tr>
      <w:tr w:rsidR="00F305D3" w:rsidTr="00F305D3">
        <w:tc>
          <w:tcPr>
            <w:tcW w:w="68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7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836" w:type="dxa"/>
            <w:gridSpan w:val="11"/>
            <w:shd w:val="clear" w:color="000000" w:fill="FFFFFF"/>
            <w:vAlign w:val="center"/>
            <w:hideMark/>
          </w:tcPr>
          <w:p w:rsidR="00F305D3" w:rsidRDefault="00F30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3. "Развитие системы дополнительного образования, отдыха и оздоровления детей в Невьянском городском округе"</w:t>
            </w:r>
          </w:p>
        </w:tc>
      </w:tr>
      <w:tr w:rsidR="00F305D3" w:rsidTr="00F305D3">
        <w:tc>
          <w:tcPr>
            <w:tcW w:w="68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7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2836" w:type="dxa"/>
            <w:gridSpan w:val="11"/>
            <w:shd w:val="clear" w:color="000000" w:fill="FFFFFF"/>
            <w:vAlign w:val="center"/>
            <w:hideMark/>
          </w:tcPr>
          <w:p w:rsidR="00F305D3" w:rsidRDefault="00F30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3.3. Развитие системы дополнительного образования детей, создание условий для сохранения здоровья и развития детей в Невьянском городском округе</w:t>
            </w:r>
          </w:p>
        </w:tc>
      </w:tr>
      <w:tr w:rsidR="00F305D3" w:rsidTr="00F305D3">
        <w:tc>
          <w:tcPr>
            <w:tcW w:w="68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12836" w:type="dxa"/>
            <w:gridSpan w:val="11"/>
            <w:shd w:val="clear" w:color="000000" w:fill="FFFFFF"/>
            <w:vAlign w:val="center"/>
            <w:hideMark/>
          </w:tcPr>
          <w:p w:rsidR="00F305D3" w:rsidRDefault="00F30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3.3.1. Развитие системы дополнительного образования детей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3.3.1.1.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19.12.2019 N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2027 года»</w:t>
            </w:r>
          </w:p>
        </w:tc>
      </w:tr>
      <w:tr w:rsidR="00F305D3" w:rsidTr="00F305D3">
        <w:tc>
          <w:tcPr>
            <w:tcW w:w="68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2836" w:type="dxa"/>
            <w:gridSpan w:val="11"/>
            <w:shd w:val="clear" w:color="000000" w:fill="FFFFFF"/>
            <w:vAlign w:val="center"/>
            <w:hideMark/>
          </w:tcPr>
          <w:p w:rsidR="00F305D3" w:rsidRDefault="00F30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3.3.2. Обеспечение персонифицированного финансирования дополнительного образования детей 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3.3.2.1.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№1726-р, Федерального проекта "Успех каждого ребенка" национального проекта "Образование" государственной программы Российской Федерации "Развитие образования", утвержденной постановлением Правительства Российской Федерации от 26.12.2017 № 1642, Национальной стратегией действий в интересах детей на 2012-2017 годы, утвержденной Указом Президента Российской Федерации от 01.06.2012 №761   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3.3.2.2.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в статусе сертификата персонифицированного финансирования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5,5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№1726-р, Федерального проекта "Успех каждого ребенка" национального проекта "Образование" государственной программы Российской Федерации "Развитие образования", утвержденной постановлением Правительства Российской Федерации от 26.12.2017 № 1642, Национальной стратегией действий в интересах детей на 2012-2017 годы, утвержденной Указом Президента Российской Федерации от 01.06.2012 №761   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3.3.2.3.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с номиналом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«Успех каждого ребенка» национального проекта «Образование», утвержденный протоколом президиума Совета при Президенте Российской Федерации по стратегическому развитию и национальным проектам от 24 декабря 2018 года № 16, постановление Правительства Свердловской области от 06.08.2019 № 503-ПП «О системе персонифицированного финансирования дополнительного образования детей на территории Свердловской области», приказ Министерства образования и  молодежной политики Свердловской области от 26.06.2019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</w:t>
            </w:r>
          </w:p>
        </w:tc>
      </w:tr>
      <w:tr w:rsidR="00F305D3" w:rsidTr="00F305D3">
        <w:tc>
          <w:tcPr>
            <w:tcW w:w="68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2836" w:type="dxa"/>
            <w:gridSpan w:val="11"/>
            <w:shd w:val="clear" w:color="000000" w:fill="FFFFFF"/>
            <w:vAlign w:val="center"/>
            <w:hideMark/>
          </w:tcPr>
          <w:p w:rsidR="00F305D3" w:rsidRDefault="00F30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3.3.3. Совершенствование форм организации отдыха и оздоровления детей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3.3.3.1.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Свердловской области, от общей численности детей школьного возраста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03.08.2017 года № 558-ПП "О мерах по организации и обеспечению отдыха и оздоровления детей в Свердловской области", государственная программа "Развитие системы образования в Свердловской области до 2025 года"</w:t>
            </w:r>
          </w:p>
        </w:tc>
      </w:tr>
      <w:tr w:rsidR="00F305D3" w:rsidTr="00F305D3">
        <w:tc>
          <w:tcPr>
            <w:tcW w:w="68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836" w:type="dxa"/>
            <w:gridSpan w:val="11"/>
            <w:shd w:val="clear" w:color="000000" w:fill="FFFFFF"/>
            <w:vAlign w:val="center"/>
            <w:hideMark/>
          </w:tcPr>
          <w:p w:rsidR="00F305D3" w:rsidRDefault="00F30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4. "Обеспечение реализации муниципальной программы "Развитие системы образования в Невьянском городском округе до 2027 года"</w:t>
            </w:r>
          </w:p>
        </w:tc>
      </w:tr>
      <w:tr w:rsidR="00F305D3" w:rsidTr="00F305D3">
        <w:tc>
          <w:tcPr>
            <w:tcW w:w="68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2836" w:type="dxa"/>
            <w:gridSpan w:val="11"/>
            <w:shd w:val="clear" w:color="000000" w:fill="FFFFFF"/>
            <w:vAlign w:val="center"/>
            <w:hideMark/>
          </w:tcPr>
          <w:p w:rsidR="00F305D3" w:rsidRDefault="00F30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4.4. Материально-техническое обеспечение системы образования в Невьянском городском округе в соответствии с требованиями федеральных государственных образовательных стандартов</w:t>
            </w:r>
          </w:p>
        </w:tc>
      </w:tr>
      <w:tr w:rsidR="00F305D3" w:rsidTr="00F305D3">
        <w:tc>
          <w:tcPr>
            <w:tcW w:w="68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12836" w:type="dxa"/>
            <w:gridSpan w:val="11"/>
            <w:shd w:val="clear" w:color="000000" w:fill="FFFFFF"/>
            <w:vAlign w:val="center"/>
            <w:hideMark/>
          </w:tcPr>
          <w:p w:rsidR="00F305D3" w:rsidRDefault="00F30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4.4.1. Создание материально-технических условий для обеспечения деятельности муниципальных образовательных организаций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4.4.1.1.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Санитарно-эпидемиологические правила и нормативы, Федеральный закон от 22 июля 2008 года N 123-ФЗ "Технический регламент о требованиях пожарной безопасности"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4.4.1.2.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общеобразовательных организаций, в которых проведены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Санитарно-эпидемиологические правила и нормативы, Федеральный закон от 22 июля 2008 года N 123-ФЗ "Технический регламент о требованиях пожарной безопасности", Федеральный закон от 30.12.2009 N 384-ФЗ "Технический регламент о безопасности зданий и сооружений"</w:t>
            </w:r>
          </w:p>
        </w:tc>
      </w:tr>
      <w:tr w:rsidR="00F305D3" w:rsidTr="00F305D3">
        <w:tc>
          <w:tcPr>
            <w:tcW w:w="68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4.4.2.</w:t>
            </w:r>
          </w:p>
        </w:tc>
        <w:tc>
          <w:tcPr>
            <w:tcW w:w="12836" w:type="dxa"/>
            <w:gridSpan w:val="11"/>
            <w:shd w:val="clear" w:color="000000" w:fill="FFFFFF"/>
            <w:vAlign w:val="center"/>
            <w:hideMark/>
          </w:tcPr>
          <w:p w:rsidR="00F305D3" w:rsidRDefault="00F30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4.4.2. Доля целевых показателей муниципальной программы "Развитие системы образования в Невьянском городском округе до 2027 года", значения которых достигли или превысили запланированные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4.4.2.1.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целевых показателей муниципальной программы "Развитие системы образования Невьянского городского округа до 2027 года", значения которых достигли или превысили запланированные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Свердловской области от 15 июля 2013 года N 78-ОЗ "Об образовании в Свердловской области"</w:t>
            </w:r>
          </w:p>
        </w:tc>
      </w:tr>
      <w:tr w:rsidR="00F305D3" w:rsidTr="00F305D3">
        <w:tc>
          <w:tcPr>
            <w:tcW w:w="68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836" w:type="dxa"/>
            <w:gridSpan w:val="11"/>
            <w:shd w:val="clear" w:color="000000" w:fill="FFFFFF"/>
            <w:vAlign w:val="center"/>
            <w:hideMark/>
          </w:tcPr>
          <w:p w:rsidR="00F305D3" w:rsidRDefault="00F30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5. "Развитие системы профессиональной ориентации обучающихся муниципальных образовательных учреждений Невьянского городского округа"</w:t>
            </w:r>
          </w:p>
        </w:tc>
      </w:tr>
      <w:tr w:rsidR="00F305D3" w:rsidTr="00F305D3">
        <w:tc>
          <w:tcPr>
            <w:tcW w:w="68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7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2836" w:type="dxa"/>
            <w:gridSpan w:val="11"/>
            <w:shd w:val="clear" w:color="000000" w:fill="FFFFFF"/>
            <w:vAlign w:val="center"/>
            <w:hideMark/>
          </w:tcPr>
          <w:p w:rsidR="00F305D3" w:rsidRDefault="00F30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5.5. Развитие в образовательных учреждениях образовательных условий для обеспечения профессиональной ориентации обучающихся</w:t>
            </w:r>
          </w:p>
        </w:tc>
      </w:tr>
      <w:tr w:rsidR="00F305D3" w:rsidTr="00F305D3">
        <w:tc>
          <w:tcPr>
            <w:tcW w:w="68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075" w:type="dxa"/>
            <w:shd w:val="clear" w:color="000000" w:fill="FFFFFF"/>
            <w:hideMark/>
          </w:tcPr>
          <w:p w:rsidR="00F305D3" w:rsidRDefault="00F30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5.5.1.</w:t>
            </w:r>
          </w:p>
        </w:tc>
        <w:tc>
          <w:tcPr>
            <w:tcW w:w="12836" w:type="dxa"/>
            <w:gridSpan w:val="11"/>
            <w:shd w:val="clear" w:color="000000" w:fill="FFFFFF"/>
            <w:vAlign w:val="center"/>
            <w:hideMark/>
          </w:tcPr>
          <w:p w:rsidR="00F305D3" w:rsidRDefault="00F30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5.5.1. Развитие в образовательных учреждениях образовательных условий для обеспечения профессиональной ориентации обучающихся</w:t>
            </w:r>
          </w:p>
        </w:tc>
      </w:tr>
      <w:tr w:rsidR="00F305D3" w:rsidTr="00F305D3">
        <w:tc>
          <w:tcPr>
            <w:tcW w:w="68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75" w:type="dxa"/>
            <w:shd w:val="clear" w:color="auto" w:fill="auto"/>
            <w:hideMark/>
          </w:tcPr>
          <w:p w:rsidR="00F305D3" w:rsidRDefault="00F3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5.5.1.1.</w:t>
            </w:r>
          </w:p>
        </w:tc>
        <w:tc>
          <w:tcPr>
            <w:tcW w:w="2913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учащихся 8-11 классов, охваченных различными формами профессиональной ориентации от общей численности учащихся данных классов </w:t>
            </w:r>
          </w:p>
        </w:tc>
        <w:tc>
          <w:tcPr>
            <w:tcW w:w="992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05D3" w:rsidRDefault="00F30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F305D3" w:rsidRDefault="00F3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</w:tbl>
    <w:p w:rsidR="00F305D3" w:rsidRDefault="00F305D3" w:rsidP="00F305D3">
      <w:pPr>
        <w:spacing w:after="0" w:line="240" w:lineRule="auto"/>
      </w:pPr>
    </w:p>
    <w:sectPr w:rsidR="00F305D3" w:rsidSect="00F305D3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D3"/>
    <w:rsid w:val="00360311"/>
    <w:rsid w:val="00880215"/>
    <w:rsid w:val="00A44928"/>
    <w:rsid w:val="00F3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04C38-54A9-430B-99C1-F1019F20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2720</Words>
  <Characters>15510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KURTEEVA</dc:creator>
  <cp:keywords/>
  <dc:description/>
  <cp:lastModifiedBy>Ekaterina S. Maharandina</cp:lastModifiedBy>
  <cp:revision>2</cp:revision>
  <dcterms:created xsi:type="dcterms:W3CDTF">2023-06-06T09:45:00Z</dcterms:created>
  <dcterms:modified xsi:type="dcterms:W3CDTF">2023-06-06T09:45:00Z</dcterms:modified>
</cp:coreProperties>
</file>