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6C00411F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63A33764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31.01.2024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14:paraId="0790F42A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5EF393E5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417DB193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0E123823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174-п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14:paraId="091BEDA8" w14:textId="77777777" w:rsidTr="00FA0F5D">
        <w:tc>
          <w:tcPr>
            <w:tcW w:w="9747" w:type="dxa"/>
            <w:gridSpan w:val="6"/>
          </w:tcPr>
          <w:p w14:paraId="60CF3B1F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0F78EDE5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2D4B35F2" w14:textId="77777777" w:rsidR="007D619C" w:rsidRPr="00AE5A09" w:rsidRDefault="007D619C" w:rsidP="007D619C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E5A09">
        <w:rPr>
          <w:rFonts w:ascii="Liberation Serif" w:hAnsi="Liberation Serif" w:cs="Liberation Serif"/>
          <w:b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в области обеспечения муниципального лесного контроля на территории Невьянского городского округа на 2024 год</w:t>
      </w:r>
    </w:p>
    <w:p w14:paraId="396150E4" w14:textId="77777777" w:rsidR="007D619C" w:rsidRPr="00AE5A09" w:rsidRDefault="007D619C" w:rsidP="007D619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5691BB5" w14:textId="36A81407" w:rsidR="007D619C" w:rsidRPr="00AE5A09" w:rsidRDefault="007D619C" w:rsidP="00594AE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5A09">
        <w:rPr>
          <w:rFonts w:ascii="Liberation Serif" w:hAnsi="Liberation Serif" w:cs="Liberation Serif"/>
          <w:sz w:val="26"/>
          <w:szCs w:val="26"/>
        </w:rPr>
        <w:t xml:space="preserve">В соответствии с Федеральным </w:t>
      </w:r>
      <w:hyperlink r:id="rId6" w:history="1">
        <w:r w:rsidRPr="00AE5A09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AE5A09">
        <w:rPr>
          <w:rFonts w:ascii="Liberation Serif" w:hAnsi="Liberation Serif" w:cs="Liberation Serif"/>
          <w:sz w:val="26"/>
          <w:szCs w:val="26"/>
        </w:rPr>
        <w:t xml:space="preserve"> о</w:t>
      </w:r>
      <w:r w:rsidR="00E67A21" w:rsidRPr="00AE5A09">
        <w:rPr>
          <w:rFonts w:ascii="Liberation Serif" w:hAnsi="Liberation Serif" w:cs="Liberation Serif"/>
          <w:sz w:val="26"/>
          <w:szCs w:val="26"/>
        </w:rPr>
        <w:t>т 06 октября 2003 года №</w:t>
      </w:r>
      <w:r w:rsidR="00F54087" w:rsidRPr="00F54087">
        <w:rPr>
          <w:rFonts w:ascii="Liberation Serif" w:hAnsi="Liberation Serif" w:cs="Liberation Serif"/>
          <w:sz w:val="26"/>
          <w:szCs w:val="26"/>
        </w:rPr>
        <w:t xml:space="preserve"> </w:t>
      </w:r>
      <w:r w:rsidRPr="00AE5A09">
        <w:rPr>
          <w:rFonts w:ascii="Liberation Serif" w:hAnsi="Liberation Serif" w:cs="Liberation Serif"/>
          <w:sz w:val="26"/>
          <w:szCs w:val="26"/>
        </w:rPr>
        <w:t xml:space="preserve">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640BC8" w:rsidRPr="00AE5A09">
        <w:rPr>
          <w:rFonts w:ascii="Liberation Serif" w:hAnsi="Liberation Serif" w:cs="Liberation Serif"/>
          <w:sz w:val="26"/>
          <w:szCs w:val="26"/>
        </w:rPr>
        <w:t>рассмотрев протокол</w:t>
      </w:r>
      <w:r w:rsidR="00967BC5" w:rsidRPr="00AE5A09">
        <w:rPr>
          <w:rFonts w:ascii="Liberation Serif" w:hAnsi="Liberation Serif" w:cs="Liberation Serif"/>
          <w:sz w:val="26"/>
          <w:szCs w:val="26"/>
        </w:rPr>
        <w:t xml:space="preserve"> от </w:t>
      </w:r>
      <w:r w:rsidR="000E10FE">
        <w:rPr>
          <w:rFonts w:ascii="Liberation Serif" w:hAnsi="Liberation Serif" w:cs="Liberation Serif"/>
          <w:sz w:val="26"/>
          <w:szCs w:val="26"/>
        </w:rPr>
        <w:t>30</w:t>
      </w:r>
      <w:r w:rsidR="00967BC5" w:rsidRPr="00AE5A09">
        <w:rPr>
          <w:rFonts w:ascii="Liberation Serif" w:hAnsi="Liberation Serif" w:cs="Liberation Serif"/>
          <w:sz w:val="26"/>
          <w:szCs w:val="26"/>
        </w:rPr>
        <w:t>.1</w:t>
      </w:r>
      <w:r w:rsidR="000E10FE">
        <w:rPr>
          <w:rFonts w:ascii="Liberation Serif" w:hAnsi="Liberation Serif" w:cs="Liberation Serif"/>
          <w:sz w:val="26"/>
          <w:szCs w:val="26"/>
        </w:rPr>
        <w:t>1</w:t>
      </w:r>
      <w:r w:rsidR="00967BC5" w:rsidRPr="00AE5A09">
        <w:rPr>
          <w:rFonts w:ascii="Liberation Serif" w:hAnsi="Liberation Serif" w:cs="Liberation Serif"/>
          <w:sz w:val="26"/>
          <w:szCs w:val="26"/>
        </w:rPr>
        <w:t xml:space="preserve">.2023 </w:t>
      </w:r>
      <w:r w:rsidR="00BB215E" w:rsidRPr="00AE5A09">
        <w:rPr>
          <w:rFonts w:ascii="Liberation Serif" w:hAnsi="Liberation Serif" w:cs="Liberation Serif"/>
          <w:sz w:val="26"/>
          <w:szCs w:val="26"/>
        </w:rPr>
        <w:t xml:space="preserve">общественных обсуждений по вопросу рассмотрения проекта Программы профилактики рисков причинения вреда (ущерба) охраняемым законом ценностей на 2024 год </w:t>
      </w:r>
      <w:r w:rsidR="007C19E1" w:rsidRPr="00AE5A09">
        <w:rPr>
          <w:rFonts w:ascii="Liberation Serif" w:hAnsi="Liberation Serif" w:cs="Liberation Serif"/>
          <w:sz w:val="26"/>
          <w:szCs w:val="26"/>
        </w:rPr>
        <w:t xml:space="preserve">в сфере муниципального лесного </w:t>
      </w:r>
      <w:r w:rsidR="00BB215E" w:rsidRPr="00AE5A09">
        <w:rPr>
          <w:rFonts w:ascii="Liberation Serif" w:hAnsi="Liberation Serif" w:cs="Liberation Serif"/>
          <w:sz w:val="26"/>
          <w:szCs w:val="26"/>
        </w:rPr>
        <w:t>контроля на территории</w:t>
      </w:r>
      <w:r w:rsidR="007C4204" w:rsidRPr="00AE5A09">
        <w:rPr>
          <w:rFonts w:ascii="Liberation Serif" w:hAnsi="Liberation Serif" w:cs="Liberation Serif"/>
          <w:sz w:val="26"/>
          <w:szCs w:val="26"/>
        </w:rPr>
        <w:t xml:space="preserve"> Невьянского городского округа, </w:t>
      </w:r>
      <w:r w:rsidR="00BB215E" w:rsidRPr="00AE5A09">
        <w:rPr>
          <w:rFonts w:ascii="Liberation Serif" w:hAnsi="Liberation Serif" w:cs="Liberation Serif"/>
          <w:sz w:val="26"/>
          <w:szCs w:val="26"/>
        </w:rPr>
        <w:t>размещенного на официальном сайте Невьянского городского округа и направленного в Общественную палату Невьянского городского округа,</w:t>
      </w:r>
      <w:r w:rsidR="00594AEB" w:rsidRPr="00AE5A09">
        <w:rPr>
          <w:rFonts w:ascii="Liberation Serif" w:hAnsi="Liberation Serif" w:cs="Liberation Serif"/>
          <w:sz w:val="26"/>
          <w:szCs w:val="26"/>
        </w:rPr>
        <w:t xml:space="preserve"> </w:t>
      </w:r>
      <w:r w:rsidR="00BB215E" w:rsidRPr="00AE5A09">
        <w:rPr>
          <w:rFonts w:ascii="Liberation Serif" w:hAnsi="Liberation Serif" w:cs="Liberation Serif"/>
          <w:sz w:val="26"/>
          <w:szCs w:val="26"/>
        </w:rPr>
        <w:t>р</w:t>
      </w:r>
      <w:r w:rsidRPr="00AE5A09">
        <w:rPr>
          <w:rFonts w:ascii="Liberation Serif" w:hAnsi="Liberation Serif" w:cs="Liberation Serif"/>
          <w:sz w:val="26"/>
          <w:szCs w:val="26"/>
        </w:rPr>
        <w:t xml:space="preserve">уководствуясь </w:t>
      </w:r>
      <w:hyperlink r:id="rId7" w:history="1">
        <w:r w:rsidRPr="00AE5A09">
          <w:rPr>
            <w:rFonts w:ascii="Liberation Serif" w:hAnsi="Liberation Serif" w:cs="Liberation Serif"/>
            <w:sz w:val="26"/>
            <w:szCs w:val="26"/>
          </w:rPr>
          <w:t>Уставом</w:t>
        </w:r>
      </w:hyperlink>
      <w:r w:rsidRPr="00AE5A09">
        <w:rPr>
          <w:rFonts w:ascii="Liberation Serif" w:hAnsi="Liberation Serif" w:cs="Liberation Serif"/>
          <w:sz w:val="26"/>
          <w:szCs w:val="26"/>
        </w:rPr>
        <w:t xml:space="preserve"> Невьянского городского округа</w:t>
      </w:r>
    </w:p>
    <w:p w14:paraId="0C58E9A4" w14:textId="77777777" w:rsidR="007D619C" w:rsidRPr="00AE5A09" w:rsidRDefault="007D619C" w:rsidP="007D619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A07E7DC" w14:textId="77777777" w:rsidR="007D619C" w:rsidRPr="00AE5A09" w:rsidRDefault="007D619C" w:rsidP="007D619C">
      <w:pPr>
        <w:rPr>
          <w:rFonts w:ascii="Liberation Serif" w:hAnsi="Liberation Serif" w:cs="Liberation Serif"/>
          <w:b/>
          <w:sz w:val="26"/>
          <w:szCs w:val="26"/>
        </w:rPr>
      </w:pPr>
      <w:r w:rsidRPr="00AE5A09">
        <w:rPr>
          <w:rFonts w:ascii="Liberation Serif" w:hAnsi="Liberation Serif" w:cs="Liberation Serif"/>
          <w:b/>
          <w:sz w:val="26"/>
          <w:szCs w:val="26"/>
        </w:rPr>
        <w:t>ПОСТАНОВЛЯЕТ:</w:t>
      </w:r>
    </w:p>
    <w:p w14:paraId="2C56AE00" w14:textId="77777777" w:rsidR="007D619C" w:rsidRPr="00AE5A09" w:rsidRDefault="007D619C" w:rsidP="007D619C">
      <w:pPr>
        <w:rPr>
          <w:rFonts w:ascii="Liberation Serif" w:hAnsi="Liberation Serif" w:cs="Liberation Serif"/>
          <w:b/>
          <w:sz w:val="26"/>
          <w:szCs w:val="26"/>
        </w:rPr>
      </w:pPr>
    </w:p>
    <w:p w14:paraId="145E0FFE" w14:textId="77777777" w:rsidR="007D619C" w:rsidRPr="00AE5A09" w:rsidRDefault="007D619C" w:rsidP="007D619C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AE5A09">
        <w:rPr>
          <w:rFonts w:ascii="Liberation Serif" w:hAnsi="Liberation Serif" w:cs="Liberation Serif"/>
          <w:sz w:val="26"/>
          <w:szCs w:val="26"/>
        </w:rPr>
        <w:t xml:space="preserve">          1. Утвердить программу профилактики рисков причинения вреда (ущерба) охраняемым законом ценностям в области обеспечения муниципального лесного контроля на территории Невьянского городского округа на 2024 год (прилагается).</w:t>
      </w:r>
    </w:p>
    <w:p w14:paraId="77983C84" w14:textId="0462E001" w:rsidR="007D619C" w:rsidRPr="00AE5A09" w:rsidRDefault="007D619C" w:rsidP="007D619C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AE5A09">
        <w:rPr>
          <w:rFonts w:ascii="Liberation Serif" w:hAnsi="Liberation Serif" w:cs="Liberation Serif"/>
          <w:sz w:val="26"/>
          <w:szCs w:val="26"/>
        </w:rPr>
        <w:t xml:space="preserve"> </w:t>
      </w:r>
      <w:r w:rsidRPr="00AE5A09">
        <w:rPr>
          <w:rFonts w:ascii="Liberation Serif" w:hAnsi="Liberation Serif" w:cs="Liberation Serif"/>
          <w:sz w:val="26"/>
          <w:szCs w:val="26"/>
        </w:rPr>
        <w:tab/>
        <w:t>2. Контроль за исполнение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</w:r>
      <w:r w:rsidR="00AE5A09" w:rsidRPr="00AE5A09">
        <w:rPr>
          <w:rFonts w:ascii="Liberation Serif" w:hAnsi="Liberation Serif" w:cs="Liberation Serif"/>
          <w:sz w:val="26"/>
          <w:szCs w:val="26"/>
        </w:rPr>
        <w:t xml:space="preserve"> </w:t>
      </w:r>
      <w:r w:rsidRPr="00AE5A09">
        <w:rPr>
          <w:rFonts w:ascii="Liberation Serif" w:hAnsi="Liberation Serif" w:cs="Liberation Serif"/>
          <w:sz w:val="26"/>
          <w:szCs w:val="26"/>
        </w:rPr>
        <w:t>А.В. Суркова.</w:t>
      </w:r>
    </w:p>
    <w:p w14:paraId="26568B77" w14:textId="77777777" w:rsidR="007D619C" w:rsidRPr="00AE5A09" w:rsidRDefault="007D619C" w:rsidP="007D619C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AE5A09">
        <w:rPr>
          <w:rFonts w:ascii="Liberation Serif" w:hAnsi="Liberation Serif" w:cs="Liberation Serif"/>
          <w:sz w:val="26"/>
          <w:szCs w:val="26"/>
        </w:rPr>
        <w:tab/>
        <w:t>3.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61312347" w14:textId="77777777" w:rsidR="007D619C" w:rsidRPr="009A026B" w:rsidRDefault="007D619C" w:rsidP="007D619C">
      <w:pPr>
        <w:ind w:firstLine="709"/>
        <w:rPr>
          <w:rFonts w:ascii="Liberation Serif" w:hAnsi="Liberation Serif"/>
        </w:rPr>
      </w:pPr>
    </w:p>
    <w:p w14:paraId="35234CD6" w14:textId="77777777" w:rsidR="007D619C" w:rsidRPr="00AE5A09" w:rsidRDefault="007D619C" w:rsidP="007D619C">
      <w:pPr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6407"/>
      </w:tblGrid>
      <w:tr w:rsidR="007D619C" w:rsidRPr="00AE5A09" w14:paraId="2ABD11C3" w14:textId="77777777" w:rsidTr="00311134">
        <w:tc>
          <w:tcPr>
            <w:tcW w:w="3284" w:type="dxa"/>
          </w:tcPr>
          <w:p w14:paraId="264772C1" w14:textId="77777777" w:rsidR="007D619C" w:rsidRPr="00AE5A09" w:rsidRDefault="007D619C" w:rsidP="00311134">
            <w:pPr>
              <w:rPr>
                <w:rFonts w:ascii="Liberation Serif" w:hAnsi="Liberation Serif"/>
                <w:sz w:val="26"/>
                <w:szCs w:val="26"/>
              </w:rPr>
            </w:pPr>
            <w:r w:rsidRPr="00AE5A09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14:paraId="1E0A14C1" w14:textId="77777777" w:rsidR="007D619C" w:rsidRPr="00AE5A09" w:rsidRDefault="007D619C" w:rsidP="00311134">
            <w:pPr>
              <w:rPr>
                <w:rFonts w:ascii="Liberation Serif" w:hAnsi="Liberation Serif"/>
                <w:sz w:val="26"/>
                <w:szCs w:val="26"/>
              </w:rPr>
            </w:pPr>
            <w:r w:rsidRPr="00AE5A09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03CB0443" w14:textId="77777777" w:rsidR="007D619C" w:rsidRPr="00AE5A09" w:rsidRDefault="007D619C" w:rsidP="00311134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14:paraId="1E6F3125" w14:textId="77777777" w:rsidR="007D619C" w:rsidRPr="00AE5A09" w:rsidRDefault="007D619C" w:rsidP="00311134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AE5A09">
              <w:rPr>
                <w:rFonts w:ascii="Liberation Serif" w:hAnsi="Liberation Serif"/>
                <w:sz w:val="26"/>
                <w:szCs w:val="26"/>
              </w:rPr>
              <w:t xml:space="preserve">А.А. </w:t>
            </w:r>
            <w:proofErr w:type="spellStart"/>
            <w:r w:rsidRPr="00AE5A09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</w:p>
        </w:tc>
      </w:tr>
      <w:tr w:rsidR="007D619C" w:rsidRPr="006072DD" w14:paraId="351F7F02" w14:textId="77777777" w:rsidTr="00311134">
        <w:tc>
          <w:tcPr>
            <w:tcW w:w="3284" w:type="dxa"/>
          </w:tcPr>
          <w:p w14:paraId="325F3DF5" w14:textId="77777777" w:rsidR="007D619C" w:rsidRPr="00BD48BD" w:rsidRDefault="007D619C" w:rsidP="00311134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14:paraId="0AD8AADC" w14:textId="77777777" w:rsidR="007D619C" w:rsidRPr="00CD628F" w:rsidRDefault="007D619C" w:rsidP="00311134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14:paraId="14583557" w14:textId="1178A460" w:rsidR="00261818" w:rsidRDefault="00261818" w:rsidP="007D619C">
      <w:pPr>
        <w:spacing w:after="200" w:line="276" w:lineRule="auto"/>
      </w:pPr>
    </w:p>
    <w:p w14:paraId="5C46BA4F" w14:textId="77777777" w:rsidR="00261818" w:rsidRDefault="00261818">
      <w:pPr>
        <w:spacing w:after="200" w:line="276" w:lineRule="auto"/>
      </w:pPr>
      <w:r>
        <w:br w:type="page"/>
      </w:r>
    </w:p>
    <w:p w14:paraId="22749374" w14:textId="77777777" w:rsidR="00261818" w:rsidRDefault="00261818" w:rsidP="00261818">
      <w:pPr>
        <w:ind w:left="6237" w:hanging="284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УТВЕРЖДЕНА</w:t>
      </w:r>
    </w:p>
    <w:p w14:paraId="6D49914B" w14:textId="77777777" w:rsidR="00261818" w:rsidRDefault="00261818" w:rsidP="00261818">
      <w:pPr>
        <w:ind w:left="5954" w:hanging="1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постановлением администрации Невьянского городского округа</w:t>
      </w:r>
    </w:p>
    <w:p w14:paraId="3A57E761" w14:textId="61CE4D41" w:rsidR="00261818" w:rsidRDefault="00261818" w:rsidP="00261818">
      <w:pPr>
        <w:ind w:left="6237" w:hanging="28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</w:t>
      </w:r>
      <w:r>
        <w:rPr>
          <w:rFonts w:ascii="Liberation Serif" w:hAnsi="Liberation Serif" w:cs="Liberation Serif"/>
        </w:rPr>
        <w:t xml:space="preserve"> 31.01.2024 № 174</w:t>
      </w:r>
      <w:r>
        <w:rPr>
          <w:rFonts w:ascii="Liberation Serif" w:hAnsi="Liberation Serif" w:cs="Liberation Serif"/>
        </w:rPr>
        <w:t xml:space="preserve">-п            </w:t>
      </w:r>
    </w:p>
    <w:p w14:paraId="595434E6" w14:textId="77777777" w:rsidR="00261818" w:rsidRDefault="00261818" w:rsidP="0026181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14:paraId="0E7E5265" w14:textId="77777777" w:rsidR="00261818" w:rsidRDefault="00261818" w:rsidP="0026181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14:paraId="1F2BA351" w14:textId="77777777" w:rsidR="00261818" w:rsidRDefault="00261818" w:rsidP="00261818">
      <w:pPr>
        <w:shd w:val="clear" w:color="auto" w:fill="FFFFFF"/>
        <w:tabs>
          <w:tab w:val="left" w:pos="8222"/>
        </w:tabs>
        <w:jc w:val="center"/>
        <w:outlineLvl w:val="2"/>
        <w:rPr>
          <w:rFonts w:ascii="Liberation Serif" w:eastAsia="Arial" w:hAnsi="Liberation Serif" w:cs="Liberation Serif"/>
          <w:b/>
          <w:bCs/>
          <w:color w:val="000000"/>
          <w:spacing w:val="-4"/>
          <w:shd w:val="clear" w:color="auto" w:fill="FFFFFF"/>
        </w:rPr>
      </w:pPr>
      <w:bookmarkStart w:id="2" w:name="P50"/>
      <w:bookmarkEnd w:id="2"/>
      <w:r>
        <w:rPr>
          <w:rFonts w:ascii="Liberation Serif" w:eastAsia="Arial" w:hAnsi="Liberation Serif" w:cs="Liberation Serif"/>
          <w:b/>
          <w:bCs/>
          <w:color w:val="000000"/>
          <w:spacing w:val="-4"/>
          <w:shd w:val="clear" w:color="auto" w:fill="FFFFFF"/>
        </w:rPr>
        <w:t xml:space="preserve">Программа профилактики рисков причинения вреда (ущерба) </w:t>
      </w:r>
    </w:p>
    <w:p w14:paraId="68251DDC" w14:textId="77777777" w:rsidR="00261818" w:rsidRDefault="00261818" w:rsidP="00261818">
      <w:pPr>
        <w:shd w:val="clear" w:color="auto" w:fill="FFFFFF"/>
        <w:tabs>
          <w:tab w:val="left" w:pos="8222"/>
        </w:tabs>
        <w:jc w:val="center"/>
        <w:outlineLvl w:val="2"/>
        <w:rPr>
          <w:rFonts w:ascii="Liberation Serif" w:eastAsia="Arial" w:hAnsi="Liberation Serif" w:cs="Liberation Serif"/>
          <w:b/>
          <w:bCs/>
          <w:color w:val="000000"/>
          <w:spacing w:val="-4"/>
          <w:shd w:val="clear" w:color="auto" w:fill="FFFFFF"/>
        </w:rPr>
      </w:pPr>
      <w:r>
        <w:rPr>
          <w:rFonts w:ascii="Liberation Serif" w:eastAsia="Arial" w:hAnsi="Liberation Serif" w:cs="Liberation Serif"/>
          <w:b/>
          <w:bCs/>
          <w:color w:val="000000"/>
          <w:spacing w:val="-4"/>
          <w:shd w:val="clear" w:color="auto" w:fill="FFFFFF"/>
        </w:rPr>
        <w:t>охраняемым законом ценностям</w:t>
      </w:r>
      <w:bookmarkStart w:id="3" w:name="_Hlk81917469"/>
      <w:r>
        <w:rPr>
          <w:rFonts w:ascii="Liberation Serif" w:eastAsia="Arial" w:hAnsi="Liberation Serif" w:cs="Liberation Serif"/>
          <w:b/>
          <w:bCs/>
          <w:color w:val="000000"/>
          <w:spacing w:val="-4"/>
          <w:shd w:val="clear" w:color="auto" w:fill="FFFFFF"/>
        </w:rPr>
        <w:t xml:space="preserve"> в сфере муниципального лесного </w:t>
      </w:r>
    </w:p>
    <w:p w14:paraId="72F76D0A" w14:textId="77777777" w:rsidR="00261818" w:rsidRDefault="00261818" w:rsidP="00261818">
      <w:pPr>
        <w:shd w:val="clear" w:color="auto" w:fill="FFFFFF"/>
        <w:tabs>
          <w:tab w:val="left" w:pos="8222"/>
        </w:tabs>
        <w:jc w:val="center"/>
        <w:outlineLvl w:val="2"/>
        <w:rPr>
          <w:rFonts w:ascii="Liberation Serif" w:eastAsia="Arial" w:hAnsi="Liberation Serif" w:cs="Liberation Serif"/>
          <w:b/>
          <w:bCs/>
          <w:color w:val="000000"/>
          <w:spacing w:val="-4"/>
          <w:shd w:val="clear" w:color="auto" w:fill="FFFFFF"/>
        </w:rPr>
      </w:pPr>
      <w:r>
        <w:rPr>
          <w:rFonts w:ascii="Liberation Serif" w:eastAsia="Arial" w:hAnsi="Liberation Serif" w:cs="Liberation Serif"/>
          <w:b/>
          <w:bCs/>
          <w:color w:val="000000"/>
          <w:spacing w:val="-4"/>
          <w:shd w:val="clear" w:color="auto" w:fill="FFFFFF"/>
        </w:rPr>
        <w:t>контроля на территории Невьянского городского округа на 2024 год</w:t>
      </w:r>
    </w:p>
    <w:p w14:paraId="191F1CF5" w14:textId="77777777" w:rsidR="00261818" w:rsidRDefault="00261818" w:rsidP="00261818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</w:pPr>
      <w:bookmarkStart w:id="4" w:name="_GoBack"/>
      <w:bookmarkEnd w:id="3"/>
      <w:bookmarkEnd w:id="4"/>
    </w:p>
    <w:p w14:paraId="59A6B473" w14:textId="77777777" w:rsidR="00261818" w:rsidRDefault="00261818" w:rsidP="00261818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ascii="Liberation Serif" w:eastAsia="Arial" w:hAnsi="Liberation Serif" w:cs="Liberation Serif"/>
          <w:b/>
          <w:bCs/>
          <w:color w:val="000000"/>
          <w:spacing w:val="-4"/>
          <w:shd w:val="clear" w:color="auto" w:fill="FFFFFF"/>
        </w:rPr>
      </w:pPr>
      <w:r>
        <w:rPr>
          <w:rFonts w:ascii="Liberation Serif" w:eastAsia="Arial" w:hAnsi="Liberation Serif" w:cs="Liberation Serif"/>
          <w:b/>
          <w:bCs/>
          <w:color w:val="000000"/>
          <w:spacing w:val="-4"/>
          <w:shd w:val="clear" w:color="auto" w:fill="FFFFFF"/>
        </w:rPr>
        <w:t xml:space="preserve">Раздел 1. Общие положения </w:t>
      </w:r>
    </w:p>
    <w:p w14:paraId="6B658A9F" w14:textId="77777777" w:rsidR="00261818" w:rsidRDefault="00261818" w:rsidP="00261818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ascii="Liberation Serif" w:eastAsia="Arial" w:hAnsi="Liberation Serif" w:cs="Liberation Serif"/>
          <w:b/>
          <w:bCs/>
          <w:color w:val="000000"/>
          <w:spacing w:val="-4"/>
          <w:shd w:val="clear" w:color="auto" w:fill="FFFFFF"/>
        </w:rPr>
      </w:pPr>
    </w:p>
    <w:p w14:paraId="3183F6B7" w14:textId="77777777" w:rsidR="00261818" w:rsidRDefault="00261818" w:rsidP="002618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лесного контроля на территории Невьянского городского округа.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2E9C952F" w14:textId="77777777" w:rsidR="00261818" w:rsidRDefault="00261818" w:rsidP="002618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</w:pPr>
      <w:r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  <w:t>Настоящая программа разработана и подлежит исполнению должностными лицами, ответственными за проведение муниципального лесного контроля (далее по тексту – должностные лица).</w:t>
      </w:r>
    </w:p>
    <w:p w14:paraId="48140996" w14:textId="77777777" w:rsidR="00261818" w:rsidRDefault="00261818" w:rsidP="002618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</w:pPr>
    </w:p>
    <w:p w14:paraId="43C08D58" w14:textId="77777777" w:rsidR="00261818" w:rsidRDefault="00261818" w:rsidP="00261818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ascii="Liberation Serif" w:eastAsia="Arial" w:hAnsi="Liberation Serif" w:cs="Liberation Serif"/>
          <w:b/>
          <w:bCs/>
          <w:color w:val="000000"/>
          <w:spacing w:val="-4"/>
          <w:shd w:val="clear" w:color="auto" w:fill="FFFFFF"/>
        </w:rPr>
      </w:pPr>
      <w:r>
        <w:rPr>
          <w:rFonts w:ascii="Liberation Serif" w:eastAsia="Arial" w:hAnsi="Liberation Serif" w:cs="Liberation Serif"/>
          <w:b/>
          <w:bCs/>
          <w:color w:val="000000"/>
          <w:spacing w:val="-4"/>
          <w:shd w:val="clear" w:color="auto" w:fill="FFFFFF"/>
        </w:rPr>
        <w:t>Раздел 2. Аналитическая часть программы</w:t>
      </w:r>
    </w:p>
    <w:p w14:paraId="4CFB383E" w14:textId="77777777" w:rsidR="00261818" w:rsidRDefault="00261818" w:rsidP="00261818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ascii="Liberation Serif" w:eastAsia="Arial" w:hAnsi="Liberation Serif" w:cs="Liberation Serif"/>
          <w:b/>
          <w:bCs/>
          <w:color w:val="000000"/>
          <w:spacing w:val="-4"/>
          <w:shd w:val="clear" w:color="auto" w:fill="FFFFFF"/>
        </w:rPr>
      </w:pPr>
    </w:p>
    <w:p w14:paraId="5CA9831B" w14:textId="77777777" w:rsidR="00261818" w:rsidRDefault="00261818" w:rsidP="00261818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 невьянского городского округа,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– обязательные требования).</w:t>
      </w:r>
    </w:p>
    <w:p w14:paraId="6E1781D1" w14:textId="77777777" w:rsidR="00261818" w:rsidRDefault="00261818" w:rsidP="002618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 w:cs="Liberation Serif"/>
          <w:iCs/>
          <w:color w:val="000000"/>
          <w:spacing w:val="-4"/>
          <w:shd w:val="clear" w:color="auto" w:fill="FFFFFF"/>
        </w:rPr>
      </w:pPr>
      <w:r>
        <w:rPr>
          <w:rFonts w:ascii="Liberation Serif" w:eastAsia="Arial" w:hAnsi="Liberation Serif" w:cs="Liberation Serif"/>
          <w:iCs/>
          <w:color w:val="000000"/>
          <w:spacing w:val="-4"/>
          <w:shd w:val="clear" w:color="auto" w:fill="FFFFFF"/>
        </w:rPr>
        <w:t xml:space="preserve"> Муниципальный контроль осуществляется посредством: </w:t>
      </w:r>
    </w:p>
    <w:p w14:paraId="16DC150E" w14:textId="77777777" w:rsidR="00261818" w:rsidRDefault="00261818" w:rsidP="002618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</w:pPr>
      <w:r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</w:t>
      </w:r>
      <w:r>
        <w:rPr>
          <w:rFonts w:ascii="Liberation Serif" w:hAnsi="Liberation Serif" w:cs="Liberation Serif"/>
        </w:rPr>
        <w:t xml:space="preserve"> отношении лесных участков, находящихся в муниципальной собственности Невьянского городского округа</w:t>
      </w:r>
      <w:r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  <w:t xml:space="preserve">; </w:t>
      </w:r>
    </w:p>
    <w:p w14:paraId="142083BE" w14:textId="77777777" w:rsidR="00261818" w:rsidRDefault="00261818" w:rsidP="002618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</w:pPr>
      <w:r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</w:t>
      </w:r>
      <w:r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  <w:lastRenderedPageBreak/>
        <w:t xml:space="preserve">а также систематического наблюдения за исполнением обязательных требований; </w:t>
      </w:r>
    </w:p>
    <w:p w14:paraId="3E6AD8B4" w14:textId="77777777" w:rsidR="00261818" w:rsidRDefault="00261818" w:rsidP="00261818">
      <w:pPr>
        <w:widowControl w:val="0"/>
        <w:ind w:firstLine="708"/>
        <w:jc w:val="both"/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</w:pPr>
      <w:r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14:paraId="24085293" w14:textId="77777777" w:rsidR="00261818" w:rsidRDefault="00261818" w:rsidP="002618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</w:pPr>
      <w:r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14:paraId="6E549B6E" w14:textId="77777777" w:rsidR="00261818" w:rsidRDefault="00261818" w:rsidP="002618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</w:pPr>
      <w:r>
        <w:rPr>
          <w:rFonts w:ascii="Liberation Serif" w:eastAsia="Arial" w:hAnsi="Liberation Serif" w:cs="Liberation Serif"/>
          <w:iCs/>
          <w:color w:val="000000"/>
          <w:spacing w:val="-4"/>
          <w:shd w:val="clear" w:color="auto" w:fill="FFFFFF"/>
        </w:rPr>
        <w:t xml:space="preserve"> Подконтрольные субъекты</w:t>
      </w:r>
      <w:r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  <w:t xml:space="preserve">: </w:t>
      </w:r>
    </w:p>
    <w:p w14:paraId="3EDBB67C" w14:textId="77777777" w:rsidR="00261818" w:rsidRDefault="00261818" w:rsidP="002618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</w:pPr>
      <w:r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  <w:t xml:space="preserve">- юридические лица, индивидуальные предприниматели и граждане, осуществляющие эксплуатацию </w:t>
      </w:r>
      <w:r>
        <w:rPr>
          <w:rFonts w:ascii="Liberation Serif" w:hAnsi="Liberation Serif" w:cs="Liberation Serif"/>
        </w:rPr>
        <w:t>лесных участков, находящихся в муниципальной собственности Невьянского городского округа</w:t>
      </w:r>
      <w:r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  <w:t xml:space="preserve">. </w:t>
      </w:r>
    </w:p>
    <w:p w14:paraId="0DF47FB4" w14:textId="77777777" w:rsidR="00261818" w:rsidRDefault="00261818" w:rsidP="002618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</w:pPr>
      <w:r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  <w:t xml:space="preserve"> Перечень правовых актов и их отдельных частей (положений), содержащих обязательные требования, соблюдение которых оценивается при проведении органом контроля мероприятий по муниципальному лесному контролю:</w:t>
      </w:r>
    </w:p>
    <w:p w14:paraId="77D3C8E5" w14:textId="77777777" w:rsidR="00261818" w:rsidRDefault="00261818" w:rsidP="002618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 w:cs="Liberation Serif"/>
          <w:spacing w:val="-4"/>
          <w:shd w:val="clear" w:color="auto" w:fill="FFFFFF"/>
        </w:rPr>
      </w:pPr>
      <w:r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  <w:t xml:space="preserve">-  </w:t>
      </w:r>
      <w:r>
        <w:rPr>
          <w:rFonts w:ascii="Liberation Serif" w:eastAsia="Arial" w:hAnsi="Liberation Serif" w:cs="Liberation Serif"/>
          <w:spacing w:val="-4"/>
          <w:shd w:val="clear" w:color="auto" w:fill="FFFFFF"/>
        </w:rPr>
        <w:t>Лесной кодекс Российской Федерации;</w:t>
      </w:r>
    </w:p>
    <w:p w14:paraId="12CEF55A" w14:textId="77777777" w:rsidR="00261818" w:rsidRDefault="00261818" w:rsidP="002618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 w:cs="Liberation Serif"/>
          <w:iCs/>
          <w:color w:val="000000"/>
          <w:spacing w:val="-4"/>
          <w:shd w:val="clear" w:color="auto" w:fill="FFFFFF"/>
        </w:rPr>
      </w:pPr>
      <w:r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  <w:t xml:space="preserve">- </w:t>
      </w:r>
      <w:r>
        <w:rPr>
          <w:rFonts w:ascii="Liberation Serif" w:hAnsi="Liberation Serif" w:cs="Liberation Serif"/>
        </w:rPr>
        <w:t>Федеральный закон от 31 июля 2020 года № 248-ФЗ «О государственном контроле (надзоре) и муниципальном контроле в Российской Федерации» (далее – Закон № 248-ФЗ).</w:t>
      </w:r>
    </w:p>
    <w:p w14:paraId="28A7306C" w14:textId="77777777" w:rsidR="00261818" w:rsidRDefault="00261818" w:rsidP="002618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</w:pPr>
      <w:r>
        <w:rPr>
          <w:rFonts w:ascii="Liberation Serif" w:eastAsia="Arial" w:hAnsi="Liberation Serif" w:cs="Liberation Serif"/>
          <w:iCs/>
          <w:color w:val="000000"/>
          <w:spacing w:val="-4"/>
          <w:shd w:val="clear" w:color="auto" w:fill="FFFFFF"/>
        </w:rPr>
        <w:t xml:space="preserve">В связи с тем, что до настоящего времени производится постановка на кадастровый учет земельных участков, занятых городскими лесами, не разработаны лесохозяйственные регламенты и не создано лесничество, </w:t>
      </w:r>
      <w:r>
        <w:rPr>
          <w:rFonts w:ascii="Liberation Serif" w:hAnsi="Liberation Serif" w:cs="Liberation Serif"/>
        </w:rPr>
        <w:t>плановые и внеплановые проверки в отношении подконтрольных субъектов в 2024 году проводить не планируется.</w:t>
      </w:r>
    </w:p>
    <w:p w14:paraId="30F977F3" w14:textId="77777777" w:rsidR="00261818" w:rsidRDefault="00261818" w:rsidP="002618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 w:cs="Liberation Serif"/>
          <w:b/>
          <w:bCs/>
          <w:color w:val="000000"/>
          <w:spacing w:val="-4"/>
          <w:shd w:val="clear" w:color="auto" w:fill="FFFFFF"/>
        </w:rPr>
      </w:pPr>
    </w:p>
    <w:p w14:paraId="6D7B8183" w14:textId="77777777" w:rsidR="00261818" w:rsidRDefault="00261818" w:rsidP="00261818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ascii="Liberation Serif" w:eastAsia="Arial" w:hAnsi="Liberation Serif" w:cs="Liberation Serif"/>
          <w:b/>
          <w:bCs/>
          <w:color w:val="000000"/>
          <w:spacing w:val="-4"/>
          <w:shd w:val="clear" w:color="auto" w:fill="FFFFFF"/>
        </w:rPr>
      </w:pPr>
      <w:r>
        <w:rPr>
          <w:rFonts w:ascii="Liberation Serif" w:eastAsia="Arial" w:hAnsi="Liberation Serif" w:cs="Liberation Serif"/>
          <w:b/>
          <w:bCs/>
          <w:color w:val="000000"/>
          <w:spacing w:val="-4"/>
          <w:shd w:val="clear" w:color="auto" w:fill="FFFFFF"/>
        </w:rPr>
        <w:t>Раздел 3. Цели и задачи программы</w:t>
      </w:r>
    </w:p>
    <w:p w14:paraId="36246F6F" w14:textId="77777777" w:rsidR="00261818" w:rsidRDefault="00261818" w:rsidP="00261818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ascii="Liberation Serif" w:eastAsia="Arial" w:hAnsi="Liberation Serif" w:cs="Liberation Serif"/>
          <w:b/>
          <w:bCs/>
          <w:color w:val="000000"/>
          <w:spacing w:val="-4"/>
          <w:shd w:val="clear" w:color="auto" w:fill="FFFFFF"/>
        </w:rPr>
      </w:pPr>
    </w:p>
    <w:p w14:paraId="2ED3BE15" w14:textId="77777777" w:rsidR="00261818" w:rsidRDefault="00261818" w:rsidP="002618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 w:cs="Liberation Serif"/>
          <w:iCs/>
          <w:color w:val="000000"/>
          <w:spacing w:val="-4"/>
          <w:shd w:val="clear" w:color="auto" w:fill="FFFFFF"/>
        </w:rPr>
      </w:pPr>
      <w:r>
        <w:rPr>
          <w:rFonts w:ascii="Liberation Serif" w:eastAsia="Arial" w:hAnsi="Liberation Serif" w:cs="Liberation Serif"/>
          <w:iCs/>
          <w:color w:val="000000"/>
          <w:spacing w:val="-4"/>
          <w:shd w:val="clear" w:color="auto" w:fill="FFFFFF"/>
        </w:rPr>
        <w:t xml:space="preserve">Цели программы: </w:t>
      </w:r>
    </w:p>
    <w:p w14:paraId="0C2FED6B" w14:textId="77777777" w:rsidR="00261818" w:rsidRDefault="00261818" w:rsidP="002618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</w:pPr>
      <w:r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14:paraId="25B3E7C8" w14:textId="77777777" w:rsidR="00261818" w:rsidRDefault="00261818" w:rsidP="002618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</w:pPr>
      <w:proofErr w:type="gramStart"/>
      <w:r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  <w:t>-</w:t>
      </w:r>
      <w:r>
        <w:rPr>
          <w:rFonts w:ascii="Liberation Serif" w:eastAsia="Arial" w:hAnsi="Liberation Serif" w:cs="Liberation Serif"/>
          <w:color w:val="FFFFFF" w:themeColor="background1"/>
          <w:spacing w:val="-4"/>
          <w:shd w:val="clear" w:color="auto" w:fill="FFFFFF"/>
        </w:rPr>
        <w:t>.</w:t>
      </w:r>
      <w:r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  <w:t>устранение</w:t>
      </w:r>
      <w:proofErr w:type="gramEnd"/>
      <w:r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1CFA932" w14:textId="77777777" w:rsidR="00261818" w:rsidRDefault="00261818" w:rsidP="002618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</w:pPr>
      <w:proofErr w:type="gramStart"/>
      <w:r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  <w:t>-</w:t>
      </w:r>
      <w:r>
        <w:rPr>
          <w:rFonts w:ascii="Liberation Serif" w:eastAsia="Arial" w:hAnsi="Liberation Serif" w:cs="Liberation Serif"/>
          <w:color w:val="FFFFFF" w:themeColor="background1"/>
          <w:spacing w:val="-4"/>
          <w:shd w:val="clear" w:color="auto" w:fill="FFFFFF"/>
        </w:rPr>
        <w:t>.</w:t>
      </w:r>
      <w:r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  <w:t>создание</w:t>
      </w:r>
      <w:proofErr w:type="gramEnd"/>
      <w:r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169A85DC" w14:textId="77777777" w:rsidR="00261818" w:rsidRDefault="00261818" w:rsidP="002618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 w:cs="Liberation Serif"/>
          <w:iCs/>
          <w:color w:val="000000"/>
          <w:spacing w:val="-4"/>
          <w:shd w:val="clear" w:color="auto" w:fill="FFFFFF"/>
        </w:rPr>
      </w:pPr>
      <w:r>
        <w:rPr>
          <w:rFonts w:ascii="Liberation Serif" w:eastAsia="Arial" w:hAnsi="Liberation Serif" w:cs="Liberation Serif"/>
          <w:iCs/>
          <w:color w:val="000000"/>
          <w:spacing w:val="-4"/>
          <w:shd w:val="clear" w:color="auto" w:fill="FFFFFF"/>
        </w:rPr>
        <w:t xml:space="preserve">Задачи программы: </w:t>
      </w:r>
    </w:p>
    <w:p w14:paraId="410E0039" w14:textId="77777777" w:rsidR="00261818" w:rsidRDefault="00261818" w:rsidP="002618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</w:pPr>
      <w:r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лесного законодательства, определение способов устранения или снижения рисков их возникновения; </w:t>
      </w:r>
    </w:p>
    <w:p w14:paraId="512B5722" w14:textId="77777777" w:rsidR="00261818" w:rsidRDefault="00261818" w:rsidP="002618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</w:pPr>
      <w:proofErr w:type="gramStart"/>
      <w:r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  <w:t>-</w:t>
      </w:r>
      <w:r>
        <w:rPr>
          <w:rFonts w:ascii="Liberation Serif" w:eastAsia="Arial" w:hAnsi="Liberation Serif" w:cs="Liberation Serif"/>
          <w:color w:val="FFFFFF" w:themeColor="background1"/>
          <w:spacing w:val="-4"/>
          <w:shd w:val="clear" w:color="auto" w:fill="FFFFFF"/>
        </w:rPr>
        <w:t>.</w:t>
      </w:r>
      <w:r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  <w:t>установление</w:t>
      </w:r>
      <w:proofErr w:type="gramEnd"/>
      <w:r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  <w:t xml:space="preserve">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14:paraId="06BA97AF" w14:textId="77777777" w:rsidR="00261818" w:rsidRDefault="00261818" w:rsidP="002618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</w:pPr>
      <w:proofErr w:type="gramStart"/>
      <w:r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  <w:lastRenderedPageBreak/>
        <w:t>-</w:t>
      </w:r>
      <w:r>
        <w:rPr>
          <w:rFonts w:ascii="Liberation Serif" w:eastAsia="Arial" w:hAnsi="Liberation Serif" w:cs="Liberation Serif"/>
          <w:color w:val="FFFFFF" w:themeColor="background1"/>
          <w:spacing w:val="-4"/>
          <w:shd w:val="clear" w:color="auto" w:fill="FFFFFF"/>
        </w:rPr>
        <w:t>.</w:t>
      </w:r>
      <w:r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  <w:t>формирование</w:t>
      </w:r>
      <w:proofErr w:type="gramEnd"/>
      <w:r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  <w:t xml:space="preserve"> единого понимания обязательных требований лесного законодательства у всех участников контрольной деятельности; </w:t>
      </w:r>
    </w:p>
    <w:p w14:paraId="3F59D05E" w14:textId="77777777" w:rsidR="00261818" w:rsidRDefault="00261818" w:rsidP="002618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</w:pPr>
      <w:r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  <w:t xml:space="preserve">- повышение прозрачности осуществляемой контрольной деятельности; </w:t>
      </w:r>
    </w:p>
    <w:p w14:paraId="739B7E09" w14:textId="77777777" w:rsidR="00261818" w:rsidRDefault="00261818" w:rsidP="002618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</w:pPr>
      <w:r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лесного законодательства и необходимых мерах по их исполнению. </w:t>
      </w:r>
    </w:p>
    <w:p w14:paraId="2F3F21F2" w14:textId="77777777" w:rsidR="00261818" w:rsidRDefault="00261818" w:rsidP="002618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</w:pPr>
    </w:p>
    <w:p w14:paraId="2406125D" w14:textId="77777777" w:rsidR="00261818" w:rsidRDefault="00261818" w:rsidP="00261818">
      <w:pPr>
        <w:shd w:val="clear" w:color="auto" w:fill="FFFFFF"/>
        <w:tabs>
          <w:tab w:val="left" w:pos="8222"/>
        </w:tabs>
        <w:jc w:val="center"/>
        <w:outlineLvl w:val="2"/>
        <w:rPr>
          <w:rFonts w:ascii="Liberation Serif" w:eastAsia="Arial" w:hAnsi="Liberation Serif" w:cs="Liberation Serif"/>
          <w:b/>
          <w:bCs/>
          <w:color w:val="000000"/>
          <w:spacing w:val="-4"/>
          <w:shd w:val="clear" w:color="auto" w:fill="FFFFFF"/>
        </w:rPr>
      </w:pPr>
    </w:p>
    <w:p w14:paraId="17FB3E46" w14:textId="77777777" w:rsidR="00261818" w:rsidRDefault="00261818" w:rsidP="00261818">
      <w:pPr>
        <w:shd w:val="clear" w:color="auto" w:fill="FFFFFF"/>
        <w:tabs>
          <w:tab w:val="left" w:pos="8222"/>
        </w:tabs>
        <w:jc w:val="center"/>
        <w:outlineLvl w:val="2"/>
        <w:rPr>
          <w:rFonts w:ascii="Liberation Serif" w:eastAsia="Arial" w:hAnsi="Liberation Serif" w:cs="Liberation Serif"/>
          <w:b/>
          <w:bCs/>
          <w:color w:val="000000"/>
          <w:spacing w:val="-4"/>
          <w:shd w:val="clear" w:color="auto" w:fill="FFFFFF"/>
        </w:rPr>
      </w:pPr>
    </w:p>
    <w:p w14:paraId="1C90B7A8" w14:textId="77777777" w:rsidR="00261818" w:rsidRDefault="00261818" w:rsidP="00261818">
      <w:pPr>
        <w:shd w:val="clear" w:color="auto" w:fill="FFFFFF"/>
        <w:tabs>
          <w:tab w:val="left" w:pos="8222"/>
        </w:tabs>
        <w:jc w:val="center"/>
        <w:outlineLvl w:val="2"/>
        <w:rPr>
          <w:rFonts w:ascii="Liberation Serif" w:eastAsia="Arial" w:hAnsi="Liberation Serif" w:cs="Liberation Serif"/>
          <w:b/>
          <w:bCs/>
          <w:color w:val="000000"/>
          <w:spacing w:val="-4"/>
          <w:shd w:val="clear" w:color="auto" w:fill="FFFFFF"/>
        </w:rPr>
      </w:pPr>
    </w:p>
    <w:p w14:paraId="76E272A8" w14:textId="77777777" w:rsidR="00261818" w:rsidRDefault="00261818" w:rsidP="00261818">
      <w:pPr>
        <w:shd w:val="clear" w:color="auto" w:fill="FFFFFF"/>
        <w:tabs>
          <w:tab w:val="left" w:pos="8222"/>
        </w:tabs>
        <w:jc w:val="center"/>
        <w:outlineLvl w:val="2"/>
        <w:rPr>
          <w:rFonts w:ascii="Liberation Serif" w:eastAsia="Arial" w:hAnsi="Liberation Serif" w:cs="Liberation Serif"/>
          <w:b/>
          <w:bCs/>
          <w:color w:val="000000"/>
          <w:spacing w:val="-4"/>
          <w:shd w:val="clear" w:color="auto" w:fill="FFFFFF"/>
        </w:rPr>
      </w:pPr>
      <w:r>
        <w:rPr>
          <w:rFonts w:ascii="Liberation Serif" w:eastAsia="Arial" w:hAnsi="Liberation Serif" w:cs="Liberation Serif"/>
          <w:b/>
          <w:bCs/>
          <w:color w:val="000000"/>
          <w:spacing w:val="-4"/>
          <w:shd w:val="clear" w:color="auto" w:fill="FFFFFF"/>
        </w:rPr>
        <w:t>Раздел 4. План мероприятий по профилактике нарушений лесного законодательства на территории Невьянского городского округа на 2024 год</w:t>
      </w:r>
    </w:p>
    <w:p w14:paraId="685593EF" w14:textId="77777777" w:rsidR="00261818" w:rsidRDefault="00261818" w:rsidP="00261818">
      <w:pPr>
        <w:shd w:val="clear" w:color="auto" w:fill="FFFFFF"/>
        <w:tabs>
          <w:tab w:val="left" w:pos="8222"/>
        </w:tabs>
        <w:jc w:val="center"/>
        <w:outlineLvl w:val="2"/>
        <w:rPr>
          <w:rFonts w:ascii="Liberation Serif" w:eastAsia="Arial" w:hAnsi="Liberation Serif" w:cs="Liberation Serif"/>
          <w:b/>
          <w:bCs/>
          <w:color w:val="000000"/>
          <w:spacing w:val="-4"/>
          <w:shd w:val="clear" w:color="auto" w:fill="FFFFFF"/>
        </w:rPr>
      </w:pPr>
    </w:p>
    <w:p w14:paraId="3619303C" w14:textId="77777777" w:rsidR="00261818" w:rsidRDefault="00261818" w:rsidP="002618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</w:pPr>
      <w:r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14:paraId="7F5C43A9" w14:textId="77777777" w:rsidR="00261818" w:rsidRDefault="00261818" w:rsidP="00261818">
      <w:pPr>
        <w:shd w:val="clear" w:color="auto" w:fill="FFFFFF"/>
        <w:outlineLvl w:val="2"/>
        <w:rPr>
          <w:rFonts w:ascii="Liberation Serif" w:hAnsi="Liberation Serif" w:cs="Liberation Serif"/>
        </w:rPr>
      </w:pPr>
    </w:p>
    <w:tbl>
      <w:tblPr>
        <w:tblStyle w:val="1"/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985"/>
        <w:gridCol w:w="4111"/>
        <w:gridCol w:w="2097"/>
        <w:gridCol w:w="1276"/>
      </w:tblGrid>
      <w:tr w:rsidR="00261818" w14:paraId="5F8B3AA6" w14:textId="77777777" w:rsidTr="00261818">
        <w:trPr>
          <w:trHeight w:val="9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B0BE" w14:textId="77777777" w:rsidR="00261818" w:rsidRDefault="00261818">
            <w:pPr>
              <w:jc w:val="center"/>
              <w:outlineLvl w:val="2"/>
              <w:rPr>
                <w:rFonts w:ascii="Liberation Serif" w:eastAsia="Calibri" w:hAnsi="Liberation Serif" w:cs="Liberation Serif"/>
                <w:b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bCs/>
                <w:lang w:eastAsia="en-US"/>
              </w:rPr>
              <w:t>№</w:t>
            </w:r>
          </w:p>
          <w:p w14:paraId="433536B9" w14:textId="77777777" w:rsidR="00261818" w:rsidRDefault="00261818">
            <w:pPr>
              <w:jc w:val="center"/>
              <w:outlineLvl w:val="2"/>
              <w:rPr>
                <w:rFonts w:ascii="Liberation Serif" w:eastAsia="Calibri" w:hAnsi="Liberation Serif" w:cs="Liberation Serif"/>
                <w:b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bCs/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3EE8" w14:textId="77777777" w:rsidR="00261818" w:rsidRDefault="00261818">
            <w:pPr>
              <w:jc w:val="center"/>
              <w:outlineLvl w:val="2"/>
              <w:rPr>
                <w:rFonts w:ascii="Liberation Serif" w:eastAsia="Calibri" w:hAnsi="Liberation Serif" w:cs="Liberation Serif"/>
                <w:b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331B" w14:textId="77777777" w:rsidR="00261818" w:rsidRDefault="00261818">
            <w:pPr>
              <w:jc w:val="center"/>
              <w:outlineLvl w:val="2"/>
              <w:rPr>
                <w:rFonts w:ascii="Liberation Serif" w:eastAsia="Calibri" w:hAnsi="Liberation Serif" w:cs="Liberation Serif"/>
                <w:b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bCs/>
                <w:lang w:eastAsia="en-US"/>
              </w:rPr>
              <w:t>Сведения о мероприятии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7125" w14:textId="77777777" w:rsidR="00261818" w:rsidRDefault="00261818">
            <w:pPr>
              <w:jc w:val="center"/>
              <w:outlineLvl w:val="2"/>
              <w:rPr>
                <w:rFonts w:ascii="Liberation Serif" w:eastAsia="Calibri" w:hAnsi="Liberation Serif" w:cs="Liberation Serif"/>
                <w:b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6638" w14:textId="77777777" w:rsidR="00261818" w:rsidRDefault="00261818">
            <w:pPr>
              <w:jc w:val="center"/>
              <w:outlineLvl w:val="2"/>
              <w:rPr>
                <w:rFonts w:ascii="Liberation Serif" w:eastAsia="Calibri" w:hAnsi="Liberation Serif" w:cs="Liberation Serif"/>
                <w:b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bCs/>
                <w:lang w:eastAsia="en-US"/>
              </w:rPr>
              <w:t>Срок исполнения</w:t>
            </w:r>
          </w:p>
        </w:tc>
      </w:tr>
      <w:tr w:rsidR="00261818" w14:paraId="34A12DE9" w14:textId="77777777" w:rsidTr="00261818">
        <w:trPr>
          <w:trHeight w:val="391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D701" w14:textId="77777777" w:rsidR="00261818" w:rsidRDefault="00261818">
            <w:pPr>
              <w:jc w:val="center"/>
              <w:outlineLvl w:val="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465D" w14:textId="77777777" w:rsidR="00261818" w:rsidRDefault="00261818">
            <w:pPr>
              <w:jc w:val="center"/>
              <w:outlineLvl w:val="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Информирование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2126" w14:textId="77777777" w:rsidR="00261818" w:rsidRDefault="00261818">
            <w:pPr>
              <w:jc w:val="both"/>
              <w:outlineLvl w:val="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Информирование контролируемых лиц и иных заинтересованных лиц по вопросам соблюдения обязательных требований. </w:t>
            </w:r>
          </w:p>
          <w:p w14:paraId="23126D99" w14:textId="77777777" w:rsidR="00261818" w:rsidRDefault="00261818">
            <w:pPr>
              <w:jc w:val="both"/>
              <w:outlineLvl w:val="2"/>
              <w:rPr>
                <w:rFonts w:ascii="Liberation Serif" w:eastAsia="Calibri" w:hAnsi="Liberation Serif" w:cs="Liberation Serif"/>
                <w:color w:val="0000FF"/>
                <w:spacing w:val="2"/>
                <w:u w:val="single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Информирование осуществляется посредством размещения соответствующих сведений на официальном сайте Невьянского городского округа (</w:t>
            </w:r>
            <w:hyperlink r:id="rId8" w:history="1">
              <w:r>
                <w:rPr>
                  <w:rStyle w:val="af"/>
                  <w:rFonts w:ascii="Liberation Serif" w:eastAsia="Calibri" w:hAnsi="Liberation Serif" w:cs="Liberation Serif"/>
                  <w:spacing w:val="2"/>
                  <w:lang w:eastAsia="en-US"/>
                </w:rPr>
                <w:t>http://nevyansk66.ru/</w:t>
              </w:r>
            </w:hyperlink>
            <w:r>
              <w:rPr>
                <w:rFonts w:ascii="Liberation Serif" w:eastAsia="Calibri" w:hAnsi="Liberation Serif" w:cs="Liberation Serif"/>
                <w:color w:val="0000FF"/>
                <w:spacing w:val="2"/>
                <w:u w:val="single"/>
                <w:lang w:eastAsia="en-US"/>
              </w:rPr>
              <w:t xml:space="preserve">) </w:t>
            </w:r>
          </w:p>
          <w:p w14:paraId="1503424E" w14:textId="77777777" w:rsidR="00261818" w:rsidRDefault="00261818">
            <w:pPr>
              <w:jc w:val="both"/>
              <w:outlineLvl w:val="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в информационно - телекоммуникационной сети «Интернет» и в иных формах. </w:t>
            </w:r>
          </w:p>
          <w:p w14:paraId="39136BE6" w14:textId="77777777" w:rsidR="00261818" w:rsidRDefault="00261818">
            <w:pPr>
              <w:jc w:val="both"/>
              <w:outlineLvl w:val="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Орган контроля размещает и поддерживает в актуальном состоянии на своем официальном сайте в сети «Интернет»: </w:t>
            </w:r>
          </w:p>
          <w:p w14:paraId="391F2DEC" w14:textId="77777777" w:rsidR="00261818" w:rsidRDefault="00261818">
            <w:pPr>
              <w:jc w:val="both"/>
              <w:outlineLvl w:val="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lastRenderedPageBreak/>
              <w:t xml:space="preserve">1) тексты нормативных правовых актов, регулирующих осуществление муниципального лесного контроля; </w:t>
            </w:r>
          </w:p>
          <w:p w14:paraId="7C3188A1" w14:textId="77777777" w:rsidR="00261818" w:rsidRDefault="00261818">
            <w:pPr>
              <w:jc w:val="both"/>
              <w:outlineLvl w:val="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2) руководства по соблюдению обязательных требований; </w:t>
            </w:r>
          </w:p>
          <w:p w14:paraId="135376C9" w14:textId="77777777" w:rsidR="00261818" w:rsidRDefault="00261818">
            <w:pPr>
              <w:jc w:val="both"/>
              <w:outlineLvl w:val="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14:paraId="0400BEE3" w14:textId="77777777" w:rsidR="00261818" w:rsidRDefault="00261818">
            <w:pPr>
              <w:jc w:val="both"/>
              <w:outlineLvl w:val="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14:paraId="2BA7B0FB" w14:textId="77777777" w:rsidR="00261818" w:rsidRDefault="00261818">
            <w:pPr>
              <w:jc w:val="both"/>
              <w:outlineLvl w:val="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5) доклады, содержащие результаты обобщения правоприменительной практики;</w:t>
            </w:r>
          </w:p>
          <w:p w14:paraId="5B3D4E98" w14:textId="77777777" w:rsidR="00261818" w:rsidRDefault="00261818">
            <w:pPr>
              <w:jc w:val="both"/>
              <w:outlineLvl w:val="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6)</w:t>
            </w:r>
            <w:r>
              <w:rPr>
                <w:rFonts w:ascii="Liberation Serif" w:eastAsia="Calibri" w:hAnsi="Liberation Serif" w:cs="Liberation Serif"/>
                <w:color w:val="FFFFFF" w:themeColor="background1"/>
                <w:lang w:eastAsia="en-US"/>
              </w:rPr>
              <w:t>.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 доклады о муниципальном контроле; </w:t>
            </w:r>
          </w:p>
          <w:p w14:paraId="59FD0D03" w14:textId="77777777" w:rsidR="00261818" w:rsidRDefault="00261818">
            <w:pPr>
              <w:jc w:val="both"/>
              <w:outlineLvl w:val="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7)</w:t>
            </w:r>
            <w:r>
              <w:rPr>
                <w:rFonts w:ascii="Liberation Serif" w:eastAsia="Calibri" w:hAnsi="Liberation Serif" w:cs="Liberation Serif"/>
                <w:color w:val="FFFFFF" w:themeColor="background1"/>
                <w:lang w:eastAsia="en-US"/>
              </w:rPr>
              <w:t>.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063A" w14:textId="77777777" w:rsidR="00261818" w:rsidRDefault="00261818">
            <w:pPr>
              <w:jc w:val="center"/>
              <w:outlineLvl w:val="2"/>
              <w:rPr>
                <w:rFonts w:ascii="Liberation Serif" w:eastAsia="Arial" w:hAnsi="Liberation Serif" w:cs="Liberation Serif"/>
                <w:color w:val="000000"/>
                <w:spacing w:val="-4"/>
                <w:shd w:val="clear" w:color="auto" w:fill="FFFFFF"/>
                <w:lang w:eastAsia="en-US"/>
              </w:rPr>
            </w:pPr>
            <w:r>
              <w:rPr>
                <w:rFonts w:ascii="Liberation Serif" w:eastAsia="Arial" w:hAnsi="Liberation Serif" w:cs="Liberation Serif"/>
                <w:color w:val="000000"/>
                <w:spacing w:val="-4"/>
                <w:shd w:val="clear" w:color="auto" w:fill="FFFFFF"/>
                <w:lang w:eastAsia="en-US"/>
              </w:rPr>
              <w:lastRenderedPageBreak/>
              <w:t>Должностные лица органа контроля</w:t>
            </w:r>
          </w:p>
          <w:p w14:paraId="15A0CC9E" w14:textId="77777777" w:rsidR="00261818" w:rsidRDefault="00261818">
            <w:pPr>
              <w:jc w:val="center"/>
              <w:outlineLvl w:val="2"/>
              <w:rPr>
                <w:rFonts w:ascii="Liberation Serif" w:eastAsia="Arial" w:hAnsi="Liberation Serif" w:cs="Liberation Serif"/>
                <w:color w:val="000000"/>
                <w:spacing w:val="-4"/>
                <w:shd w:val="clear" w:color="auto" w:fill="FFFFFF"/>
                <w:lang w:eastAsia="en-US"/>
              </w:rPr>
            </w:pPr>
          </w:p>
          <w:p w14:paraId="54D6924D" w14:textId="77777777" w:rsidR="00261818" w:rsidRDefault="00261818">
            <w:pPr>
              <w:jc w:val="center"/>
              <w:outlineLvl w:val="2"/>
              <w:rPr>
                <w:rFonts w:ascii="Liberation Serif" w:eastAsia="Arial" w:hAnsi="Liberation Serif" w:cs="Liberation Serif"/>
                <w:color w:val="000000"/>
                <w:spacing w:val="-4"/>
                <w:shd w:val="clear" w:color="auto" w:fill="FFFFFF"/>
                <w:lang w:eastAsia="en-US"/>
              </w:rPr>
            </w:pPr>
          </w:p>
          <w:p w14:paraId="46B78A0F" w14:textId="77777777" w:rsidR="00261818" w:rsidRDefault="00261818">
            <w:pPr>
              <w:jc w:val="center"/>
              <w:outlineLvl w:val="2"/>
              <w:rPr>
                <w:rFonts w:ascii="Liberation Serif" w:eastAsia="Arial" w:hAnsi="Liberation Serif" w:cs="Liberation Serif"/>
                <w:color w:val="000000"/>
                <w:spacing w:val="-4"/>
                <w:shd w:val="clear" w:color="auto" w:fill="FFFFFF"/>
                <w:lang w:eastAsia="en-US"/>
              </w:rPr>
            </w:pPr>
          </w:p>
          <w:p w14:paraId="0A38457B" w14:textId="77777777" w:rsidR="00261818" w:rsidRDefault="00261818">
            <w:pPr>
              <w:jc w:val="center"/>
              <w:outlineLvl w:val="2"/>
              <w:rPr>
                <w:rFonts w:ascii="Liberation Serif" w:eastAsia="Arial" w:hAnsi="Liberation Serif" w:cs="Liberation Serif"/>
                <w:color w:val="000000"/>
                <w:spacing w:val="-4"/>
                <w:shd w:val="clear" w:color="auto" w:fill="FFFFFF"/>
                <w:lang w:eastAsia="en-US"/>
              </w:rPr>
            </w:pPr>
          </w:p>
          <w:p w14:paraId="2BCE45F8" w14:textId="77777777" w:rsidR="00261818" w:rsidRDefault="00261818">
            <w:pPr>
              <w:jc w:val="center"/>
              <w:outlineLvl w:val="2"/>
              <w:rPr>
                <w:rFonts w:ascii="Liberation Serif" w:eastAsia="Arial" w:hAnsi="Liberation Serif" w:cs="Liberation Serif"/>
                <w:color w:val="000000"/>
                <w:spacing w:val="-4"/>
                <w:shd w:val="clear" w:color="auto" w:fill="FFFFFF"/>
                <w:lang w:eastAsia="en-US"/>
              </w:rPr>
            </w:pPr>
          </w:p>
          <w:p w14:paraId="235EFD1C" w14:textId="77777777" w:rsidR="00261818" w:rsidRDefault="00261818">
            <w:pPr>
              <w:jc w:val="center"/>
              <w:outlineLvl w:val="2"/>
              <w:rPr>
                <w:rFonts w:ascii="Liberation Serif" w:eastAsia="Arial" w:hAnsi="Liberation Serif" w:cs="Liberation Serif"/>
                <w:color w:val="000000"/>
                <w:spacing w:val="-4"/>
                <w:shd w:val="clear" w:color="auto" w:fill="FFFFFF"/>
                <w:lang w:eastAsia="en-US"/>
              </w:rPr>
            </w:pPr>
          </w:p>
          <w:p w14:paraId="0E20CFA0" w14:textId="77777777" w:rsidR="00261818" w:rsidRDefault="00261818">
            <w:pPr>
              <w:jc w:val="center"/>
              <w:outlineLvl w:val="2"/>
              <w:rPr>
                <w:rFonts w:ascii="Liberation Serif" w:eastAsia="Arial" w:hAnsi="Liberation Serif" w:cs="Liberation Serif"/>
                <w:color w:val="000000"/>
                <w:spacing w:val="-4"/>
                <w:shd w:val="clear" w:color="auto" w:fill="FFFFFF"/>
                <w:lang w:eastAsia="en-US"/>
              </w:rPr>
            </w:pPr>
          </w:p>
          <w:p w14:paraId="1BC9E64C" w14:textId="77777777" w:rsidR="00261818" w:rsidRDefault="00261818">
            <w:pPr>
              <w:jc w:val="center"/>
              <w:outlineLvl w:val="2"/>
              <w:rPr>
                <w:rFonts w:ascii="Liberation Serif" w:eastAsia="Arial" w:hAnsi="Liberation Serif" w:cs="Liberation Serif"/>
                <w:color w:val="000000"/>
                <w:spacing w:val="-4"/>
                <w:shd w:val="clear" w:color="auto" w:fill="FFFFFF"/>
                <w:lang w:eastAsia="en-US"/>
              </w:rPr>
            </w:pPr>
          </w:p>
          <w:p w14:paraId="2B94BBCA" w14:textId="77777777" w:rsidR="00261818" w:rsidRDefault="00261818">
            <w:pPr>
              <w:jc w:val="center"/>
              <w:outlineLvl w:val="2"/>
              <w:rPr>
                <w:rFonts w:ascii="Liberation Serif" w:eastAsia="Arial" w:hAnsi="Liberation Serif" w:cs="Liberation Serif"/>
                <w:color w:val="000000"/>
                <w:spacing w:val="-4"/>
                <w:shd w:val="clear" w:color="auto" w:fill="FFFFFF"/>
                <w:lang w:eastAsia="en-US"/>
              </w:rPr>
            </w:pPr>
          </w:p>
          <w:p w14:paraId="03F5077B" w14:textId="77777777" w:rsidR="00261818" w:rsidRDefault="00261818">
            <w:pPr>
              <w:jc w:val="center"/>
              <w:outlineLvl w:val="2"/>
              <w:rPr>
                <w:rFonts w:ascii="Liberation Serif" w:eastAsia="Arial" w:hAnsi="Liberation Serif" w:cs="Liberation Serif"/>
                <w:color w:val="000000"/>
                <w:spacing w:val="-4"/>
                <w:shd w:val="clear" w:color="auto" w:fill="FFFFFF"/>
                <w:lang w:eastAsia="en-US"/>
              </w:rPr>
            </w:pPr>
          </w:p>
          <w:p w14:paraId="6A2CBE04" w14:textId="77777777" w:rsidR="00261818" w:rsidRDefault="00261818">
            <w:pPr>
              <w:jc w:val="center"/>
              <w:outlineLvl w:val="2"/>
              <w:rPr>
                <w:rFonts w:ascii="Liberation Serif" w:eastAsia="Arial" w:hAnsi="Liberation Serif" w:cs="Liberation Serif"/>
                <w:color w:val="000000"/>
                <w:spacing w:val="-4"/>
                <w:shd w:val="clear" w:color="auto" w:fill="FFFFFF"/>
                <w:lang w:eastAsia="en-US"/>
              </w:rPr>
            </w:pPr>
          </w:p>
          <w:p w14:paraId="51829278" w14:textId="77777777" w:rsidR="00261818" w:rsidRDefault="00261818">
            <w:pPr>
              <w:jc w:val="center"/>
              <w:outlineLvl w:val="2"/>
              <w:rPr>
                <w:rFonts w:ascii="Liberation Serif" w:eastAsia="Arial" w:hAnsi="Liberation Serif" w:cs="Liberation Serif"/>
                <w:color w:val="000000"/>
                <w:spacing w:val="-4"/>
                <w:shd w:val="clear" w:color="auto" w:fill="FFFFFF"/>
                <w:lang w:eastAsia="en-US"/>
              </w:rPr>
            </w:pPr>
          </w:p>
          <w:p w14:paraId="1939D878" w14:textId="77777777" w:rsidR="00261818" w:rsidRDefault="00261818">
            <w:pPr>
              <w:jc w:val="center"/>
              <w:outlineLvl w:val="2"/>
              <w:rPr>
                <w:rFonts w:ascii="Liberation Serif" w:eastAsia="Arial" w:hAnsi="Liberation Serif" w:cs="Liberation Serif"/>
                <w:color w:val="000000"/>
                <w:spacing w:val="-4"/>
                <w:shd w:val="clear" w:color="auto" w:fill="FFFFFF"/>
                <w:lang w:eastAsia="en-US"/>
              </w:rPr>
            </w:pPr>
          </w:p>
          <w:p w14:paraId="5B322306" w14:textId="77777777" w:rsidR="00261818" w:rsidRDefault="00261818">
            <w:pPr>
              <w:outlineLvl w:val="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7632" w14:textId="77777777" w:rsidR="00261818" w:rsidRDefault="00261818">
            <w:pPr>
              <w:jc w:val="center"/>
              <w:outlineLvl w:val="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В течение года</w:t>
            </w:r>
          </w:p>
        </w:tc>
      </w:tr>
      <w:tr w:rsidR="00261818" w14:paraId="3938ED89" w14:textId="77777777" w:rsidTr="00261818">
        <w:trPr>
          <w:trHeight w:val="9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2401" w14:textId="77777777" w:rsidR="00261818" w:rsidRDefault="00261818">
            <w:pPr>
              <w:jc w:val="center"/>
              <w:outlineLvl w:val="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0477" w14:textId="77777777" w:rsidR="00261818" w:rsidRDefault="00261818">
            <w:pPr>
              <w:jc w:val="center"/>
              <w:outlineLvl w:val="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3BB8" w14:textId="77777777" w:rsidR="00261818" w:rsidRDefault="00261818">
            <w:pPr>
              <w:jc w:val="both"/>
              <w:outlineLvl w:val="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Доклад о правоприменительной практике при осуществлении муниципального контроля готовится ежегодно и подлежит публичному обсуждению.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F0AB" w14:textId="77777777" w:rsidR="00261818" w:rsidRDefault="00261818">
            <w:pPr>
              <w:jc w:val="center"/>
              <w:outlineLvl w:val="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Arial" w:hAnsi="Liberation Serif" w:cs="Liberation Serif"/>
                <w:color w:val="000000"/>
                <w:spacing w:val="-4"/>
                <w:shd w:val="clear" w:color="auto" w:fill="FFFFFF"/>
                <w:lang w:eastAsia="en-US"/>
              </w:rPr>
              <w:t>Должностные лица органа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761C" w14:textId="77777777" w:rsidR="00261818" w:rsidRDefault="00261818">
            <w:pPr>
              <w:jc w:val="center"/>
              <w:outlineLvl w:val="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 раз в год</w:t>
            </w:r>
          </w:p>
        </w:tc>
      </w:tr>
      <w:tr w:rsidR="00261818" w14:paraId="6C100388" w14:textId="77777777" w:rsidTr="00261818">
        <w:trPr>
          <w:trHeight w:val="9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6C25" w14:textId="77777777" w:rsidR="00261818" w:rsidRDefault="00261818">
            <w:pPr>
              <w:jc w:val="center"/>
              <w:outlineLvl w:val="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BD4E" w14:textId="77777777" w:rsidR="00261818" w:rsidRDefault="00261818">
            <w:pPr>
              <w:jc w:val="center"/>
              <w:outlineLvl w:val="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Консультирование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2875" w14:textId="77777777" w:rsidR="00261818" w:rsidRDefault="00261818">
            <w:pPr>
              <w:jc w:val="both"/>
              <w:outlineLvl w:val="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Консультирование осуществляется по телефону, в письменной форме, на личном приеме либо в ходе проведения </w:t>
            </w:r>
            <w:r>
              <w:rPr>
                <w:rFonts w:ascii="Liberation Serif" w:eastAsia="Calibri" w:hAnsi="Liberation Serif" w:cs="Liberation Serif"/>
                <w:lang w:eastAsia="en-US"/>
              </w:rPr>
              <w:lastRenderedPageBreak/>
              <w:t xml:space="preserve">профилактического мероприятия, контрольного мероприятия. </w:t>
            </w:r>
          </w:p>
          <w:p w14:paraId="77F60983" w14:textId="77777777" w:rsidR="00261818" w:rsidRDefault="00261818">
            <w:pPr>
              <w:jc w:val="both"/>
              <w:outlineLvl w:val="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Время консультирования при личном обращении составляет 10 минут.</w:t>
            </w:r>
          </w:p>
          <w:p w14:paraId="34D7CDEB" w14:textId="77777777" w:rsidR="00261818" w:rsidRDefault="00261818">
            <w:pPr>
              <w:jc w:val="both"/>
              <w:outlineLvl w:val="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Консультирование, осуществляется по следующим </w:t>
            </w:r>
          </w:p>
          <w:p w14:paraId="5603766E" w14:textId="77777777" w:rsidR="00261818" w:rsidRDefault="00261818">
            <w:pPr>
              <w:outlineLvl w:val="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вопросам:</w:t>
            </w:r>
          </w:p>
          <w:p w14:paraId="5DE32D6E" w14:textId="77777777" w:rsidR="00261818" w:rsidRDefault="00261818">
            <w:pPr>
              <w:jc w:val="both"/>
              <w:outlineLvl w:val="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6F52BC22" w14:textId="77777777" w:rsidR="00261818" w:rsidRDefault="00261818">
            <w:pPr>
              <w:jc w:val="both"/>
              <w:outlineLvl w:val="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54086920" w14:textId="77777777" w:rsidR="00261818" w:rsidRDefault="00261818">
            <w:pPr>
              <w:jc w:val="both"/>
              <w:outlineLvl w:val="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-компетенция уполномоченного органа;</w:t>
            </w:r>
          </w:p>
          <w:p w14:paraId="61B5C55E" w14:textId="77777777" w:rsidR="00261818" w:rsidRDefault="00261818">
            <w:pPr>
              <w:jc w:val="both"/>
              <w:outlineLvl w:val="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-порядок обжалования решений органов муниципального контроля, действий (бездействия) муниципальных инспекторов.</w:t>
            </w:r>
          </w:p>
          <w:p w14:paraId="156191B3" w14:textId="77777777" w:rsidR="00261818" w:rsidRDefault="00261818">
            <w:pPr>
              <w:jc w:val="both"/>
              <w:outlineLvl w:val="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Невьянского городского округа.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3EBE" w14:textId="77777777" w:rsidR="00261818" w:rsidRDefault="00261818">
            <w:pPr>
              <w:jc w:val="center"/>
              <w:outlineLvl w:val="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lastRenderedPageBreak/>
              <w:t>Должностные лица органа контроля</w:t>
            </w:r>
          </w:p>
          <w:p w14:paraId="58B6DA23" w14:textId="77777777" w:rsidR="00261818" w:rsidRDefault="00261818">
            <w:pPr>
              <w:jc w:val="center"/>
              <w:outlineLvl w:val="2"/>
              <w:rPr>
                <w:rFonts w:ascii="Liberation Serif" w:eastAsia="Arial" w:hAnsi="Liberation Serif" w:cs="Liberation Serif"/>
                <w:color w:val="000000"/>
                <w:spacing w:val="-4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45C1" w14:textId="77777777" w:rsidR="00261818" w:rsidRDefault="00261818">
            <w:pPr>
              <w:jc w:val="center"/>
              <w:outlineLvl w:val="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В течение года</w:t>
            </w:r>
          </w:p>
        </w:tc>
      </w:tr>
    </w:tbl>
    <w:p w14:paraId="3D647384" w14:textId="77777777" w:rsidR="00261818" w:rsidRDefault="00261818" w:rsidP="00261818">
      <w:pPr>
        <w:outlineLvl w:val="0"/>
        <w:rPr>
          <w:rFonts w:ascii="Liberation Serif" w:hAnsi="Liberation Serif" w:cs="Liberation Serif"/>
        </w:rPr>
      </w:pPr>
    </w:p>
    <w:p w14:paraId="51B05336" w14:textId="77777777" w:rsidR="00261818" w:rsidRDefault="00261818" w:rsidP="00261818">
      <w:pPr>
        <w:outlineLvl w:val="0"/>
        <w:rPr>
          <w:rFonts w:ascii="Liberation Serif" w:hAnsi="Liberation Serif" w:cs="Liberation Serif"/>
        </w:rPr>
      </w:pPr>
    </w:p>
    <w:p w14:paraId="74752AA9" w14:textId="77777777" w:rsidR="00261818" w:rsidRDefault="00261818" w:rsidP="00261818">
      <w:pPr>
        <w:autoSpaceDN w:val="0"/>
        <w:ind w:firstLine="567"/>
        <w:jc w:val="center"/>
        <w:rPr>
          <w:rFonts w:ascii="Liberation Serif" w:hAnsi="Liberation Serif" w:cs="Liberation Serif"/>
          <w:b/>
          <w:color w:val="000000"/>
          <w:shd w:val="clear" w:color="auto" w:fill="FFFFFF"/>
        </w:rPr>
      </w:pPr>
      <w:r>
        <w:rPr>
          <w:rFonts w:ascii="Liberation Serif" w:hAnsi="Liberation Serif" w:cs="Liberation Serif"/>
          <w:b/>
          <w:color w:val="000000"/>
          <w:shd w:val="clear" w:color="auto" w:fill="FFFFFF"/>
        </w:rPr>
        <w:lastRenderedPageBreak/>
        <w:t>Раздел 5. Показатели результативности и эффективности программы</w:t>
      </w:r>
    </w:p>
    <w:p w14:paraId="4DF292C0" w14:textId="77777777" w:rsidR="00261818" w:rsidRDefault="00261818" w:rsidP="00261818">
      <w:pPr>
        <w:autoSpaceDN w:val="0"/>
        <w:ind w:firstLine="567"/>
        <w:jc w:val="center"/>
        <w:rPr>
          <w:rFonts w:ascii="Liberation Serif" w:hAnsi="Liberation Serif" w:cs="Liberation Serif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792"/>
        <w:gridCol w:w="4530"/>
      </w:tblGrid>
      <w:tr w:rsidR="00261818" w14:paraId="7B3DB892" w14:textId="77777777" w:rsidTr="00261818">
        <w:trPr>
          <w:trHeight w:hRule="exact" w:val="7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DF4A53E" w14:textId="77777777" w:rsidR="00261818" w:rsidRDefault="00261818">
            <w:pPr>
              <w:autoSpaceDN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№</w:t>
            </w:r>
          </w:p>
          <w:p w14:paraId="5D741F07" w14:textId="77777777" w:rsidR="00261818" w:rsidRDefault="00261818">
            <w:pPr>
              <w:autoSpaceDN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п/п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D731C6" w14:textId="77777777" w:rsidR="00261818" w:rsidRDefault="00261818">
            <w:pPr>
              <w:autoSpaceDN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Наименование показателя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C9D57CA" w14:textId="77777777" w:rsidR="00261818" w:rsidRDefault="00261818">
            <w:pPr>
              <w:autoSpaceDN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Величина</w:t>
            </w:r>
          </w:p>
        </w:tc>
      </w:tr>
      <w:tr w:rsidR="00261818" w14:paraId="1D3777D6" w14:textId="77777777" w:rsidTr="00261818">
        <w:trPr>
          <w:trHeight w:hRule="exact" w:val="27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9DEB13A" w14:textId="77777777" w:rsidR="00261818" w:rsidRDefault="00261818">
            <w:pPr>
              <w:autoSpaceDN w:val="0"/>
              <w:spacing w:line="276" w:lineRule="auto"/>
              <w:ind w:firstLine="567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41BF09" w14:textId="77777777" w:rsidR="00261818" w:rsidRDefault="0026181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1" w:firstLine="119"/>
              <w:jc w:val="both"/>
              <w:rPr>
                <w:rFonts w:ascii="Liberation Serif" w:hAnsi="Liberation Serif" w:cs="Arial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                 2021 г. № 248-ФЗ «О государственном контроле (надзоре) и муниципальном контроле в Российской Федерации»</w:t>
            </w:r>
          </w:p>
          <w:p w14:paraId="584A8240" w14:textId="77777777" w:rsidR="00261818" w:rsidRDefault="00261818">
            <w:pPr>
              <w:autoSpaceDN w:val="0"/>
              <w:spacing w:line="276" w:lineRule="auto"/>
              <w:ind w:right="111" w:firstLine="567"/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D73C41E" w14:textId="77777777" w:rsidR="00261818" w:rsidRDefault="00261818">
            <w:pPr>
              <w:autoSpaceDN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100%</w:t>
            </w:r>
          </w:p>
        </w:tc>
      </w:tr>
      <w:tr w:rsidR="00261818" w14:paraId="492947CA" w14:textId="77777777" w:rsidTr="00261818">
        <w:trPr>
          <w:trHeight w:hRule="exact" w:val="16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3FD0469" w14:textId="77777777" w:rsidR="00261818" w:rsidRDefault="00261818">
            <w:pPr>
              <w:autoSpaceDN w:val="0"/>
              <w:spacing w:line="276" w:lineRule="auto"/>
              <w:ind w:firstLine="567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C9F2EC6" w14:textId="77777777" w:rsidR="00261818" w:rsidRDefault="00261818">
            <w:pPr>
              <w:autoSpaceDE w:val="0"/>
              <w:autoSpaceDN w:val="0"/>
              <w:adjustRightInd w:val="0"/>
              <w:spacing w:line="276" w:lineRule="auto"/>
              <w:ind w:right="111" w:firstLine="119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Утверждение доклада, содержащего результаты обобщения правоприменительной практики по осуществлению муниципального лесного контроля, его опубликование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23ADF" w14:textId="77777777" w:rsidR="00261818" w:rsidRDefault="00261818">
            <w:pPr>
              <w:autoSpaceDN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Исполнено / Не исполнено</w:t>
            </w:r>
          </w:p>
        </w:tc>
      </w:tr>
      <w:tr w:rsidR="00261818" w14:paraId="7E4AECA0" w14:textId="77777777" w:rsidTr="00261818">
        <w:trPr>
          <w:trHeight w:hRule="exact" w:val="11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B3F4DC" w14:textId="77777777" w:rsidR="00261818" w:rsidRDefault="00261818">
            <w:pPr>
              <w:widowControl w:val="0"/>
              <w:autoSpaceDN w:val="0"/>
              <w:spacing w:line="230" w:lineRule="exact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C58C04" w14:textId="77777777" w:rsidR="00261818" w:rsidRDefault="00261818">
            <w:pPr>
              <w:widowControl w:val="0"/>
              <w:autoSpaceDN w:val="0"/>
              <w:spacing w:line="274" w:lineRule="exact"/>
              <w:ind w:right="111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4699451A" w14:textId="77777777" w:rsidR="00261818" w:rsidRDefault="00261818">
            <w:pPr>
              <w:widowControl w:val="0"/>
              <w:autoSpaceDN w:val="0"/>
              <w:spacing w:line="274" w:lineRule="exact"/>
              <w:ind w:right="111" w:firstLine="440"/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FCD383" w14:textId="77777777" w:rsidR="00261818" w:rsidRDefault="00261818">
            <w:pPr>
              <w:widowControl w:val="0"/>
              <w:autoSpaceDN w:val="0"/>
              <w:spacing w:line="277" w:lineRule="exact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100%</w:t>
            </w:r>
          </w:p>
        </w:tc>
      </w:tr>
    </w:tbl>
    <w:p w14:paraId="1B64C47E" w14:textId="77777777" w:rsidR="00261818" w:rsidRDefault="00261818" w:rsidP="00261818">
      <w:pPr>
        <w:autoSpaceDN w:val="0"/>
        <w:ind w:firstLine="567"/>
        <w:jc w:val="center"/>
        <w:rPr>
          <w:rFonts w:ascii="Liberation Serif" w:hAnsi="Liberation Serif" w:cs="Liberation Serif"/>
        </w:rPr>
      </w:pPr>
    </w:p>
    <w:p w14:paraId="03D2D94A" w14:textId="77777777" w:rsidR="00261818" w:rsidRDefault="00261818" w:rsidP="00261818">
      <w:pPr>
        <w:outlineLvl w:val="0"/>
        <w:rPr>
          <w:rFonts w:ascii="Liberation Serif" w:hAnsi="Liberation Serif" w:cs="Liberation Serif"/>
        </w:rPr>
      </w:pPr>
    </w:p>
    <w:p w14:paraId="374948BF" w14:textId="77777777" w:rsidR="007D619C" w:rsidRDefault="007D619C" w:rsidP="007D619C">
      <w:pPr>
        <w:spacing w:after="200" w:line="276" w:lineRule="auto"/>
      </w:pPr>
    </w:p>
    <w:sectPr w:rsidR="007D619C" w:rsidSect="00355D28">
      <w:headerReference w:type="default" r:id="rId9"/>
      <w:headerReference w:type="first" r:id="rId10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F2976" w14:textId="77777777" w:rsidR="00DA0CF7" w:rsidRDefault="00DA0CF7" w:rsidP="00485EDB">
      <w:r>
        <w:separator/>
      </w:r>
    </w:p>
  </w:endnote>
  <w:endnote w:type="continuationSeparator" w:id="0">
    <w:p w14:paraId="4609C02B" w14:textId="77777777" w:rsidR="00DA0CF7" w:rsidRDefault="00DA0CF7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27987" w14:textId="77777777" w:rsidR="00DA0CF7" w:rsidRDefault="00DA0CF7" w:rsidP="00485EDB">
      <w:r>
        <w:separator/>
      </w:r>
    </w:p>
  </w:footnote>
  <w:footnote w:type="continuationSeparator" w:id="0">
    <w:p w14:paraId="2F9D9446" w14:textId="77777777" w:rsidR="00DA0CF7" w:rsidRDefault="00DA0CF7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94067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1E5897B8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47C141B0" w14:textId="1F5D94A4" w:rsidR="00DE2B81" w:rsidRPr="00DE2B81" w:rsidRDefault="00DA0CF7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261818">
          <w:rPr>
            <w:rFonts w:ascii="Liberation Serif" w:hAnsi="Liberation Serif"/>
            <w:noProof/>
            <w:sz w:val="20"/>
            <w:szCs w:val="20"/>
          </w:rPr>
          <w:t>7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1F106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263001F0" wp14:editId="1AC70E56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849CB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1C13F00D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43ECED93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DAAEB" wp14:editId="2D12E39F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E10FE"/>
    <w:rsid w:val="00117854"/>
    <w:rsid w:val="001A4FDE"/>
    <w:rsid w:val="001F6886"/>
    <w:rsid w:val="00261818"/>
    <w:rsid w:val="00276A2C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977B2"/>
    <w:rsid w:val="004A2D97"/>
    <w:rsid w:val="004A50E1"/>
    <w:rsid w:val="004A6B71"/>
    <w:rsid w:val="004D685F"/>
    <w:rsid w:val="004E2F83"/>
    <w:rsid w:val="004E4860"/>
    <w:rsid w:val="004F1D28"/>
    <w:rsid w:val="004F421D"/>
    <w:rsid w:val="00553636"/>
    <w:rsid w:val="00556C14"/>
    <w:rsid w:val="00571F73"/>
    <w:rsid w:val="005854F4"/>
    <w:rsid w:val="00594AEB"/>
    <w:rsid w:val="006072DD"/>
    <w:rsid w:val="00610F70"/>
    <w:rsid w:val="006125ED"/>
    <w:rsid w:val="0062553F"/>
    <w:rsid w:val="0062652F"/>
    <w:rsid w:val="00640BC8"/>
    <w:rsid w:val="0065717B"/>
    <w:rsid w:val="006A1713"/>
    <w:rsid w:val="006E2FC9"/>
    <w:rsid w:val="00706F32"/>
    <w:rsid w:val="007429E3"/>
    <w:rsid w:val="007479D9"/>
    <w:rsid w:val="007525FC"/>
    <w:rsid w:val="0077379B"/>
    <w:rsid w:val="007A24A2"/>
    <w:rsid w:val="007B20D4"/>
    <w:rsid w:val="007C19E1"/>
    <w:rsid w:val="007C4204"/>
    <w:rsid w:val="007D619C"/>
    <w:rsid w:val="007F26BA"/>
    <w:rsid w:val="00826B43"/>
    <w:rsid w:val="00830396"/>
    <w:rsid w:val="0083796C"/>
    <w:rsid w:val="0088139A"/>
    <w:rsid w:val="008F1CDE"/>
    <w:rsid w:val="00927EA6"/>
    <w:rsid w:val="00951108"/>
    <w:rsid w:val="00967BC5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AE5A09"/>
    <w:rsid w:val="00B40F00"/>
    <w:rsid w:val="00B45D43"/>
    <w:rsid w:val="00B50F48"/>
    <w:rsid w:val="00BB0186"/>
    <w:rsid w:val="00BB215E"/>
    <w:rsid w:val="00BD5DEC"/>
    <w:rsid w:val="00C34C4D"/>
    <w:rsid w:val="00C57347"/>
    <w:rsid w:val="00C57ABD"/>
    <w:rsid w:val="00C61E34"/>
    <w:rsid w:val="00C64063"/>
    <w:rsid w:val="00C70654"/>
    <w:rsid w:val="00C87E9A"/>
    <w:rsid w:val="00CD628F"/>
    <w:rsid w:val="00D10D78"/>
    <w:rsid w:val="00D646F0"/>
    <w:rsid w:val="00D91935"/>
    <w:rsid w:val="00DA0CF7"/>
    <w:rsid w:val="00DA3509"/>
    <w:rsid w:val="00DD6C9E"/>
    <w:rsid w:val="00DE2B81"/>
    <w:rsid w:val="00E416F0"/>
    <w:rsid w:val="00E67A21"/>
    <w:rsid w:val="00E83FBF"/>
    <w:rsid w:val="00EB1337"/>
    <w:rsid w:val="00ED7DE7"/>
    <w:rsid w:val="00EE1C2F"/>
    <w:rsid w:val="00F54087"/>
    <w:rsid w:val="00F614BA"/>
    <w:rsid w:val="00F66D14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1D655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7D61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977B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977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977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77B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977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261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yansk66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4BA577095641DD845378E81BFD3FDF68433ECB02582D037A850EF9CE85B82A4DDFB36F8E3BC5A1D1472A03E3k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BA577095641DD845366E50D9161D56B4860CE015B2F5222D008AE91EDk5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Dmitry V. Baluev</cp:lastModifiedBy>
  <cp:revision>3</cp:revision>
  <cp:lastPrinted>2024-01-30T03:42:00Z</cp:lastPrinted>
  <dcterms:created xsi:type="dcterms:W3CDTF">2024-02-01T06:53:00Z</dcterms:created>
  <dcterms:modified xsi:type="dcterms:W3CDTF">2024-02-01T06:55:00Z</dcterms:modified>
</cp:coreProperties>
</file>