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44-гп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00007C" w:rsidRDefault="0000007C" w:rsidP="00FD6999">
      <w:pPr>
        <w:jc w:val="center"/>
        <w:rPr>
          <w:rFonts w:ascii="Liberation Serif" w:hAnsi="Liberation Serif"/>
          <w:b/>
        </w:rPr>
      </w:pPr>
      <w:r w:rsidRPr="0000007C">
        <w:rPr>
          <w:rFonts w:ascii="Liberation Serif" w:hAnsi="Liberation Serif"/>
          <w:b/>
        </w:rPr>
        <w:t>О внесении изменений в Положение о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</w:t>
      </w:r>
      <w:r w:rsidR="006C6EAC">
        <w:rPr>
          <w:rFonts w:ascii="Liberation Serif" w:hAnsi="Liberation Serif"/>
          <w:b/>
        </w:rPr>
        <w:t>, утверждённое постановлением главы Невьянского городского округа от 04.04.2023 № 32-гп</w:t>
      </w:r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00007C" w:rsidRPr="00416D58" w:rsidRDefault="0000007C" w:rsidP="0000007C">
      <w:pPr>
        <w:shd w:val="clear" w:color="auto" w:fill="FFFFFF" w:themeFill="background1"/>
        <w:ind w:firstLine="567"/>
        <w:jc w:val="both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В соответствии с частью 4 статьи 77 Федерального закона</w:t>
      </w:r>
      <w:r>
        <w:rPr>
          <w:rFonts w:ascii="Liberation Serif" w:hAnsi="Liberation Serif"/>
        </w:rPr>
        <w:br/>
      </w:r>
      <w:r w:rsidRPr="00416D58">
        <w:rPr>
          <w:rFonts w:ascii="Liberation Serif" w:hAnsi="Liberation Serif"/>
        </w:rPr>
        <w:t>от 29 декабря 2012 года № 273-ФЗ «Об образовании в Российской Федерации», пунктом 13 части 1 статьи 16 Федерального закона от 06 октября 2003 года</w:t>
      </w:r>
      <w:r>
        <w:rPr>
          <w:rFonts w:ascii="Liberation Serif" w:hAnsi="Liberation Serif"/>
        </w:rPr>
        <w:br/>
      </w:r>
      <w:r w:rsidRPr="00416D58">
        <w:rPr>
          <w:rFonts w:ascii="Liberation Serif" w:hAnsi="Liberation Serif"/>
        </w:rPr>
        <w:t xml:space="preserve">№ 131-ФЗ «Об общих принципах организации местного самоуправления в Российской Федерации», статьей 28 Устава Невьянского городского округа, в целях поддержки </w:t>
      </w:r>
      <w:r>
        <w:rPr>
          <w:rFonts w:ascii="Liberation Serif" w:hAnsi="Liberation Serif"/>
        </w:rPr>
        <w:t>обучающихся</w:t>
      </w:r>
      <w:r w:rsidRPr="00416D58">
        <w:rPr>
          <w:rFonts w:ascii="Liberation Serif" w:hAnsi="Liberation Serif"/>
        </w:rPr>
        <w:t>, проявивших выдающие способности</w:t>
      </w:r>
    </w:p>
    <w:p w:rsidR="0000007C" w:rsidRPr="00416D58" w:rsidRDefault="0000007C" w:rsidP="0000007C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</w:p>
    <w:p w:rsidR="0000007C" w:rsidRPr="00416D58" w:rsidRDefault="0000007C" w:rsidP="0000007C">
      <w:pPr>
        <w:shd w:val="clear" w:color="auto" w:fill="FFFFFF" w:themeFill="background1"/>
        <w:jc w:val="both"/>
        <w:rPr>
          <w:rFonts w:ascii="Liberation Serif" w:hAnsi="Liberation Serif"/>
          <w:b/>
        </w:rPr>
      </w:pPr>
      <w:r w:rsidRPr="00416D58">
        <w:rPr>
          <w:rFonts w:ascii="Liberation Serif" w:hAnsi="Liberation Serif"/>
          <w:b/>
        </w:rPr>
        <w:t>ПОСТАНОВЛЯЮ:</w:t>
      </w:r>
    </w:p>
    <w:p w:rsidR="0000007C" w:rsidRPr="00416D58" w:rsidRDefault="0000007C" w:rsidP="0000007C">
      <w:pPr>
        <w:shd w:val="clear" w:color="auto" w:fill="FFFFFF" w:themeFill="background1"/>
        <w:jc w:val="both"/>
        <w:rPr>
          <w:rFonts w:ascii="Liberation Serif" w:hAnsi="Liberation Serif"/>
          <w:b/>
        </w:rPr>
      </w:pPr>
    </w:p>
    <w:p w:rsidR="00FD6999" w:rsidRDefault="0000007C" w:rsidP="0000007C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Внести </w:t>
      </w:r>
      <w:r w:rsidR="00FB0E57">
        <w:rPr>
          <w:rFonts w:ascii="Liberation Serif" w:hAnsi="Liberation Serif"/>
        </w:rPr>
        <w:t xml:space="preserve">следующие </w:t>
      </w:r>
      <w:r>
        <w:rPr>
          <w:rFonts w:ascii="Liberation Serif" w:hAnsi="Liberation Serif"/>
        </w:rPr>
        <w:t>изменения в Положение о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</w:t>
      </w:r>
      <w:r w:rsidR="006C6EAC">
        <w:rPr>
          <w:rFonts w:ascii="Liberation Serif" w:hAnsi="Liberation Serif"/>
        </w:rPr>
        <w:t xml:space="preserve">, утверждённое </w:t>
      </w:r>
      <w:r>
        <w:rPr>
          <w:rFonts w:ascii="Liberation Serif" w:hAnsi="Liberation Serif"/>
        </w:rPr>
        <w:t xml:space="preserve">  постановление</w:t>
      </w:r>
      <w:r w:rsidR="006C6EAC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 xml:space="preserve"> главы Невьянского городского округа от 04.04.2023 № 32-гп «Об учреждении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округа»: </w:t>
      </w:r>
    </w:p>
    <w:p w:rsidR="006C6EAC" w:rsidRDefault="006C6EAC" w:rsidP="006C6EAC">
      <w:pPr>
        <w:pStyle w:val="aa"/>
        <w:numPr>
          <w:ilvl w:val="0"/>
          <w:numId w:val="2"/>
        </w:numPr>
        <w:tabs>
          <w:tab w:val="left" w:pos="85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пункте 1 слова «от 14 до 18 лет» заменить словами «от 13 до 18 лет»;</w:t>
      </w:r>
    </w:p>
    <w:p w:rsidR="006C6EAC" w:rsidRDefault="006C6EAC" w:rsidP="006C6EAC">
      <w:pPr>
        <w:pStyle w:val="aa"/>
        <w:numPr>
          <w:ilvl w:val="0"/>
          <w:numId w:val="2"/>
        </w:numPr>
        <w:tabs>
          <w:tab w:val="left" w:pos="85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пункт 10 дополнить абзацем следующего содержания:</w:t>
      </w:r>
    </w:p>
    <w:p w:rsidR="006C6EAC" w:rsidRDefault="006C6EAC" w:rsidP="006C6EAC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«В случае </w:t>
      </w:r>
      <w:proofErr w:type="spellStart"/>
      <w:r>
        <w:rPr>
          <w:rFonts w:ascii="Liberation Serif" w:hAnsi="Liberation Serif"/>
        </w:rPr>
        <w:t>недостижения</w:t>
      </w:r>
      <w:proofErr w:type="spellEnd"/>
      <w:r>
        <w:rPr>
          <w:rFonts w:ascii="Liberation Serif" w:hAnsi="Liberation Serif"/>
        </w:rPr>
        <w:t xml:space="preserve"> лауреатом возраста 14 лет премия перечисляется на счет законного представителя лауреата, открытый в кредитной организации.».</w:t>
      </w:r>
    </w:p>
    <w:p w:rsidR="006C6EAC" w:rsidRPr="00416D58" w:rsidRDefault="006C6EAC" w:rsidP="006C6EAC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00007C" w:rsidRPr="0000007C" w:rsidRDefault="0000007C" w:rsidP="006C6EAC">
      <w:pPr>
        <w:pStyle w:val="aa"/>
        <w:tabs>
          <w:tab w:val="left" w:pos="851"/>
        </w:tabs>
        <w:ind w:left="567"/>
        <w:jc w:val="both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6E2303">
        <w:trPr>
          <w:trHeight w:val="411"/>
        </w:trPr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6E2303">
      <w:pPr>
        <w:spacing w:after="200" w:line="276" w:lineRule="auto"/>
      </w:pPr>
    </w:p>
    <w:sectPr w:rsidR="002A549F" w:rsidRPr="00FD6999" w:rsidSect="006C6EAC">
      <w:headerReference w:type="default" r:id="rId7"/>
      <w:headerReference w:type="first" r:id="rId8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E9" w:rsidRDefault="00712AE9">
      <w:r>
        <w:separator/>
      </w:r>
    </w:p>
  </w:endnote>
  <w:endnote w:type="continuationSeparator" w:id="0">
    <w:p w:rsidR="00712AE9" w:rsidRDefault="0071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E9" w:rsidRDefault="00712AE9">
      <w:r>
        <w:separator/>
      </w:r>
    </w:p>
  </w:footnote>
  <w:footnote w:type="continuationSeparator" w:id="0">
    <w:p w:rsidR="00712AE9" w:rsidRDefault="0071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745882236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6E2303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3493"/>
    <w:multiLevelType w:val="hybridMultilevel"/>
    <w:tmpl w:val="B7AE1F6E"/>
    <w:lvl w:ilvl="0" w:tplc="EB280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7E5D0E"/>
    <w:multiLevelType w:val="multilevel"/>
    <w:tmpl w:val="2FE8250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7B955C44"/>
    <w:multiLevelType w:val="hybridMultilevel"/>
    <w:tmpl w:val="E38068DC"/>
    <w:lvl w:ilvl="0" w:tplc="66EE1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007C"/>
    <w:rsid w:val="0000538B"/>
    <w:rsid w:val="0002598F"/>
    <w:rsid w:val="00030A49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3D528B"/>
    <w:rsid w:val="004234F6"/>
    <w:rsid w:val="00473DCD"/>
    <w:rsid w:val="00493B2A"/>
    <w:rsid w:val="004C4EBA"/>
    <w:rsid w:val="005F7A44"/>
    <w:rsid w:val="006161BC"/>
    <w:rsid w:val="00687351"/>
    <w:rsid w:val="006B014F"/>
    <w:rsid w:val="006C6EAC"/>
    <w:rsid w:val="006E2303"/>
    <w:rsid w:val="0071160D"/>
    <w:rsid w:val="00712AE9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01422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B0E57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0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2023-06-13T04:59:00Z</dcterms:created>
  <dcterms:modified xsi:type="dcterms:W3CDTF">2023-06-13T04:59:00Z</dcterms:modified>
</cp:coreProperties>
</file>