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9"/>
        <w:gridCol w:w="1337"/>
        <w:gridCol w:w="1338"/>
        <w:gridCol w:w="1346"/>
        <w:gridCol w:w="2879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1A3DBA" w:rsidRDefault="00380F60" w:rsidP="00FD6999">
      <w:pPr>
        <w:jc w:val="center"/>
        <w:rPr>
          <w:rFonts w:ascii="Liberation Serif" w:hAnsi="Liberation Serif"/>
          <w:b/>
          <w:sz w:val="26"/>
          <w:szCs w:val="26"/>
        </w:rPr>
      </w:pPr>
      <w:r w:rsidRPr="001A3DBA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A3DBA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1A3DBA">
        <w:rPr>
          <w:rFonts w:ascii="Liberation Serif" w:hAnsi="Liberation Serif"/>
          <w:b/>
          <w:sz w:val="26"/>
          <w:szCs w:val="26"/>
        </w:rPr>
      </w:r>
      <w:r w:rsidRPr="001A3DBA">
        <w:rPr>
          <w:rFonts w:ascii="Liberation Serif" w:hAnsi="Liberation Serif"/>
          <w:b/>
          <w:sz w:val="26"/>
          <w:szCs w:val="26"/>
        </w:rPr>
        <w:fldChar w:fldCharType="separate"/>
      </w:r>
      <w:r w:rsidRPr="001A3DBA">
        <w:rPr>
          <w:rFonts w:ascii="Liberation Serif" w:hAnsi="Liberation Serif"/>
          <w:b/>
          <w:noProof/>
          <w:sz w:val="26"/>
          <w:szCs w:val="26"/>
        </w:rPr>
        <w:t>О внесении изменений в Регламент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Невьянского городского округа</w:t>
      </w:r>
      <w:r w:rsidRPr="001A3DBA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1A3DBA" w:rsidRPr="001A3DBA" w:rsidRDefault="001A3DBA" w:rsidP="001A3DB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A3DBA">
        <w:rPr>
          <w:rFonts w:ascii="Liberation Serif" w:eastAsia="Calibri" w:hAnsi="Liberation Serif"/>
          <w:sz w:val="26"/>
          <w:szCs w:val="26"/>
        </w:rPr>
        <w:t xml:space="preserve">В соответствии с Федеральным законам  от 06 октября 2003 года № 131-ФЗ «Общих принципах организации местного самоуправления в Российской Федерации», Федеральным законом  06 марта 2006 года № 35-ФЗ «О противодействии терроризму», Регламентом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терроризму, утвержденным решением совместного заседания антитеррористической комиссии в Свердловской области и оперативного штаба в Свердловской области (протокол от 23.08.2019 № 3), протоколом совместного заседания антитеррористической комиссии в Свердловской области и оперативного штаба в Свердловской области от 27.12.2022 № 5, подпунктом 38 пункта 1 статьи 6 Устава Невьянского городского округа, в целях систематического сбора информации о состоянии политических, социально-экономических и иных процессов, оказывающих влияние на ситуацию в области противодействия терроризму на территории Невьянского городского округа </w:t>
      </w:r>
      <w:r w:rsidRPr="001A3DBA">
        <w:rPr>
          <w:rFonts w:ascii="Liberation Serif" w:hAnsi="Liberation Serif"/>
          <w:sz w:val="26"/>
          <w:szCs w:val="26"/>
        </w:rPr>
        <w:t xml:space="preserve"> </w:t>
      </w:r>
    </w:p>
    <w:p w:rsidR="001A3DBA" w:rsidRPr="001A3DBA" w:rsidRDefault="001A3DBA" w:rsidP="001A3DBA">
      <w:pPr>
        <w:ind w:firstLine="709"/>
        <w:jc w:val="center"/>
        <w:rPr>
          <w:b/>
        </w:rPr>
      </w:pPr>
    </w:p>
    <w:p w:rsidR="001A3DBA" w:rsidRPr="001A3DBA" w:rsidRDefault="001A3DBA" w:rsidP="001A3DBA">
      <w:pPr>
        <w:tabs>
          <w:tab w:val="left" w:pos="1134"/>
        </w:tabs>
        <w:jc w:val="both"/>
        <w:rPr>
          <w:rFonts w:ascii="Liberation Serif" w:hAnsi="Liberation Serif"/>
          <w:b/>
          <w:sz w:val="26"/>
          <w:szCs w:val="26"/>
          <w:lang w:val="en-US"/>
        </w:rPr>
      </w:pPr>
      <w:r w:rsidRPr="001A3DBA">
        <w:rPr>
          <w:rFonts w:ascii="Liberation Serif" w:hAnsi="Liberation Serif"/>
          <w:b/>
          <w:sz w:val="26"/>
          <w:szCs w:val="26"/>
        </w:rPr>
        <w:t>ПОСТАНОВЛЯЮ:</w:t>
      </w:r>
    </w:p>
    <w:p w:rsidR="001A3DBA" w:rsidRPr="001A3DBA" w:rsidRDefault="001A3DBA" w:rsidP="001A3DBA">
      <w:pPr>
        <w:ind w:firstLine="709"/>
        <w:jc w:val="center"/>
        <w:rPr>
          <w:rFonts w:ascii="Liberation Serif" w:hAnsi="Liberation Serif"/>
          <w:b/>
          <w:sz w:val="27"/>
          <w:szCs w:val="27"/>
        </w:rPr>
      </w:pPr>
    </w:p>
    <w:p w:rsidR="001A3DBA" w:rsidRPr="00A82C75" w:rsidRDefault="001A3DBA" w:rsidP="00371639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82C75">
        <w:rPr>
          <w:rFonts w:ascii="Liberation Serif" w:eastAsia="Calibri" w:hAnsi="Liberation Serif" w:cs="Liberation Serif"/>
          <w:sz w:val="26"/>
          <w:szCs w:val="26"/>
          <w:lang w:eastAsia="en-US"/>
        </w:rPr>
        <w:t>Внести следующие</w:t>
      </w:r>
      <w:r w:rsidRPr="00A82C75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A82C7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изменения в </w:t>
      </w:r>
      <w:r w:rsidRPr="00A82C75">
        <w:rPr>
          <w:rFonts w:ascii="Liberation Serif" w:hAnsi="Liberation Serif" w:cs="Liberation Serif"/>
          <w:sz w:val="26"/>
          <w:szCs w:val="26"/>
        </w:rPr>
        <w:t>Регламент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Невьянского городского округа, утвержденный постановлением главы Невьянского городского округа от 11.07.2022 № 94-гп  «Об утверждении Регламента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Невьянского городского округа» (далее- Регламент):</w:t>
      </w:r>
    </w:p>
    <w:p w:rsidR="001A3DBA" w:rsidRPr="00A82C75" w:rsidRDefault="001A3DBA" w:rsidP="00371639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82C75">
        <w:rPr>
          <w:rFonts w:ascii="Liberation Serif" w:hAnsi="Liberation Serif" w:cs="Liberation Serif"/>
          <w:sz w:val="26"/>
          <w:szCs w:val="26"/>
        </w:rPr>
        <w:t xml:space="preserve">пункт 4 раздела </w:t>
      </w:r>
      <w:r w:rsidRPr="00A82C75">
        <w:rPr>
          <w:rFonts w:ascii="Liberation Serif" w:hAnsi="Liberation Serif" w:cs="Liberation Serif"/>
          <w:sz w:val="26"/>
          <w:szCs w:val="26"/>
          <w:lang w:val="en-US"/>
        </w:rPr>
        <w:t>I</w:t>
      </w:r>
      <w:r w:rsidRPr="00A82C75">
        <w:rPr>
          <w:rFonts w:ascii="Liberation Serif" w:hAnsi="Liberation Serif" w:cs="Liberation Serif"/>
          <w:sz w:val="26"/>
          <w:szCs w:val="26"/>
        </w:rPr>
        <w:t xml:space="preserve"> Регламента, изложить в следующей редакции: </w:t>
      </w:r>
    </w:p>
    <w:p w:rsidR="001A3DBA" w:rsidRPr="00A82C75" w:rsidRDefault="001A3DBA" w:rsidP="002873CA">
      <w:pPr>
        <w:pStyle w:val="aa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82C75">
        <w:rPr>
          <w:rFonts w:ascii="Liberation Serif" w:hAnsi="Liberation Serif" w:cs="Liberation Serif"/>
          <w:sz w:val="26"/>
          <w:szCs w:val="26"/>
        </w:rPr>
        <w:t>«</w:t>
      </w:r>
      <w:r w:rsidR="00904101">
        <w:rPr>
          <w:rFonts w:ascii="Liberation Serif" w:hAnsi="Liberation Serif" w:cs="Liberation Serif"/>
          <w:sz w:val="26"/>
          <w:szCs w:val="26"/>
        </w:rPr>
        <w:t xml:space="preserve">4. </w:t>
      </w:r>
      <w:r w:rsidRPr="00A82C75">
        <w:rPr>
          <w:rFonts w:ascii="Liberation Serif" w:hAnsi="Liberation Serif" w:cs="Liberation Serif"/>
          <w:sz w:val="26"/>
          <w:szCs w:val="26"/>
        </w:rPr>
        <w:t>Целью мониторинга является:</w:t>
      </w:r>
    </w:p>
    <w:p w:rsidR="001A3DBA" w:rsidRPr="00A82C75" w:rsidRDefault="001A3DBA" w:rsidP="00371639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82C75">
        <w:rPr>
          <w:rFonts w:ascii="Liberation Serif" w:hAnsi="Liberation Serif" w:cs="Liberation Serif"/>
          <w:sz w:val="26"/>
          <w:szCs w:val="26"/>
        </w:rPr>
        <w:t>своевременное выявление причин и условий, способствующих проявлениям терроризма на территории Невьянского городского округа;</w:t>
      </w:r>
    </w:p>
    <w:p w:rsidR="001A3DBA" w:rsidRPr="00A82C75" w:rsidRDefault="001A3DBA" w:rsidP="00371639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82C7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изучение причин и условий, способствующих вовлечению граждан в деятельность ячеек международных террористических организаций;  </w:t>
      </w:r>
    </w:p>
    <w:p w:rsidR="001A3DBA" w:rsidRPr="00A82C75" w:rsidRDefault="001A3DBA" w:rsidP="00371639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82C75">
        <w:rPr>
          <w:rFonts w:ascii="Liberation Serif" w:eastAsia="Calibri" w:hAnsi="Liberation Serif" w:cs="Liberation Serif"/>
          <w:sz w:val="26"/>
          <w:szCs w:val="26"/>
        </w:rPr>
        <w:t>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токсических химикатов и радиоактивных веществ.»;</w:t>
      </w:r>
    </w:p>
    <w:p w:rsidR="001A3DBA" w:rsidRPr="00A82C75" w:rsidRDefault="00904101" w:rsidP="00371639">
      <w:pPr>
        <w:pStyle w:val="aa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</w:rPr>
        <w:t>р</w:t>
      </w:r>
      <w:r w:rsidR="001A3DBA" w:rsidRPr="00A82C75">
        <w:rPr>
          <w:rFonts w:ascii="Liberation Serif" w:eastAsia="Calibri" w:hAnsi="Liberation Serif" w:cs="Liberation Serif"/>
          <w:sz w:val="26"/>
          <w:szCs w:val="26"/>
        </w:rPr>
        <w:t xml:space="preserve">аздел </w:t>
      </w:r>
      <w:r w:rsidR="001A3DBA" w:rsidRPr="00A82C75">
        <w:rPr>
          <w:rFonts w:ascii="Liberation Serif" w:eastAsia="Calibri" w:hAnsi="Liberation Serif" w:cs="Liberation Serif"/>
          <w:sz w:val="26"/>
          <w:szCs w:val="26"/>
          <w:lang w:val="en-US"/>
        </w:rPr>
        <w:t>IV</w:t>
      </w:r>
      <w:r w:rsidR="001A3DBA" w:rsidRPr="00A82C75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376FC8">
        <w:rPr>
          <w:rFonts w:ascii="Liberation Serif" w:eastAsia="Calibri" w:hAnsi="Liberation Serif" w:cs="Liberation Serif"/>
          <w:sz w:val="26"/>
          <w:szCs w:val="26"/>
        </w:rPr>
        <w:t>Регламента дополнить пунктом 13-</w:t>
      </w:r>
      <w:r w:rsidR="001A3DBA" w:rsidRPr="00A82C75">
        <w:rPr>
          <w:rFonts w:ascii="Liberation Serif" w:eastAsia="Calibri" w:hAnsi="Liberation Serif" w:cs="Liberation Serif"/>
          <w:sz w:val="26"/>
          <w:szCs w:val="26"/>
        </w:rPr>
        <w:t>1</w:t>
      </w:r>
      <w:r w:rsidR="00376FC8">
        <w:rPr>
          <w:rFonts w:ascii="Liberation Serif" w:eastAsia="Calibri" w:hAnsi="Liberation Serif" w:cs="Liberation Serif"/>
          <w:sz w:val="26"/>
          <w:szCs w:val="26"/>
        </w:rPr>
        <w:t>.</w:t>
      </w:r>
      <w:bookmarkStart w:id="3" w:name="_GoBack"/>
      <w:bookmarkEnd w:id="3"/>
      <w:r w:rsidR="001A3DBA" w:rsidRPr="00A82C75">
        <w:rPr>
          <w:rFonts w:ascii="Liberation Serif" w:eastAsia="Calibri" w:hAnsi="Liberation Serif" w:cs="Liberation Serif"/>
          <w:sz w:val="26"/>
          <w:szCs w:val="26"/>
        </w:rPr>
        <w:t xml:space="preserve"> следующего содержания: </w:t>
      </w:r>
    </w:p>
    <w:p w:rsidR="001A3DBA" w:rsidRPr="00A82C75" w:rsidRDefault="00F80833" w:rsidP="002873CA">
      <w:pPr>
        <w:pStyle w:val="aa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«13-</w:t>
      </w:r>
      <w:r w:rsidR="001A3DBA" w:rsidRPr="00A82C75">
        <w:rPr>
          <w:rFonts w:ascii="Liberation Serif" w:eastAsia="Calibri" w:hAnsi="Liberation Serif" w:cs="Liberation Serif"/>
          <w:sz w:val="26"/>
          <w:szCs w:val="26"/>
        </w:rPr>
        <w:t>1</w:t>
      </w:r>
      <w:r>
        <w:rPr>
          <w:rFonts w:ascii="Liberation Serif" w:eastAsia="Calibri" w:hAnsi="Liberation Serif" w:cs="Liberation Serif"/>
          <w:sz w:val="26"/>
          <w:szCs w:val="26"/>
        </w:rPr>
        <w:t>.</w:t>
      </w:r>
      <w:r w:rsidR="001A3DBA" w:rsidRPr="00A82C75">
        <w:rPr>
          <w:rFonts w:ascii="Liberation Serif" w:eastAsia="Calibri" w:hAnsi="Liberation Serif" w:cs="Liberation Serif"/>
          <w:sz w:val="26"/>
          <w:szCs w:val="26"/>
        </w:rPr>
        <w:t xml:space="preserve"> Субъектам мониторинга незамедлительно в течении одних суток информировать аппарат антитеррористической комиссии в Свердловской области о </w:t>
      </w:r>
      <w:r w:rsidR="001A3DBA" w:rsidRPr="00A82C75">
        <w:rPr>
          <w:rFonts w:ascii="Liberation Serif" w:eastAsia="Calibri" w:hAnsi="Liberation Serif" w:cs="Liberation Serif"/>
          <w:sz w:val="26"/>
          <w:szCs w:val="26"/>
        </w:rPr>
        <w:lastRenderedPageBreak/>
        <w:t>фактах пресечения деятельности ячеек международных террористических организаций, оказания пособнической помощи террористам и предотвращения иных преступлений террористической направленности, а также радикализации различных групп населения, прежде всего молодежи и мигрантов, для выработки своевременной профилактических мер реагирования.»;</w:t>
      </w:r>
    </w:p>
    <w:p w:rsidR="001A3DBA" w:rsidRPr="00A82C75" w:rsidRDefault="001A3DBA" w:rsidP="00371639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A82C75">
        <w:rPr>
          <w:rFonts w:ascii="Liberation Serif" w:eastAsia="Calibri" w:hAnsi="Liberation Serif" w:cs="Liberation Serif"/>
          <w:sz w:val="26"/>
          <w:szCs w:val="26"/>
        </w:rPr>
        <w:t>Раздел V Регламента, дополнить пунктом 22 следующего содержания:</w:t>
      </w:r>
    </w:p>
    <w:p w:rsidR="001A3DBA" w:rsidRPr="00A82C75" w:rsidRDefault="001A3DBA" w:rsidP="002873CA">
      <w:pPr>
        <w:pStyle w:val="aa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A82C75">
        <w:rPr>
          <w:rFonts w:ascii="Liberation Serif" w:eastAsia="Calibri" w:hAnsi="Liberation Serif" w:cs="Liberation Serif"/>
          <w:sz w:val="26"/>
          <w:szCs w:val="26"/>
        </w:rPr>
        <w:t>«22. Субъектам мониторинга обеспечить системное использование полученных в ходе мониторинга результатов для корректировки имеющихся планов работы муниципальных программ (подпрограмм) по направлению деятельности в части включения в них мероприятия по противодействию идеологии терроризма, а также внесения соответствующих изменений в планы работы, планы проведения адресной работы.».</w:t>
      </w:r>
    </w:p>
    <w:p w:rsidR="00FD6999" w:rsidRPr="00A82C75" w:rsidRDefault="001A3DBA" w:rsidP="00371639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82C75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FD6999" w:rsidRPr="00A82C75" w:rsidRDefault="00FD6999" w:rsidP="00A82C75">
      <w:pPr>
        <w:pStyle w:val="aa"/>
        <w:jc w:val="both"/>
        <w:rPr>
          <w:rFonts w:ascii="Liberation Serif" w:hAnsi="Liberation Serif" w:cs="Liberation Serif"/>
          <w:sz w:val="26"/>
          <w:szCs w:val="26"/>
        </w:rPr>
      </w:pPr>
    </w:p>
    <w:p w:rsidR="00C44C85" w:rsidRDefault="00C44C85" w:rsidP="002873CA">
      <w:pPr>
        <w:ind w:firstLine="709"/>
        <w:jc w:val="both"/>
        <w:rPr>
          <w:rFonts w:ascii="Liberation Serif" w:hAnsi="Liberation Serif"/>
        </w:rPr>
      </w:pP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962"/>
        <w:gridCol w:w="2253"/>
      </w:tblGrid>
      <w:tr w:rsidR="00E86CC3" w:rsidTr="00832750">
        <w:tc>
          <w:tcPr>
            <w:tcW w:w="3140" w:type="dxa"/>
            <w:hideMark/>
          </w:tcPr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3962" w:type="dxa"/>
            <w:hideMark/>
          </w:tcPr>
          <w:p w:rsidR="00E86CC3" w:rsidRPr="000B5F28" w:rsidRDefault="000B5F28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  <w:tc>
          <w:tcPr>
            <w:tcW w:w="2253" w:type="dxa"/>
            <w:hideMark/>
          </w:tcPr>
          <w:p w:rsidR="00E86CC3" w:rsidRDefault="00E86CC3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2A549F" w:rsidTr="00832750">
        <w:tc>
          <w:tcPr>
            <w:tcW w:w="3140" w:type="dxa"/>
          </w:tcPr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962" w:type="dxa"/>
          </w:tcPr>
          <w:p w:rsidR="002A549F" w:rsidRPr="005F7A44" w:rsidRDefault="002A549F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</w:tcPr>
          <w:p w:rsidR="002A549F" w:rsidRDefault="002A549F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2873CA">
      <w:headerReference w:type="default" r:id="rId7"/>
      <w:headerReference w:type="first" r:id="rId8"/>
      <w:pgSz w:w="11906" w:h="16838"/>
      <w:pgMar w:top="1134" w:right="567" w:bottom="567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7D" w:rsidRDefault="00BF117D">
      <w:r>
        <w:separator/>
      </w:r>
    </w:p>
  </w:endnote>
  <w:endnote w:type="continuationSeparator" w:id="0">
    <w:p w:rsidR="00BF117D" w:rsidRDefault="00BF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7D" w:rsidRDefault="00BF117D">
      <w:r>
        <w:separator/>
      </w:r>
    </w:p>
  </w:footnote>
  <w:footnote w:type="continuationSeparator" w:id="0">
    <w:p w:rsidR="00BF117D" w:rsidRDefault="00BF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376FC8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61E"/>
    <w:multiLevelType w:val="hybridMultilevel"/>
    <w:tmpl w:val="AF945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EE7"/>
    <w:multiLevelType w:val="hybridMultilevel"/>
    <w:tmpl w:val="22AEB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156FD"/>
    <w:multiLevelType w:val="hybridMultilevel"/>
    <w:tmpl w:val="A98843E0"/>
    <w:lvl w:ilvl="0" w:tplc="9838251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11373"/>
    <w:multiLevelType w:val="hybridMultilevel"/>
    <w:tmpl w:val="334EAC6E"/>
    <w:lvl w:ilvl="0" w:tplc="7D161236">
      <w:start w:val="2"/>
      <w:numFmt w:val="decimal"/>
      <w:lvlText w:val="%1)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58394E4A"/>
    <w:multiLevelType w:val="hybridMultilevel"/>
    <w:tmpl w:val="6B2E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15418"/>
    <w:multiLevelType w:val="hybridMultilevel"/>
    <w:tmpl w:val="9FB8C600"/>
    <w:lvl w:ilvl="0" w:tplc="95C2C4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F0D86"/>
    <w:multiLevelType w:val="hybridMultilevel"/>
    <w:tmpl w:val="F740D2A6"/>
    <w:lvl w:ilvl="0" w:tplc="E5E652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13278E"/>
    <w:rsid w:val="00173E04"/>
    <w:rsid w:val="001A3DBA"/>
    <w:rsid w:val="001F0604"/>
    <w:rsid w:val="002007DE"/>
    <w:rsid w:val="002873CA"/>
    <w:rsid w:val="002A549F"/>
    <w:rsid w:val="003015FA"/>
    <w:rsid w:val="003314C6"/>
    <w:rsid w:val="00364BEB"/>
    <w:rsid w:val="00371639"/>
    <w:rsid w:val="00376FC8"/>
    <w:rsid w:val="00380F60"/>
    <w:rsid w:val="00381C65"/>
    <w:rsid w:val="003843CB"/>
    <w:rsid w:val="004234F6"/>
    <w:rsid w:val="00473DCD"/>
    <w:rsid w:val="00493B2A"/>
    <w:rsid w:val="005F7A44"/>
    <w:rsid w:val="00610D82"/>
    <w:rsid w:val="006161BC"/>
    <w:rsid w:val="00687351"/>
    <w:rsid w:val="006B014F"/>
    <w:rsid w:val="0071160D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8F7EB8"/>
    <w:rsid w:val="00904101"/>
    <w:rsid w:val="00951108"/>
    <w:rsid w:val="009754EC"/>
    <w:rsid w:val="009B5E91"/>
    <w:rsid w:val="009D6D11"/>
    <w:rsid w:val="009E24B0"/>
    <w:rsid w:val="009F41CB"/>
    <w:rsid w:val="00A61913"/>
    <w:rsid w:val="00A82C75"/>
    <w:rsid w:val="00B124B5"/>
    <w:rsid w:val="00B26E85"/>
    <w:rsid w:val="00B50F48"/>
    <w:rsid w:val="00B60836"/>
    <w:rsid w:val="00B75B1B"/>
    <w:rsid w:val="00B9798E"/>
    <w:rsid w:val="00BB0186"/>
    <w:rsid w:val="00BB41BC"/>
    <w:rsid w:val="00BC70B4"/>
    <w:rsid w:val="00BF117D"/>
    <w:rsid w:val="00BF6ADF"/>
    <w:rsid w:val="00C33680"/>
    <w:rsid w:val="00C44C85"/>
    <w:rsid w:val="00C551A3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80833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E78A5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A82C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8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12</cp:revision>
  <dcterms:created xsi:type="dcterms:W3CDTF">2022-11-23T06:35:00Z</dcterms:created>
  <dcterms:modified xsi:type="dcterms:W3CDTF">2023-01-18T07:45:00Z</dcterms:modified>
</cp:coreProperties>
</file>