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C11A33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83638277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A7D23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0A7D23">
        <w:rPr>
          <w:rFonts w:ascii="Liberation Serif" w:hAnsi="Liberation Serif"/>
          <w:sz w:val="24"/>
          <w:szCs w:val="24"/>
        </w:rPr>
        <w:t xml:space="preserve">  </w:t>
      </w:r>
      <w:r w:rsidR="00A56745" w:rsidRPr="000A7D23">
        <w:rPr>
          <w:rFonts w:ascii="Liberation Serif" w:hAnsi="Liberation Serif"/>
          <w:sz w:val="24"/>
          <w:szCs w:val="24"/>
        </w:rPr>
        <w:t>2</w:t>
      </w:r>
      <w:r w:rsidR="00FF1A77" w:rsidRPr="000A7D23">
        <w:rPr>
          <w:rFonts w:ascii="Liberation Serif" w:hAnsi="Liberation Serif"/>
          <w:sz w:val="24"/>
          <w:szCs w:val="24"/>
        </w:rPr>
        <w:t>6</w:t>
      </w:r>
      <w:r w:rsidR="00A56745" w:rsidRPr="000A7D23">
        <w:rPr>
          <w:rFonts w:ascii="Liberation Serif" w:hAnsi="Liberation Serif"/>
          <w:sz w:val="24"/>
          <w:szCs w:val="24"/>
        </w:rPr>
        <w:t>.0</w:t>
      </w:r>
      <w:r w:rsidR="00662F77" w:rsidRPr="000A7D23">
        <w:rPr>
          <w:rFonts w:ascii="Liberation Serif" w:hAnsi="Liberation Serif"/>
          <w:sz w:val="24"/>
          <w:szCs w:val="24"/>
        </w:rPr>
        <w:t>5</w:t>
      </w:r>
      <w:r w:rsidR="00A56745" w:rsidRPr="000A7D23">
        <w:rPr>
          <w:rFonts w:ascii="Liberation Serif" w:hAnsi="Liberation Serif"/>
          <w:sz w:val="24"/>
          <w:szCs w:val="24"/>
        </w:rPr>
        <w:t>.20</w:t>
      </w:r>
      <w:r w:rsidR="00662F77" w:rsidRPr="000A7D23">
        <w:rPr>
          <w:rFonts w:ascii="Liberation Serif" w:hAnsi="Liberation Serif"/>
          <w:sz w:val="24"/>
          <w:szCs w:val="24"/>
        </w:rPr>
        <w:t>21</w:t>
      </w:r>
      <w:r w:rsidRPr="000A7D2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0A7D23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0A7D23">
        <w:rPr>
          <w:rFonts w:ascii="Liberation Serif" w:hAnsi="Liberation Serif"/>
          <w:sz w:val="24"/>
          <w:szCs w:val="24"/>
        </w:rPr>
        <w:t xml:space="preserve">                     </w:t>
      </w:r>
      <w:r w:rsidR="000A7D23" w:rsidRPr="000A7D23">
        <w:rPr>
          <w:rFonts w:ascii="Liberation Serif" w:hAnsi="Liberation Serif"/>
          <w:sz w:val="24"/>
          <w:szCs w:val="24"/>
          <w:lang w:val="en-US"/>
        </w:rPr>
        <w:t xml:space="preserve">          </w:t>
      </w:r>
      <w:r w:rsidR="00544899" w:rsidRPr="000A7D23">
        <w:rPr>
          <w:rFonts w:ascii="Liberation Serif" w:hAnsi="Liberation Serif"/>
          <w:sz w:val="24"/>
          <w:szCs w:val="24"/>
        </w:rPr>
        <w:t xml:space="preserve">  </w:t>
      </w:r>
      <w:r w:rsidR="00A56745" w:rsidRPr="000A7D23">
        <w:rPr>
          <w:rFonts w:ascii="Liberation Serif" w:hAnsi="Liberation Serif"/>
          <w:sz w:val="24"/>
          <w:szCs w:val="24"/>
        </w:rPr>
        <w:t xml:space="preserve">  № </w:t>
      </w:r>
      <w:r w:rsidR="00ED22A1" w:rsidRPr="000A7D23">
        <w:rPr>
          <w:rFonts w:ascii="Liberation Serif" w:hAnsi="Liberation Serif"/>
          <w:sz w:val="24"/>
          <w:szCs w:val="24"/>
        </w:rPr>
        <w:t xml:space="preserve"> </w:t>
      </w:r>
      <w:r w:rsidR="000A7D23" w:rsidRPr="000A7D23">
        <w:rPr>
          <w:rFonts w:ascii="Liberation Serif" w:hAnsi="Liberation Serif"/>
          <w:sz w:val="24"/>
          <w:szCs w:val="24"/>
        </w:rPr>
        <w:t>5</w:t>
      </w:r>
      <w:r w:rsidR="000A7D23" w:rsidRPr="000A7D23">
        <w:rPr>
          <w:rFonts w:ascii="Liberation Serif" w:hAnsi="Liberation Serif"/>
          <w:sz w:val="24"/>
          <w:szCs w:val="24"/>
          <w:lang w:val="en-US"/>
        </w:rPr>
        <w:t>6</w:t>
      </w:r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A97135">
        <w:rPr>
          <w:rFonts w:ascii="Liberation Serif" w:hAnsi="Liberation Serif"/>
          <w:color w:val="000000"/>
          <w:sz w:val="28"/>
          <w:szCs w:val="28"/>
        </w:rPr>
        <w:t>директора Государственного автономного профессионального</w:t>
      </w:r>
      <w:r w:rsidR="00FA1FDB">
        <w:rPr>
          <w:rFonts w:ascii="Liberation Serif" w:hAnsi="Liberation Serif"/>
          <w:color w:val="000000"/>
          <w:sz w:val="28"/>
          <w:szCs w:val="28"/>
        </w:rPr>
        <w:t xml:space="preserve"> образовательного</w:t>
      </w:r>
      <w:r w:rsidR="00A97135">
        <w:rPr>
          <w:rFonts w:ascii="Liberation Serif" w:hAnsi="Liberation Serif"/>
          <w:color w:val="000000"/>
          <w:sz w:val="28"/>
          <w:szCs w:val="28"/>
        </w:rPr>
        <w:t xml:space="preserve"> учреждения Свердловской области «Уральский горнозаводской колледж имени Демидовых» Софроновой Татьяны Михайловны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A0312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E9249C">
        <w:rPr>
          <w:rFonts w:ascii="Liberation Serif" w:hAnsi="Liberation Serif"/>
          <w:color w:val="000000"/>
          <w:sz w:val="28"/>
          <w:szCs w:val="28"/>
        </w:rPr>
        <w:t>значительные успехи в организации и совершенствовании учебного и воспитательного процесса, формировании нравственного, интеллектуального развития личности, большой вклад в воспитании молодёжи</w:t>
      </w:r>
      <w:r w:rsidR="003E6E6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925D4">
        <w:rPr>
          <w:rFonts w:ascii="Liberation Serif" w:hAnsi="Liberation Serif"/>
          <w:color w:val="000000"/>
          <w:sz w:val="28"/>
          <w:szCs w:val="28"/>
        </w:rPr>
        <w:t>Луговую</w:t>
      </w:r>
      <w:r w:rsidR="001151E8">
        <w:rPr>
          <w:rFonts w:ascii="Liberation Serif" w:hAnsi="Liberation Serif"/>
          <w:color w:val="000000"/>
          <w:sz w:val="28"/>
          <w:szCs w:val="28"/>
        </w:rPr>
        <w:t xml:space="preserve"> Светлан</w:t>
      </w:r>
      <w:r w:rsidR="009925D4">
        <w:rPr>
          <w:rFonts w:ascii="Liberation Serif" w:hAnsi="Liberation Serif"/>
          <w:color w:val="000000"/>
          <w:sz w:val="28"/>
          <w:szCs w:val="28"/>
        </w:rPr>
        <w:t>у</w:t>
      </w:r>
      <w:r w:rsidR="001151E8">
        <w:rPr>
          <w:rFonts w:ascii="Liberation Serif" w:hAnsi="Liberation Serif"/>
          <w:color w:val="000000"/>
          <w:sz w:val="28"/>
          <w:szCs w:val="28"/>
        </w:rPr>
        <w:t xml:space="preserve"> Алексеевн</w:t>
      </w:r>
      <w:r w:rsidR="009925D4">
        <w:rPr>
          <w:rFonts w:ascii="Liberation Serif" w:hAnsi="Liberation Serif"/>
          <w:color w:val="000000"/>
          <w:sz w:val="28"/>
          <w:szCs w:val="28"/>
        </w:rPr>
        <w:t>у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1151E8">
        <w:rPr>
          <w:rFonts w:ascii="Liberation Serif" w:hAnsi="Liberation Serif"/>
          <w:sz w:val="28"/>
          <w:szCs w:val="28"/>
        </w:rPr>
        <w:t xml:space="preserve">заместителю директора по социально-педагогической работе </w:t>
      </w:r>
      <w:r w:rsidR="001151E8" w:rsidRPr="001151E8">
        <w:rPr>
          <w:rFonts w:ascii="Liberation Serif" w:hAnsi="Liberation Serif"/>
          <w:sz w:val="28"/>
          <w:szCs w:val="28"/>
        </w:rPr>
        <w:t>Государственного автономного профессионального</w:t>
      </w:r>
      <w:r w:rsidR="00FA1FDB" w:rsidRPr="00FA1F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A1FDB">
        <w:rPr>
          <w:rFonts w:ascii="Liberation Serif" w:hAnsi="Liberation Serif"/>
          <w:color w:val="000000"/>
          <w:sz w:val="28"/>
          <w:szCs w:val="28"/>
        </w:rPr>
        <w:t>образовательного</w:t>
      </w:r>
      <w:r w:rsidR="001151E8" w:rsidRPr="001151E8">
        <w:rPr>
          <w:rFonts w:ascii="Liberation Serif" w:hAnsi="Liberation Serif"/>
          <w:sz w:val="28"/>
          <w:szCs w:val="28"/>
        </w:rPr>
        <w:t xml:space="preserve"> учреждения Свердловской области «Уральский горнозаводской колледж имени Демидовых»</w:t>
      </w:r>
      <w:r w:rsidR="001151E8">
        <w:rPr>
          <w:rFonts w:ascii="Liberation Serif" w:hAnsi="Liberation Serif"/>
          <w:sz w:val="28"/>
          <w:szCs w:val="28"/>
        </w:rPr>
        <w:t>.</w:t>
      </w:r>
    </w:p>
    <w:p w:rsidR="008D0811" w:rsidRDefault="00544116" w:rsidP="001151E8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69BB"/>
    <w:rsid w:val="000A7D23"/>
    <w:rsid w:val="00107027"/>
    <w:rsid w:val="001151E8"/>
    <w:rsid w:val="00162B7F"/>
    <w:rsid w:val="001733CF"/>
    <w:rsid w:val="001A3630"/>
    <w:rsid w:val="002F0F92"/>
    <w:rsid w:val="003352B6"/>
    <w:rsid w:val="00353B14"/>
    <w:rsid w:val="00363A6F"/>
    <w:rsid w:val="003978C3"/>
    <w:rsid w:val="003B6131"/>
    <w:rsid w:val="003D3323"/>
    <w:rsid w:val="003E6E69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95872"/>
    <w:rsid w:val="004D07CB"/>
    <w:rsid w:val="004E4152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32714"/>
    <w:rsid w:val="006611F0"/>
    <w:rsid w:val="00662F77"/>
    <w:rsid w:val="00686FA4"/>
    <w:rsid w:val="006D5BB8"/>
    <w:rsid w:val="00713278"/>
    <w:rsid w:val="0072700A"/>
    <w:rsid w:val="00753854"/>
    <w:rsid w:val="00766BE1"/>
    <w:rsid w:val="00780CFB"/>
    <w:rsid w:val="0078173E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44011"/>
    <w:rsid w:val="00963501"/>
    <w:rsid w:val="009925D4"/>
    <w:rsid w:val="009A0D49"/>
    <w:rsid w:val="009A32B5"/>
    <w:rsid w:val="009E2F13"/>
    <w:rsid w:val="009E791E"/>
    <w:rsid w:val="009F233E"/>
    <w:rsid w:val="00A13882"/>
    <w:rsid w:val="00A23F21"/>
    <w:rsid w:val="00A34332"/>
    <w:rsid w:val="00A56745"/>
    <w:rsid w:val="00A757E9"/>
    <w:rsid w:val="00A902E5"/>
    <w:rsid w:val="00A90DE5"/>
    <w:rsid w:val="00A944BD"/>
    <w:rsid w:val="00A97135"/>
    <w:rsid w:val="00AA4772"/>
    <w:rsid w:val="00AA6D1C"/>
    <w:rsid w:val="00AC59B0"/>
    <w:rsid w:val="00AE3180"/>
    <w:rsid w:val="00B33218"/>
    <w:rsid w:val="00B46FF3"/>
    <w:rsid w:val="00B4742C"/>
    <w:rsid w:val="00B63ECC"/>
    <w:rsid w:val="00B70F6E"/>
    <w:rsid w:val="00BB34EA"/>
    <w:rsid w:val="00BB4D2D"/>
    <w:rsid w:val="00BE5719"/>
    <w:rsid w:val="00C11A33"/>
    <w:rsid w:val="00C56433"/>
    <w:rsid w:val="00CA6936"/>
    <w:rsid w:val="00CB2485"/>
    <w:rsid w:val="00CB31C5"/>
    <w:rsid w:val="00CB6AF0"/>
    <w:rsid w:val="00CD0276"/>
    <w:rsid w:val="00CE6928"/>
    <w:rsid w:val="00CF4294"/>
    <w:rsid w:val="00CF66FC"/>
    <w:rsid w:val="00D411E7"/>
    <w:rsid w:val="00D46A1C"/>
    <w:rsid w:val="00D622B4"/>
    <w:rsid w:val="00D76005"/>
    <w:rsid w:val="00D80E2D"/>
    <w:rsid w:val="00D824FA"/>
    <w:rsid w:val="00D848DA"/>
    <w:rsid w:val="00DB0283"/>
    <w:rsid w:val="00DB57C8"/>
    <w:rsid w:val="00DD66CD"/>
    <w:rsid w:val="00DF1B96"/>
    <w:rsid w:val="00DF1C8F"/>
    <w:rsid w:val="00DF781E"/>
    <w:rsid w:val="00E325CD"/>
    <w:rsid w:val="00E46448"/>
    <w:rsid w:val="00E76DD0"/>
    <w:rsid w:val="00E9249C"/>
    <w:rsid w:val="00E973FA"/>
    <w:rsid w:val="00EC51A2"/>
    <w:rsid w:val="00EC6403"/>
    <w:rsid w:val="00ED22A1"/>
    <w:rsid w:val="00EF6BB0"/>
    <w:rsid w:val="00F25C13"/>
    <w:rsid w:val="00F31C1D"/>
    <w:rsid w:val="00F43CDA"/>
    <w:rsid w:val="00F90C13"/>
    <w:rsid w:val="00FA0312"/>
    <w:rsid w:val="00FA1FDB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64</cp:revision>
  <cp:lastPrinted>2021-05-27T11:05:00Z</cp:lastPrinted>
  <dcterms:created xsi:type="dcterms:W3CDTF">2014-01-24T03:21:00Z</dcterms:created>
  <dcterms:modified xsi:type="dcterms:W3CDTF">2021-05-27T11:32:00Z</dcterms:modified>
</cp:coreProperties>
</file>