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6A" w:rsidRDefault="0071006A" w:rsidP="0071006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5CA573" wp14:editId="19441023">
            <wp:simplePos x="0" y="0"/>
            <wp:positionH relativeFrom="column">
              <wp:posOffset>2472490</wp:posOffset>
            </wp:positionH>
            <wp:positionV relativeFrom="paragraph">
              <wp:posOffset>-524008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6A" w:rsidRPr="00657FEC" w:rsidRDefault="0071006A" w:rsidP="0071006A">
      <w:pPr>
        <w:rPr>
          <w:rFonts w:ascii="Liberation Serif" w:hAnsi="Liberation Serif"/>
          <w:sz w:val="16"/>
          <w:szCs w:val="16"/>
        </w:rPr>
      </w:pPr>
    </w:p>
    <w:p w:rsidR="0071006A" w:rsidRPr="00657FEC" w:rsidRDefault="0071006A" w:rsidP="0071006A">
      <w:pPr>
        <w:rPr>
          <w:rFonts w:ascii="Liberation Serif" w:hAnsi="Liberation Serif"/>
          <w:sz w:val="16"/>
          <w:szCs w:val="16"/>
        </w:rPr>
      </w:pPr>
    </w:p>
    <w:p w:rsidR="0071006A" w:rsidRPr="00657FEC" w:rsidRDefault="0071006A" w:rsidP="0071006A">
      <w:pPr>
        <w:jc w:val="center"/>
        <w:rPr>
          <w:rFonts w:ascii="Liberation Serif" w:hAnsi="Liberation Serif"/>
          <w:b/>
          <w:sz w:val="32"/>
          <w:szCs w:val="32"/>
        </w:rPr>
      </w:pPr>
      <w:r w:rsidRPr="00657FEC">
        <w:rPr>
          <w:rFonts w:ascii="Liberation Serif" w:hAnsi="Liberation Serif"/>
          <w:b/>
          <w:sz w:val="32"/>
          <w:szCs w:val="32"/>
        </w:rPr>
        <w:t xml:space="preserve">ДУМА </w:t>
      </w:r>
      <w:proofErr w:type="gramStart"/>
      <w:r w:rsidRPr="00657FEC">
        <w:rPr>
          <w:rFonts w:ascii="Liberation Serif" w:hAnsi="Liberation Serif"/>
          <w:b/>
          <w:sz w:val="32"/>
          <w:szCs w:val="32"/>
        </w:rPr>
        <w:t>НЕВЬЯНСКОГО  ГОРОДСКОГО</w:t>
      </w:r>
      <w:proofErr w:type="gramEnd"/>
      <w:r w:rsidRPr="00657FEC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71006A" w:rsidRPr="00657FEC" w:rsidRDefault="0071006A" w:rsidP="0071006A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57FEC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407FA" wp14:editId="39F2EAA5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D6F8B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Pr="00657FEC">
        <w:rPr>
          <w:rFonts w:ascii="Liberation Serif" w:hAnsi="Liberation Serif"/>
          <w:b/>
          <w:sz w:val="36"/>
          <w:szCs w:val="36"/>
        </w:rPr>
        <w:t>РЕШЕНИЕ</w:t>
      </w:r>
    </w:p>
    <w:p w:rsidR="0071006A" w:rsidRPr="00657FEC" w:rsidRDefault="0071006A" w:rsidP="0071006A">
      <w:pPr>
        <w:ind w:left="-142" w:right="-185"/>
        <w:rPr>
          <w:rFonts w:ascii="Liberation Serif" w:hAnsi="Liberation Serif"/>
          <w:sz w:val="28"/>
          <w:szCs w:val="28"/>
        </w:rPr>
      </w:pPr>
      <w:r w:rsidRPr="00657FEC">
        <w:rPr>
          <w:rFonts w:ascii="Liberation Serif" w:hAnsi="Liberation Serif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657FEC">
        <w:rPr>
          <w:rFonts w:ascii="Liberation Serif" w:hAnsi="Liberation Serif"/>
          <w:sz w:val="28"/>
          <w:szCs w:val="28"/>
        </w:rPr>
        <w:t xml:space="preserve">№___________  </w:t>
      </w:r>
    </w:p>
    <w:p w:rsidR="0071006A" w:rsidRPr="00657FEC" w:rsidRDefault="0071006A" w:rsidP="0071006A">
      <w:pPr>
        <w:ind w:right="-185"/>
        <w:jc w:val="center"/>
        <w:rPr>
          <w:rFonts w:ascii="Liberation Serif" w:hAnsi="Liberation Serif"/>
        </w:rPr>
      </w:pPr>
      <w:r w:rsidRPr="00657FEC">
        <w:rPr>
          <w:rFonts w:ascii="Liberation Serif" w:hAnsi="Liberation Serif"/>
        </w:rPr>
        <w:t>г. Невьянск</w:t>
      </w:r>
    </w:p>
    <w:p w:rsidR="0071006A" w:rsidRPr="008F62AB" w:rsidRDefault="0071006A" w:rsidP="0071006A">
      <w:pPr>
        <w:ind w:right="-185"/>
        <w:jc w:val="center"/>
        <w:rPr>
          <w:b/>
          <w:i/>
        </w:rPr>
      </w:pPr>
    </w:p>
    <w:p w:rsidR="00625848" w:rsidRPr="0071006A" w:rsidRDefault="00D46BC4" w:rsidP="0071006A">
      <w:pPr>
        <w:tabs>
          <w:tab w:val="num" w:pos="1785"/>
        </w:tabs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D46BC4">
        <w:rPr>
          <w:rFonts w:ascii="Liberation Serif" w:hAnsi="Liberation Serif"/>
          <w:b/>
          <w:sz w:val="28"/>
          <w:szCs w:val="28"/>
        </w:rPr>
        <w:t xml:space="preserve">Об утверждении Положения о порядке организации и проведения публичных слушаний на территории </w:t>
      </w:r>
      <w:r>
        <w:rPr>
          <w:rFonts w:ascii="Liberation Serif" w:hAnsi="Liberation Serif"/>
          <w:b/>
          <w:sz w:val="28"/>
          <w:szCs w:val="28"/>
        </w:rPr>
        <w:t>Невьянского</w:t>
      </w:r>
      <w:r w:rsidRPr="00D46BC4">
        <w:rPr>
          <w:rFonts w:ascii="Liberation Serif" w:hAnsi="Liberation Serif"/>
          <w:b/>
          <w:sz w:val="28"/>
          <w:szCs w:val="28"/>
        </w:rPr>
        <w:t xml:space="preserve"> городского округа </w:t>
      </w:r>
    </w:p>
    <w:p w:rsidR="00B771A8" w:rsidRPr="00B771A8" w:rsidRDefault="00B771A8" w:rsidP="008A6BED">
      <w:pPr>
        <w:tabs>
          <w:tab w:val="num" w:pos="1785"/>
        </w:tabs>
        <w:spacing w:line="240" w:lineRule="atLeast"/>
        <w:jc w:val="center"/>
        <w:rPr>
          <w:b/>
          <w:i/>
          <w:sz w:val="28"/>
          <w:szCs w:val="28"/>
        </w:rPr>
      </w:pPr>
    </w:p>
    <w:p w:rsidR="00625848" w:rsidRPr="007B0CEE" w:rsidRDefault="00D46BC4" w:rsidP="0062584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46BC4">
        <w:rPr>
          <w:rFonts w:ascii="Liberation Serif" w:hAnsi="Liberation Serif"/>
          <w:sz w:val="28"/>
          <w:szCs w:val="28"/>
        </w:rPr>
        <w:t>Руководствуясь Федеральным законом от</w:t>
      </w:r>
      <w:r>
        <w:rPr>
          <w:rFonts w:ascii="Liberation Serif" w:hAnsi="Liberation Serif"/>
          <w:sz w:val="28"/>
          <w:szCs w:val="28"/>
        </w:rPr>
        <w:t xml:space="preserve"> 06 октября 2003 года </w:t>
      </w:r>
      <w:r w:rsidR="00367960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131-ФЗ «</w:t>
      </w:r>
      <w:r w:rsidRPr="00D46BC4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D46BC4">
        <w:rPr>
          <w:rFonts w:ascii="Liberation Serif" w:hAnsi="Liberation Serif"/>
          <w:sz w:val="28"/>
          <w:szCs w:val="28"/>
        </w:rPr>
        <w:t xml:space="preserve">, </w:t>
      </w:r>
      <w:r w:rsidR="0079097F">
        <w:rPr>
          <w:rFonts w:ascii="Liberation Serif" w:hAnsi="Liberation Serif"/>
          <w:sz w:val="28"/>
          <w:szCs w:val="28"/>
        </w:rPr>
        <w:t xml:space="preserve">статьями 17 и 23 </w:t>
      </w:r>
      <w:r w:rsidR="0079097F" w:rsidRPr="007B0CEE">
        <w:rPr>
          <w:rFonts w:ascii="Liberation Serif" w:hAnsi="Liberation Serif"/>
          <w:sz w:val="28"/>
          <w:szCs w:val="28"/>
        </w:rPr>
        <w:t xml:space="preserve">Устава Невьянского городского </w:t>
      </w:r>
      <w:proofErr w:type="gramStart"/>
      <w:r w:rsidR="0079097F" w:rsidRPr="007B0CEE">
        <w:rPr>
          <w:rFonts w:ascii="Liberation Serif" w:hAnsi="Liberation Serif"/>
          <w:sz w:val="28"/>
          <w:szCs w:val="28"/>
        </w:rPr>
        <w:t>округа</w:t>
      </w:r>
      <w:r w:rsidR="0079097F">
        <w:rPr>
          <w:rFonts w:ascii="Liberation Serif" w:hAnsi="Liberation Serif"/>
          <w:sz w:val="28"/>
          <w:szCs w:val="28"/>
        </w:rPr>
        <w:t xml:space="preserve">, </w:t>
      </w:r>
      <w:r w:rsidR="0079097F" w:rsidRPr="00D46BC4">
        <w:rPr>
          <w:rFonts w:ascii="Liberation Serif" w:hAnsi="Liberation Serif"/>
          <w:sz w:val="28"/>
          <w:szCs w:val="28"/>
        </w:rPr>
        <w:t xml:space="preserve"> </w:t>
      </w:r>
      <w:r w:rsidRPr="00D46BC4">
        <w:rPr>
          <w:rFonts w:ascii="Liberation Serif" w:hAnsi="Liberation Serif"/>
          <w:sz w:val="28"/>
          <w:szCs w:val="28"/>
        </w:rPr>
        <w:t>с</w:t>
      </w:r>
      <w:proofErr w:type="gramEnd"/>
      <w:r w:rsidRPr="00D46BC4">
        <w:rPr>
          <w:rFonts w:ascii="Liberation Serif" w:hAnsi="Liberation Serif"/>
          <w:sz w:val="28"/>
          <w:szCs w:val="28"/>
        </w:rPr>
        <w:t xml:space="preserve"> целью совершенствования процедуры проведения публичных слушаний в </w:t>
      </w:r>
      <w:r>
        <w:rPr>
          <w:rFonts w:ascii="Liberation Serif" w:hAnsi="Liberation Serif"/>
          <w:sz w:val="28"/>
          <w:szCs w:val="28"/>
        </w:rPr>
        <w:t xml:space="preserve">Невьянском </w:t>
      </w:r>
      <w:r w:rsidRPr="00D46BC4">
        <w:rPr>
          <w:rFonts w:ascii="Liberation Serif" w:hAnsi="Liberation Serif"/>
          <w:sz w:val="28"/>
          <w:szCs w:val="28"/>
        </w:rPr>
        <w:t xml:space="preserve">городском округе и реализации прав граждан </w:t>
      </w:r>
      <w:r w:rsidR="0079097F">
        <w:rPr>
          <w:rFonts w:ascii="Liberation Serif" w:hAnsi="Liberation Serif"/>
          <w:sz w:val="28"/>
          <w:szCs w:val="28"/>
        </w:rPr>
        <w:t xml:space="preserve">Невьянского </w:t>
      </w:r>
      <w:r w:rsidRPr="00D46BC4">
        <w:rPr>
          <w:rFonts w:ascii="Liberation Serif" w:hAnsi="Liberation Serif"/>
          <w:sz w:val="28"/>
          <w:szCs w:val="28"/>
        </w:rPr>
        <w:t>городского округа на осуществление местного самоуправления</w:t>
      </w:r>
      <w:r w:rsidR="00625848" w:rsidRPr="007B0CEE">
        <w:rPr>
          <w:rFonts w:ascii="Liberation Serif" w:hAnsi="Liberation Serif"/>
          <w:sz w:val="28"/>
          <w:szCs w:val="28"/>
        </w:rPr>
        <w:t xml:space="preserve">, Дума Невьянского городского округа </w:t>
      </w:r>
    </w:p>
    <w:p w:rsidR="00625848" w:rsidRPr="007B0CEE" w:rsidRDefault="00625848" w:rsidP="0062584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25848" w:rsidRPr="007B0CEE" w:rsidRDefault="00625848" w:rsidP="00076A18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 w:rsidRPr="007B0CEE">
        <w:rPr>
          <w:rFonts w:ascii="Liberation Serif" w:hAnsi="Liberation Serif"/>
          <w:b/>
          <w:sz w:val="28"/>
          <w:szCs w:val="28"/>
        </w:rPr>
        <w:t>РЕШИЛА:</w:t>
      </w:r>
    </w:p>
    <w:p w:rsidR="00625848" w:rsidRPr="007B0CEE" w:rsidRDefault="00625848" w:rsidP="0062584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625848" w:rsidRPr="007B0CEE" w:rsidRDefault="00076A18" w:rsidP="000F04D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B0CEE">
        <w:rPr>
          <w:rFonts w:ascii="Liberation Serif" w:hAnsi="Liberation Serif"/>
          <w:sz w:val="28"/>
          <w:szCs w:val="28"/>
        </w:rPr>
        <w:t xml:space="preserve">1. </w:t>
      </w:r>
      <w:r w:rsidR="000F04DF">
        <w:rPr>
          <w:rFonts w:ascii="Liberation Serif" w:hAnsi="Liberation Serif"/>
          <w:sz w:val="28"/>
          <w:szCs w:val="28"/>
        </w:rPr>
        <w:t xml:space="preserve">Утвердить </w:t>
      </w:r>
      <w:r w:rsidR="000F04DF" w:rsidRPr="000F04DF">
        <w:rPr>
          <w:rFonts w:ascii="Liberation Serif" w:hAnsi="Liberation Serif"/>
          <w:sz w:val="28"/>
          <w:szCs w:val="28"/>
        </w:rPr>
        <w:t>Положени</w:t>
      </w:r>
      <w:r w:rsidR="000F04DF">
        <w:rPr>
          <w:rFonts w:ascii="Liberation Serif" w:hAnsi="Liberation Serif"/>
          <w:sz w:val="28"/>
          <w:szCs w:val="28"/>
        </w:rPr>
        <w:t>е</w:t>
      </w:r>
      <w:r w:rsidR="000F04DF" w:rsidRPr="000F04DF">
        <w:rPr>
          <w:rFonts w:ascii="Liberation Serif" w:hAnsi="Liberation Serif"/>
          <w:sz w:val="28"/>
          <w:szCs w:val="28"/>
        </w:rPr>
        <w:t xml:space="preserve"> о порядке организации и проведения публичных слушаний на территории Невьянского городского округа</w:t>
      </w:r>
      <w:r w:rsidR="00625848" w:rsidRPr="007B0CEE">
        <w:rPr>
          <w:rFonts w:ascii="Liberation Serif" w:hAnsi="Liberation Serif"/>
          <w:sz w:val="28"/>
          <w:szCs w:val="28"/>
        </w:rPr>
        <w:t xml:space="preserve">.  </w:t>
      </w:r>
    </w:p>
    <w:p w:rsidR="00261624" w:rsidRDefault="000F04DF" w:rsidP="00261624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F04DF">
        <w:rPr>
          <w:rFonts w:ascii="Liberation Serif" w:hAnsi="Liberation Serif"/>
          <w:sz w:val="28"/>
          <w:szCs w:val="28"/>
        </w:rPr>
        <w:t xml:space="preserve">2. </w:t>
      </w:r>
      <w:r w:rsidR="00261624">
        <w:rPr>
          <w:rFonts w:ascii="Liberation Serif" w:hAnsi="Liberation Serif"/>
          <w:sz w:val="28"/>
          <w:szCs w:val="28"/>
        </w:rPr>
        <w:t>Признать утратившим силу р</w:t>
      </w:r>
      <w:r w:rsidR="00261624" w:rsidRPr="00261624">
        <w:rPr>
          <w:rFonts w:ascii="Liberation Serif" w:hAnsi="Liberation Serif"/>
          <w:sz w:val="28"/>
          <w:szCs w:val="28"/>
        </w:rPr>
        <w:t>ешение Невьянской районной Думы</w:t>
      </w:r>
      <w:r w:rsidR="00261624">
        <w:rPr>
          <w:rFonts w:ascii="Liberation Serif" w:hAnsi="Liberation Serif"/>
          <w:sz w:val="28"/>
          <w:szCs w:val="28"/>
        </w:rPr>
        <w:br/>
      </w:r>
      <w:r w:rsidR="00261624" w:rsidRPr="00261624">
        <w:rPr>
          <w:rFonts w:ascii="Liberation Serif" w:hAnsi="Liberation Serif"/>
          <w:sz w:val="28"/>
          <w:szCs w:val="28"/>
        </w:rPr>
        <w:t xml:space="preserve">от 29.06.2005 </w:t>
      </w:r>
      <w:r w:rsidR="00261624">
        <w:rPr>
          <w:rFonts w:ascii="Liberation Serif" w:hAnsi="Liberation Serif"/>
          <w:sz w:val="28"/>
          <w:szCs w:val="28"/>
        </w:rPr>
        <w:t>№</w:t>
      </w:r>
      <w:r w:rsidR="00261624" w:rsidRPr="00261624">
        <w:rPr>
          <w:rFonts w:ascii="Liberation Serif" w:hAnsi="Liberation Serif"/>
          <w:sz w:val="28"/>
          <w:szCs w:val="28"/>
        </w:rPr>
        <w:t xml:space="preserve"> 96</w:t>
      </w:r>
      <w:r w:rsidR="00261624">
        <w:rPr>
          <w:rFonts w:ascii="Liberation Serif" w:hAnsi="Liberation Serif"/>
          <w:sz w:val="28"/>
          <w:szCs w:val="28"/>
        </w:rPr>
        <w:t xml:space="preserve"> «Об утверждении Положения «</w:t>
      </w:r>
      <w:r w:rsidR="00261624" w:rsidRPr="00261624">
        <w:rPr>
          <w:rFonts w:ascii="Liberation Serif" w:hAnsi="Liberation Serif"/>
          <w:sz w:val="28"/>
          <w:szCs w:val="28"/>
        </w:rPr>
        <w:t>О порядке проведения публичных слушаний в Невьянском городском округе</w:t>
      </w:r>
      <w:r w:rsidR="00261624">
        <w:rPr>
          <w:rFonts w:ascii="Liberation Serif" w:hAnsi="Liberation Serif"/>
          <w:sz w:val="28"/>
          <w:szCs w:val="28"/>
        </w:rPr>
        <w:t>» с изменениями</w:t>
      </w:r>
      <w:r w:rsidR="00B8268A">
        <w:rPr>
          <w:rFonts w:ascii="Liberation Serif" w:hAnsi="Liberation Serif"/>
          <w:sz w:val="28"/>
          <w:szCs w:val="28"/>
        </w:rPr>
        <w:t>,</w:t>
      </w:r>
      <w:r w:rsidR="00261624">
        <w:rPr>
          <w:rFonts w:ascii="Liberation Serif" w:hAnsi="Liberation Serif"/>
          <w:sz w:val="28"/>
          <w:szCs w:val="28"/>
        </w:rPr>
        <w:t xml:space="preserve"> </w:t>
      </w:r>
      <w:r w:rsidR="00987EBD">
        <w:rPr>
          <w:rFonts w:ascii="Liberation Serif" w:hAnsi="Liberation Serif"/>
          <w:sz w:val="28"/>
          <w:szCs w:val="28"/>
        </w:rPr>
        <w:t xml:space="preserve">внесенными </w:t>
      </w:r>
      <w:r w:rsidR="00B8268A">
        <w:rPr>
          <w:rFonts w:ascii="Liberation Serif" w:hAnsi="Liberation Serif"/>
          <w:sz w:val="28"/>
          <w:szCs w:val="28"/>
        </w:rPr>
        <w:t>р</w:t>
      </w:r>
      <w:r w:rsidR="00B8268A" w:rsidRPr="00B8268A">
        <w:rPr>
          <w:rFonts w:ascii="Liberation Serif" w:hAnsi="Liberation Serif"/>
          <w:sz w:val="28"/>
          <w:szCs w:val="28"/>
        </w:rPr>
        <w:t>ешение</w:t>
      </w:r>
      <w:r w:rsidR="00B8268A">
        <w:rPr>
          <w:rFonts w:ascii="Liberation Serif" w:hAnsi="Liberation Serif"/>
          <w:sz w:val="28"/>
          <w:szCs w:val="28"/>
        </w:rPr>
        <w:t>м</w:t>
      </w:r>
      <w:r w:rsidR="00B8268A" w:rsidRPr="00B8268A">
        <w:rPr>
          <w:rFonts w:ascii="Liberation Serif" w:hAnsi="Liberation Serif"/>
          <w:sz w:val="28"/>
          <w:szCs w:val="28"/>
        </w:rPr>
        <w:t xml:space="preserve"> Думы Невьянского городского округа</w:t>
      </w:r>
      <w:r w:rsidR="00B8268A">
        <w:rPr>
          <w:rFonts w:ascii="Liberation Serif" w:hAnsi="Liberation Serif"/>
          <w:sz w:val="28"/>
          <w:szCs w:val="28"/>
        </w:rPr>
        <w:t xml:space="preserve"> от </w:t>
      </w:r>
      <w:r w:rsidR="00261624" w:rsidRPr="00261624">
        <w:rPr>
          <w:rFonts w:ascii="Liberation Serif" w:hAnsi="Liberation Serif"/>
          <w:sz w:val="28"/>
          <w:szCs w:val="28"/>
        </w:rPr>
        <w:t>26.10.2011</w:t>
      </w:r>
      <w:r w:rsidR="00B8268A">
        <w:rPr>
          <w:rFonts w:ascii="Liberation Serif" w:hAnsi="Liberation Serif"/>
          <w:sz w:val="28"/>
          <w:szCs w:val="28"/>
        </w:rPr>
        <w:br/>
      </w:r>
      <w:r w:rsidR="00987EBD">
        <w:rPr>
          <w:rFonts w:ascii="Liberation Serif" w:hAnsi="Liberation Serif"/>
          <w:sz w:val="28"/>
          <w:szCs w:val="28"/>
        </w:rPr>
        <w:t>№ 164.</w:t>
      </w:r>
    </w:p>
    <w:p w:rsidR="000F04DF" w:rsidRPr="000F04DF" w:rsidRDefault="00B8268A" w:rsidP="000F04DF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F04DF" w:rsidRPr="000F04DF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председателя Думы Невьянского городского округа Л.Я. Замятину.</w:t>
      </w:r>
    </w:p>
    <w:p w:rsidR="000F04DF" w:rsidRPr="000F04DF" w:rsidRDefault="00B8268A" w:rsidP="000F04DF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F04DF" w:rsidRPr="000F04DF">
        <w:rPr>
          <w:rFonts w:ascii="Liberation Serif" w:hAnsi="Liberation Serif"/>
          <w:sz w:val="28"/>
          <w:szCs w:val="28"/>
        </w:rPr>
        <w:t>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F04DF" w:rsidRPr="000F04DF" w:rsidRDefault="000F04DF" w:rsidP="000F04DF">
      <w:pPr>
        <w:jc w:val="both"/>
        <w:rPr>
          <w:rFonts w:ascii="Liberation Serif" w:hAnsi="Liberation Serif"/>
          <w:sz w:val="28"/>
          <w:szCs w:val="28"/>
        </w:rPr>
      </w:pPr>
    </w:p>
    <w:p w:rsidR="000F04DF" w:rsidRPr="000F04DF" w:rsidRDefault="000F04DF" w:rsidP="000F04DF">
      <w:pPr>
        <w:rPr>
          <w:rFonts w:ascii="Liberation Serif" w:hAnsi="Liberation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1624" w:rsidTr="00261624">
        <w:tc>
          <w:tcPr>
            <w:tcW w:w="4672" w:type="dxa"/>
          </w:tcPr>
          <w:p w:rsidR="00367960" w:rsidRDefault="00261624" w:rsidP="00AA4BD8">
            <w:pPr>
              <w:rPr>
                <w:rFonts w:ascii="Liberation Serif" w:hAnsi="Liberation Serif"/>
                <w:sz w:val="28"/>
                <w:szCs w:val="28"/>
              </w:rPr>
            </w:pPr>
            <w:r w:rsidRPr="000F04DF">
              <w:rPr>
                <w:rFonts w:ascii="Liberation Serif" w:hAnsi="Liberation Serif"/>
                <w:sz w:val="28"/>
                <w:szCs w:val="28"/>
              </w:rPr>
              <w:t>Глава Невьянского</w:t>
            </w:r>
          </w:p>
          <w:p w:rsidR="00261624" w:rsidRDefault="00261624" w:rsidP="00AA4BD8">
            <w:pPr>
              <w:rPr>
                <w:rFonts w:ascii="Liberation Serif" w:hAnsi="Liberation Serif"/>
                <w:sz w:val="28"/>
                <w:szCs w:val="28"/>
              </w:rPr>
            </w:pPr>
            <w:r w:rsidRPr="000F04DF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261624" w:rsidRDefault="00261624" w:rsidP="00AA4BD8">
            <w:pPr>
              <w:rPr>
                <w:rFonts w:ascii="Liberation Serif" w:hAnsi="Liberation Serif"/>
                <w:sz w:val="28"/>
                <w:szCs w:val="28"/>
              </w:rPr>
            </w:pPr>
            <w:r w:rsidRPr="000F04DF">
              <w:rPr>
                <w:rFonts w:ascii="Liberation Serif" w:hAnsi="Liberation Serif"/>
                <w:sz w:val="28"/>
                <w:szCs w:val="28"/>
              </w:rPr>
              <w:t xml:space="preserve">_______________ А.А. </w:t>
            </w:r>
            <w:proofErr w:type="spellStart"/>
            <w:r w:rsidRPr="000F04DF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0F04DF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261624" w:rsidRPr="000F04DF" w:rsidRDefault="00261624" w:rsidP="00AA4BD8">
            <w:pPr>
              <w:rPr>
                <w:rFonts w:ascii="Liberation Serif" w:hAnsi="Liberation Serif"/>
                <w:sz w:val="28"/>
                <w:szCs w:val="28"/>
              </w:rPr>
            </w:pPr>
            <w:r w:rsidRPr="000F04DF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  <w:p w:rsidR="00261624" w:rsidRPr="000F04DF" w:rsidRDefault="00261624" w:rsidP="00AA4BD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Pr="000F04DF">
              <w:rPr>
                <w:rFonts w:ascii="Liberation Serif" w:hAnsi="Liberation Serif"/>
                <w:sz w:val="28"/>
                <w:szCs w:val="28"/>
              </w:rPr>
              <w:t>Л.Я. Замятина</w:t>
            </w:r>
          </w:p>
          <w:p w:rsidR="00261624" w:rsidRDefault="00261624" w:rsidP="00AA4BD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F04DF" w:rsidRPr="000F04DF" w:rsidRDefault="000F04DF" w:rsidP="00261624">
      <w:pPr>
        <w:jc w:val="both"/>
        <w:rPr>
          <w:rFonts w:ascii="Liberation Serif" w:hAnsi="Liberation Serif"/>
          <w:sz w:val="28"/>
          <w:szCs w:val="28"/>
        </w:rPr>
      </w:pPr>
      <w:r w:rsidRPr="000F04DF">
        <w:rPr>
          <w:rFonts w:ascii="Liberation Serif" w:hAnsi="Liberation Serif"/>
          <w:sz w:val="28"/>
          <w:szCs w:val="28"/>
        </w:rPr>
        <w:t xml:space="preserve">                </w:t>
      </w:r>
      <w:r w:rsidRPr="000F04DF">
        <w:rPr>
          <w:rFonts w:ascii="Liberation Serif" w:hAnsi="Liberation Serif"/>
          <w:sz w:val="28"/>
          <w:szCs w:val="28"/>
        </w:rPr>
        <w:tab/>
      </w:r>
    </w:p>
    <w:p w:rsidR="00076A18" w:rsidRPr="007B0CEE" w:rsidRDefault="00076A18" w:rsidP="00625848">
      <w:pPr>
        <w:rPr>
          <w:rFonts w:ascii="Liberation Serif" w:hAnsi="Liberation Serif"/>
          <w:sz w:val="28"/>
          <w:szCs w:val="28"/>
        </w:rPr>
      </w:pPr>
    </w:p>
    <w:p w:rsidR="00076A18" w:rsidRPr="007B0CEE" w:rsidRDefault="00076A18" w:rsidP="00625848">
      <w:pPr>
        <w:rPr>
          <w:rFonts w:ascii="Liberation Serif" w:hAnsi="Liberation Serif"/>
          <w:sz w:val="28"/>
          <w:szCs w:val="28"/>
        </w:rPr>
      </w:pPr>
    </w:p>
    <w:p w:rsidR="00076A18" w:rsidRDefault="00076A18" w:rsidP="00625848">
      <w:pPr>
        <w:rPr>
          <w:sz w:val="28"/>
          <w:szCs w:val="28"/>
        </w:rPr>
      </w:pPr>
    </w:p>
    <w:p w:rsidR="00076A18" w:rsidRDefault="00076A18" w:rsidP="00625848">
      <w:pPr>
        <w:rPr>
          <w:sz w:val="28"/>
          <w:szCs w:val="28"/>
        </w:rPr>
      </w:pPr>
    </w:p>
    <w:p w:rsidR="007B0CEE" w:rsidRDefault="007B0CEE" w:rsidP="00076A18">
      <w:pPr>
        <w:pStyle w:val="ConsPlusNonforma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268A" w:rsidTr="00020F00">
        <w:tc>
          <w:tcPr>
            <w:tcW w:w="4672" w:type="dxa"/>
          </w:tcPr>
          <w:p w:rsidR="00B8268A" w:rsidRDefault="00B8268A" w:rsidP="00076A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268A" w:rsidRPr="00B8268A" w:rsidRDefault="00B8268A" w:rsidP="00B826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B8268A" w:rsidRPr="00B8268A" w:rsidRDefault="00020F00" w:rsidP="00B826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B8268A" w:rsidRPr="00B8268A">
              <w:rPr>
                <w:rFonts w:ascii="Times New Roman" w:hAnsi="Times New Roman" w:cs="Times New Roman"/>
                <w:b w:val="0"/>
                <w:sz w:val="28"/>
                <w:szCs w:val="28"/>
              </w:rPr>
              <w:t>ешением Думы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Невьянского</w:t>
            </w:r>
          </w:p>
          <w:p w:rsidR="00B8268A" w:rsidRPr="00B8268A" w:rsidRDefault="00B8268A" w:rsidP="00B826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2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</w:p>
          <w:p w:rsidR="00B8268A" w:rsidRDefault="00B8268A" w:rsidP="00020F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2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020F00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  <w:r w:rsidRPr="00B82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20F00">
              <w:rPr>
                <w:rFonts w:ascii="Times New Roman" w:hAnsi="Times New Roman" w:cs="Times New Roman"/>
                <w:b w:val="0"/>
                <w:sz w:val="28"/>
                <w:szCs w:val="28"/>
              </w:rPr>
              <w:t>№ _______</w:t>
            </w:r>
          </w:p>
        </w:tc>
      </w:tr>
    </w:tbl>
    <w:p w:rsidR="007B0CEE" w:rsidRDefault="007B0CEE" w:rsidP="00076A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A18" w:rsidRDefault="00884161" w:rsidP="00076A18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Положение </w:t>
      </w:r>
      <w:r w:rsidR="00AA4BD8" w:rsidRPr="00AA4BD8">
        <w:rPr>
          <w:rFonts w:ascii="Liberation Serif" w:hAnsi="Liberation Serif"/>
          <w:b w:val="0"/>
          <w:sz w:val="28"/>
          <w:szCs w:val="28"/>
        </w:rPr>
        <w:t>о порядке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020F00" w:rsidRPr="004C390D">
        <w:rPr>
          <w:rFonts w:ascii="Liberation Serif" w:hAnsi="Liberation Serif"/>
          <w:b w:val="0"/>
          <w:sz w:val="28"/>
          <w:szCs w:val="28"/>
        </w:rPr>
        <w:t>организации и проведения публичных слушаний на территории Невьянского городского округа</w:t>
      </w:r>
    </w:p>
    <w:p w:rsidR="00811D52" w:rsidRDefault="00811D52" w:rsidP="00076A18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811D52" w:rsidRPr="00811D52" w:rsidRDefault="00811D52" w:rsidP="00811D5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C741A0" w:rsidRDefault="00811D52" w:rsidP="00F01ADD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1. Основные понятия</w:t>
      </w:r>
    </w:p>
    <w:p w:rsidR="00811D52" w:rsidRPr="00C741A0" w:rsidRDefault="00811D52" w:rsidP="0088416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C741A0" w:rsidRDefault="00884161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Положение </w:t>
      </w:r>
      <w:r w:rsidR="00AA4BD8" w:rsidRPr="00AA4BD8">
        <w:rPr>
          <w:rFonts w:ascii="Liberation Serif" w:hAnsi="Liberation Serif"/>
          <w:sz w:val="28"/>
          <w:szCs w:val="28"/>
        </w:rPr>
        <w:t>о порядке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организации и проведения публичных слушаний на территории Невьянского городского округа (далее - Положение) принято с целью обеспечения участия жителей Невьянского городского округа (далее - городской округ) в решении вопросов местного значения и определяет порядок организации и проведения публичных слушаний на территории городского округа.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>Основные понятия, используемые в настоящем Положении: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1) публичные слушания - форма непосредственного участия жителей </w:t>
      </w:r>
      <w:r w:rsidR="00F04EA2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в осуществлении местного самоуправления путем обсуждения проектов муниципальных правовых актов по вопросам местного значения;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2) инициатор публичных слушаний - инициативная группа граждан, обладающих избирательным правом на территории городского округа, численностью не менее 10 человек, обладающих этим правом, выступившая с инициативой проведения публичных слушаний, Дума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округа, г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3) организатор публичных слушаний - уполномоченный на проведение публичных слушаний орган местного самоуправления - Дума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округа, г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либо иной орган, уполномоченный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г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на проведение публичных слушаний;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>4)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акта, непосредственное проведение публичных слушаний, обнародование результатов публичных слушаний и иные организационные меры, обеспечивающие участие жителей в публичных слушаниях;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5) ведущий публичных слушаний - Председатель Думы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округа, г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либо иное уполномоченное ими лицо;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6) итоговый документ публичных слушаний - заключение </w:t>
      </w:r>
      <w:r w:rsidR="009225AB">
        <w:rPr>
          <w:rFonts w:ascii="Liberation Serif" w:eastAsiaTheme="minorHAnsi" w:hAnsi="Liberation Serif" w:cs="Arial"/>
          <w:sz w:val="28"/>
          <w:szCs w:val="28"/>
          <w:lang w:eastAsia="en-US"/>
        </w:rPr>
        <w:t>о результатах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публичных слушаний с предложениями и рекомендациями участников публичных слушаний.</w:t>
      </w:r>
    </w:p>
    <w:p w:rsidR="00811D52" w:rsidRPr="00212529" w:rsidRDefault="00811D52" w:rsidP="0021252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212529" w:rsidRDefault="00811D52" w:rsidP="00212529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2. Цели проведения публичных слушаний</w:t>
      </w:r>
    </w:p>
    <w:p w:rsidR="00811D52" w:rsidRPr="00212529" w:rsidRDefault="00811D52" w:rsidP="0021252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212529" w:rsidRDefault="00811D52" w:rsidP="002125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>Публичные слушания проводятся в целях:</w:t>
      </w:r>
    </w:p>
    <w:p w:rsidR="00212529" w:rsidRDefault="00811D52" w:rsidP="002125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1) обеспечения гласности и соблюдения интересов населения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при подготовке и принятии муниципальных правовых актов органов местного самоуправления по вопросам местного значения;</w:t>
      </w:r>
    </w:p>
    <w:p w:rsidR="00212529" w:rsidRDefault="00811D52" w:rsidP="002125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>2) обсуждения проектов муниципальных правовых актов с участием населения городского округа;</w:t>
      </w:r>
    </w:p>
    <w:p w:rsidR="00811D52" w:rsidRPr="00212529" w:rsidRDefault="00811D52" w:rsidP="002125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>3) выявления и учета общественного мнения по выносимому на публичные слушания вопросу.</w:t>
      </w:r>
    </w:p>
    <w:p w:rsidR="00811D52" w:rsidRPr="00795136" w:rsidRDefault="00811D52" w:rsidP="007951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795136" w:rsidRDefault="00811D52" w:rsidP="00795136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bookmarkStart w:id="0" w:name="Par23"/>
      <w:bookmarkEnd w:id="0"/>
      <w:r w:rsidRPr="00795136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3. Вопросы, выносимые на публичные слушания</w:t>
      </w:r>
    </w:p>
    <w:p w:rsidR="00811D52" w:rsidRPr="00795136" w:rsidRDefault="00811D52" w:rsidP="007951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795136" w:rsidRDefault="00811D52" w:rsidP="007951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На публичные слушания могут быть вынесены только вопросы местного значения. Результаты публичных слушаний носят рекомендательный характер для Думы </w:t>
      </w:r>
      <w:r w:rsidR="00795136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 и г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лавы </w:t>
      </w:r>
      <w:r w:rsidR="00795136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округа.</w:t>
      </w:r>
    </w:p>
    <w:p w:rsidR="00795136" w:rsidRDefault="00811D52" w:rsidP="007951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2. Обязательному обсуждению на публичных слушаниях подлежат:</w:t>
      </w:r>
      <w:bookmarkStart w:id="1" w:name="Par27"/>
      <w:bookmarkEnd w:id="1"/>
    </w:p>
    <w:p w:rsidR="00795136" w:rsidRPr="00795136" w:rsidRDefault="00795136" w:rsidP="007951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1) проект Устава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, а также проект муниципального нормативного правового акта о внесении изменений и дополнений в Устав</w:t>
      </w:r>
      <w:r w:rsidR="00F41E5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кроме случаев, когда в Устав </w:t>
      </w:r>
      <w:r w:rsidR="00F41E5D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</w:t>
      </w:r>
      <w:r w:rsidR="00F41E5D"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Устава</w:t>
      </w:r>
      <w:r w:rsidR="00F41E5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в соответствие с этими нормативными правовыми актами;</w:t>
      </w:r>
    </w:p>
    <w:p w:rsidR="00795136" w:rsidRPr="00795136" w:rsidRDefault="00795136" w:rsidP="00F41E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2) проект местного бюджета и отчет о его исполнении;</w:t>
      </w:r>
    </w:p>
    <w:p w:rsidR="00795136" w:rsidRPr="00795136" w:rsidRDefault="00F41E5D" w:rsidP="00F41E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3</w:t>
      </w:r>
      <w:r w:rsidR="00795136"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) проект стратегии социально-экономического развития муниципального образования;</w:t>
      </w:r>
    </w:p>
    <w:p w:rsidR="00811D52" w:rsidRDefault="00795136" w:rsidP="00F41E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4) вопросы о преобразовании городского округа, 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осования либо на сходах граждан.</w:t>
      </w:r>
    </w:p>
    <w:p w:rsidR="00A00261" w:rsidRPr="00811D52" w:rsidRDefault="00A00261" w:rsidP="00F41E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A00261" w:rsidRDefault="00811D52" w:rsidP="00A00261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4. Инициатива проведения публичных слушаний</w:t>
      </w:r>
    </w:p>
    <w:p w:rsidR="00811D52" w:rsidRPr="00A00261" w:rsidRDefault="00811D52" w:rsidP="00A0026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4C6A1D" w:rsidRDefault="00811D52" w:rsidP="00A002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Публичные слушания проводятся по инициативе населения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округа, Думы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</w:t>
      </w:r>
      <w:r w:rsidR="002542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г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лавы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</w:t>
      </w:r>
      <w:r w:rsidR="004C6A1D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811D52" w:rsidRPr="00A00261" w:rsidRDefault="00811D52" w:rsidP="00A002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2. От имени населения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инициатором проведения общественных обсуждений, публичных слушаний может выступать инициативная группа жителей, обладающих активным 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избирательным правом на территории городского округа численность</w:t>
      </w:r>
      <w:r w:rsidR="009225AB">
        <w:rPr>
          <w:rFonts w:ascii="Liberation Serif" w:eastAsiaTheme="minorHAnsi" w:hAnsi="Liberation Serif" w:cs="Arial"/>
          <w:sz w:val="28"/>
          <w:szCs w:val="28"/>
          <w:lang w:eastAsia="en-US"/>
        </w:rPr>
        <w:t>ю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 менее 10 человек.</w:t>
      </w:r>
    </w:p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A00261" w:rsidRDefault="00811D52" w:rsidP="00A00261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5. Порядок назначения публичных слушаний</w:t>
      </w:r>
    </w:p>
    <w:p w:rsidR="00811D52" w:rsidRPr="00A00261" w:rsidRDefault="00811D52" w:rsidP="00A0026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Публичные слушания, проводимые по инициативе населения городского округа или Думы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округа, назначаются Думой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и оформляются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решением, а по инициативе г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лавы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ородского округа - назначаются г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и оформляются постановлением.</w:t>
      </w:r>
      <w:bookmarkStart w:id="2" w:name="Par40"/>
      <w:bookmarkEnd w:id="2"/>
    </w:p>
    <w:p w:rsidR="00816944" w:rsidRDefault="00816944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2. В р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ешении (постановлении) о назначении публичных слушаний указываются: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1) инициаторы публичных слушаний;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2) тема публичных слушаний (вопросы, наименование проекта муниципального правового акта, выносимого на публичные слушания);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3) организаторы публичных слушаний;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4) сроки и место подачи письменных предложений и замечаний по вопросу публичных слушаний, заявок на участие в публичных слушаниях;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5) дат</w:t>
      </w:r>
      <w:r w:rsidR="00C66DE2">
        <w:rPr>
          <w:rFonts w:ascii="Liberation Serif" w:eastAsiaTheme="minorHAnsi" w:hAnsi="Liberation Serif" w:cs="Arial"/>
          <w:sz w:val="28"/>
          <w:szCs w:val="28"/>
          <w:lang w:eastAsia="en-US"/>
        </w:rPr>
        <w:t>а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, врем</w:t>
      </w:r>
      <w:r w:rsidR="00C66DE2">
        <w:rPr>
          <w:rFonts w:ascii="Liberation Serif" w:eastAsiaTheme="minorHAnsi" w:hAnsi="Liberation Serif" w:cs="Arial"/>
          <w:sz w:val="28"/>
          <w:szCs w:val="28"/>
          <w:lang w:eastAsia="en-US"/>
        </w:rPr>
        <w:t>я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мест</w:t>
      </w:r>
      <w:r w:rsidR="00C66DE2">
        <w:rPr>
          <w:rFonts w:ascii="Liberation Serif" w:eastAsiaTheme="minorHAnsi" w:hAnsi="Liberation Serif" w:cs="Arial"/>
          <w:sz w:val="28"/>
          <w:szCs w:val="28"/>
          <w:lang w:eastAsia="en-US"/>
        </w:rPr>
        <w:t>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проведения собрания участников публичных слушаний.</w:t>
      </w:r>
    </w:p>
    <w:p w:rsidR="00587ECC" w:rsidRDefault="00811D52" w:rsidP="00587EC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3. Решение (постановление) о назначении публичных слушаний подлежит обязательной публикации в </w:t>
      </w:r>
      <w:r w:rsidR="00816944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газете «Муниципальный вестник Невьянского городского округа» и размещению на официальном сайте Невьянского городского округа в информационно-телекоммуникационной сети «Интернет», </w:t>
      </w:r>
      <w:r w:rsidR="00587ECC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вместе с проектом муниципального правового акта</w:t>
      </w:r>
      <w:r w:rsidR="00587ECC">
        <w:rPr>
          <w:rFonts w:ascii="Liberation Serif" w:eastAsiaTheme="minorHAnsi" w:hAnsi="Liberation Serif" w:cs="Arial"/>
          <w:sz w:val="28"/>
          <w:szCs w:val="28"/>
          <w:lang w:eastAsia="en-US"/>
        </w:rPr>
        <w:t>,</w:t>
      </w:r>
      <w:r w:rsidR="00587ECC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816944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 позднее чем </w:t>
      </w:r>
      <w:r w:rsidR="00816944" w:rsidRPr="00B75837">
        <w:rPr>
          <w:rFonts w:ascii="Liberation Serif" w:eastAsiaTheme="minorHAnsi" w:hAnsi="Liberation Serif" w:cs="Arial"/>
          <w:sz w:val="28"/>
          <w:szCs w:val="28"/>
          <w:lang w:eastAsia="en-US"/>
        </w:rPr>
        <w:t>за 10 дней до начала публичных слушаний</w:t>
      </w:r>
      <w:r w:rsidR="00B7583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B75837" w:rsidRPr="00B75837">
        <w:rPr>
          <w:rFonts w:ascii="Liberation Serif" w:eastAsiaTheme="minorHAnsi" w:hAnsi="Liberation Serif" w:cs="Arial"/>
          <w:sz w:val="28"/>
          <w:szCs w:val="28"/>
          <w:lang w:eastAsia="en-US"/>
        </w:rPr>
        <w:t>если иной срок не установлен федеральным законодательством</w:t>
      </w:r>
      <w:r w:rsidR="003B501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B75837" w:rsidRPr="00B7583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настоящим </w:t>
      </w:r>
      <w:r w:rsidR="004C6A1D">
        <w:rPr>
          <w:rFonts w:ascii="Liberation Serif" w:eastAsiaTheme="minorHAnsi" w:hAnsi="Liberation Serif" w:cs="Arial"/>
          <w:sz w:val="28"/>
          <w:szCs w:val="28"/>
          <w:lang w:eastAsia="en-US"/>
        </w:rPr>
        <w:t>П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>оложением</w:t>
      </w:r>
      <w:r w:rsidR="003B501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или иным муниципальным нормативным правовым актом</w:t>
      </w:r>
      <w:r w:rsidR="00816944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  <w:r w:rsidR="00587EC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</w:t>
      </w:r>
    </w:p>
    <w:p w:rsidR="002C5EF0" w:rsidRDefault="00811D52" w:rsidP="002C5E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4. Для принятия Думой </w:t>
      </w:r>
      <w:r w:rsidR="00587ECC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решения о назначении публичных слушаний по инициативе населения инициативная группа подает заявление о проведении публичных слушаний. В заявлении инициативной группы о проведении публичных слушаний должны быть указаны тема публичных слушаний (наименование проекта муниципального правового акта, выносимого на публичные слушания)</w:t>
      </w:r>
      <w:r w:rsidR="005759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5759CE" w:rsidRPr="005759CE">
        <w:rPr>
          <w:rFonts w:ascii="Liberation Serif" w:eastAsiaTheme="minorHAnsi" w:hAnsi="Liberation Serif" w:cs="Arial"/>
          <w:sz w:val="28"/>
          <w:szCs w:val="28"/>
          <w:lang w:eastAsia="en-US"/>
        </w:rPr>
        <w:t>обоснование необходимости обсуждения указанного вопроса на публичных слушаниях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2C5EF0" w:rsidRDefault="00811D52" w:rsidP="002C5E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Заявление подписывается председателем и секретарем собрания инициативной группы. К заявлению прикладывается </w:t>
      </w:r>
      <w:hyperlink w:anchor="Par134" w:history="1">
        <w:r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список</w:t>
        </w:r>
      </w:hyperlink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инициативной группы (</w:t>
      </w:r>
      <w:r w:rsidRPr="005759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приложение </w:t>
      </w:r>
      <w:r w:rsidR="002C5EF0" w:rsidRPr="005759CE">
        <w:rPr>
          <w:rFonts w:ascii="Liberation Serif" w:eastAsiaTheme="minorHAnsi" w:hAnsi="Liberation Serif" w:cs="Arial"/>
          <w:sz w:val="28"/>
          <w:szCs w:val="28"/>
          <w:lang w:eastAsia="en-US"/>
        </w:rPr>
        <w:t>№</w:t>
      </w:r>
      <w:r w:rsidRPr="005759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1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к настоящему Положению), а также протокол собрания инициативной группы, на котором было принято решение о проведении публичных слушаний</w:t>
      </w:r>
      <w:r w:rsidR="005759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проект </w:t>
      </w:r>
      <w:r w:rsidR="005759CE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муниципального правового акта, выносимого на публичные слушания</w:t>
      </w:r>
      <w:r w:rsidR="00EA2D9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</w:t>
      </w:r>
    </w:p>
    <w:p w:rsidR="00811D52" w:rsidRPr="00A00261" w:rsidRDefault="00811D52" w:rsidP="002C5E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До обращения в Думу </w:t>
      </w:r>
      <w:r w:rsidR="002C5EF0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с предложением о проведении слушаний членами инициативной группы должно быть собрано </w:t>
      </w:r>
      <w:r w:rsidRPr="006609F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 менее </w:t>
      </w:r>
      <w:r w:rsidR="004C6A1D">
        <w:rPr>
          <w:rFonts w:ascii="Liberation Serif" w:eastAsiaTheme="minorHAnsi" w:hAnsi="Liberation Serif" w:cs="Arial"/>
          <w:sz w:val="28"/>
          <w:szCs w:val="28"/>
          <w:lang w:eastAsia="en-US"/>
        </w:rPr>
        <w:t>2</w:t>
      </w:r>
      <w:r w:rsidR="006609F0" w:rsidRPr="006609F0">
        <w:rPr>
          <w:rFonts w:ascii="Liberation Serif" w:eastAsiaTheme="minorHAnsi" w:hAnsi="Liberation Serif" w:cs="Arial"/>
          <w:sz w:val="28"/>
          <w:szCs w:val="28"/>
          <w:lang w:eastAsia="en-US"/>
        </w:rPr>
        <w:t>00</w:t>
      </w:r>
      <w:r w:rsidRPr="006609F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подписей жителей городского округа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достигших возраста 18 лет, в поддержку проведения слушаний по поставленному вопросу. Подписи 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должны быть собраны в срок, не превышающий 30 дней со дня подписания протокола о создании инициативной группы.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5. Дума </w:t>
      </w:r>
      <w:r w:rsidR="00111F2F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</w:t>
      </w:r>
      <w:r w:rsidR="00111F2F">
        <w:rPr>
          <w:rFonts w:ascii="Liberation Serif" w:eastAsiaTheme="minorHAnsi" w:hAnsi="Liberation Serif" w:cs="Arial"/>
          <w:sz w:val="28"/>
          <w:szCs w:val="28"/>
          <w:lang w:eastAsia="en-US"/>
        </w:rPr>
        <w:t>круга в порядке, установленном р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егламентом Думы городского округа, рассматривает поданное инициативной группой заявление и приложенные к нему документы, и в срок не позднее 30 дней со дня поступления заявления принимает решение о назначении публичных слушаний либо об отклонении заявления.</w:t>
      </w:r>
    </w:p>
    <w:p w:rsidR="00111F2F" w:rsidRDefault="00111F2F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6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. Решение об отклонении заявления о проведении публичных слушаний может быть принято в случаях, если: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1) инициаторами проведения публичных слушаний нарушена процедура выдвижения инициативы;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2) инициируемая тема публичных слушаний не относится к вопросам, указанным в </w:t>
      </w:r>
      <w:hyperlink w:anchor="Par23" w:history="1">
        <w:r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статье 3</w:t>
        </w:r>
      </w:hyperlink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настоящего Положения;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3) по предлагаемому к рассмотрению на публичных слушаниях вопросу, проекту муниципального правового акта публичные слушания уже назначены по инициативе иного субъекта;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4) предлагаемый к рассмотрению на публичных слушаниях вопрос, проект муниципального правового акта противоречит законодательству</w:t>
      </w:r>
      <w:r w:rsidR="001D7216">
        <w:rPr>
          <w:rFonts w:ascii="Liberation Serif" w:eastAsiaTheme="minorHAnsi" w:hAnsi="Liberation Serif" w:cs="Arial"/>
          <w:sz w:val="28"/>
          <w:szCs w:val="28"/>
          <w:lang w:eastAsia="en-US"/>
        </w:rPr>
        <w:t>;</w:t>
      </w:r>
    </w:p>
    <w:p w:rsidR="001D7216" w:rsidRDefault="001D7216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5) </w:t>
      </w:r>
      <w:r w:rsidR="0054040E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предлагаемый к рассмотрению на публичных слушаниях вопрос, проект муниципального правового акта</w:t>
      </w:r>
      <w:r w:rsidR="0054040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ранее рассматривался на публичных слушаниях. </w:t>
      </w:r>
    </w:p>
    <w:p w:rsidR="00D80BC3" w:rsidRDefault="00D80BC3" w:rsidP="00D80BC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7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Публичные слушания по вопросам, указанным в </w:t>
      </w:r>
      <w:hyperlink w:anchor="Par27" w:history="1">
        <w:r w:rsidR="00811D52"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подпунктах 1</w:t>
        </w:r>
      </w:hyperlink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4 пункта 2 статьи 3 настоящего Положения, инициируются и назначаются Думой городского округа. Публичные слушания по вопросам, указанным в </w:t>
      </w:r>
      <w:hyperlink w:anchor="Par28" w:history="1">
        <w:r w:rsidR="00811D52"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подпунктах 2</w:t>
        </w:r>
      </w:hyperlink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hyperlink w:anchor="Par29" w:history="1">
        <w:r w:rsidR="00811D52"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3 пункта 2 статьи 3</w:t>
        </w:r>
      </w:hyperlink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настоящего Положения, инициируются и назначаются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г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округа.</w:t>
      </w:r>
    </w:p>
    <w:p w:rsidR="001E22C9" w:rsidRDefault="00D80BC3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8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Решение Думы </w:t>
      </w:r>
      <w:r w:rsidR="00A6575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о назначении публичных слушаний по проекту Устава</w:t>
      </w:r>
      <w:r w:rsidR="00A6575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, проект</w:t>
      </w:r>
      <w:r w:rsidR="00573AE1">
        <w:rPr>
          <w:rFonts w:ascii="Liberation Serif" w:eastAsiaTheme="minorHAnsi" w:hAnsi="Liberation Serif" w:cs="Arial"/>
          <w:sz w:val="28"/>
          <w:szCs w:val="28"/>
          <w:lang w:eastAsia="en-US"/>
        </w:rPr>
        <w:t>у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изменений и дополнений в Устав</w:t>
      </w:r>
      <w:r w:rsidR="004D0C00" w:rsidRPr="004D0C0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4D0C00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 позднее чем за 30 дней до дня рассмотрения вопроса о принятии Устава, внесении изменений и дополнений в Устав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1E22C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подлежат официальному опубликованию (обнародованию) с одновременным опубликованием (обнародованием) установленного Думой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 порядка учета предложений по проекту Устава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</w:t>
      </w:r>
      <w:r w:rsidR="001E22C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а также порядка участия граждан в его обсуждении в случае, когда в Устав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1E22C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вносятся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Устава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1E22C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в соответствие с этими нормативными правовыми актами.</w:t>
      </w:r>
    </w:p>
    <w:p w:rsidR="00822FE4" w:rsidRDefault="0080583D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 xml:space="preserve">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9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Публичные слушания по проекту местного бюджета проводятся до дня рассмотрения проекта </w:t>
      </w:r>
      <w:r w:rsidR="00E07EDA">
        <w:rPr>
          <w:rFonts w:ascii="Liberation Serif" w:eastAsiaTheme="minorHAnsi" w:hAnsi="Liberation Serif" w:cs="Arial"/>
          <w:sz w:val="28"/>
          <w:szCs w:val="28"/>
          <w:lang w:eastAsia="en-US"/>
        </w:rPr>
        <w:t>р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ешения о местном бюджете Думой </w:t>
      </w:r>
      <w:r w:rsidR="00E07EDA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 первом чтении. Глава городского округа выносит проект бюджета на публичные слушания после принятия проекта решения о местном бюджете к рассмотрению Думой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</w:p>
    <w:p w:rsid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Публичные слушания по проекту отчета об исполнении бюджета городского округа проводятся до дня рассмотрения Думой </w:t>
      </w:r>
      <w:r w:rsidR="003132E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3132E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отчета об исполнении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местного бюджета и проекта р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ешения об исполнении местного бюджета. Решение о назначении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публичных слушаний принимается г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и оформляется постановлением.</w:t>
      </w:r>
    </w:p>
    <w:p w:rsidR="00811D52" w:rsidRPr="00A00261" w:rsidRDefault="00811D52" w:rsidP="00A0026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6. Порядок подготовки публичных слушаний</w:t>
      </w:r>
    </w:p>
    <w:p w:rsidR="00811D52" w:rsidRPr="00822FE4" w:rsidRDefault="00811D52" w:rsidP="00822FE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В случае, если публичные слушания назначаются Думой </w:t>
      </w:r>
      <w:r w:rsidR="00BE164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BE164C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организационно-техническое и информационное обеспечение проведения публичных слушаний возлагается на аппарат Думы </w:t>
      </w:r>
      <w:r w:rsidR="00BE164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BE164C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2. В случае, если публичные слушания назначаются </w:t>
      </w:r>
      <w:r w:rsidR="002521F0">
        <w:rPr>
          <w:rFonts w:ascii="Liberation Serif" w:eastAsiaTheme="minorHAnsi" w:hAnsi="Liberation Serif" w:cs="Arial"/>
          <w:sz w:val="28"/>
          <w:szCs w:val="28"/>
          <w:lang w:eastAsia="en-US"/>
        </w:rPr>
        <w:t>г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 w:rsidR="00BE164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BE164C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организационно-техническое и информационное обеспечение проведения публичных слушаний возлагается на </w:t>
      </w:r>
      <w:r w:rsidR="006F30BD">
        <w:rPr>
          <w:rFonts w:ascii="Liberation Serif" w:eastAsiaTheme="minorHAnsi" w:hAnsi="Liberation Serif" w:cs="Arial"/>
          <w:sz w:val="28"/>
          <w:szCs w:val="28"/>
          <w:lang w:eastAsia="en-US"/>
        </w:rPr>
        <w:t>а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дминистрацию </w:t>
      </w:r>
      <w:r w:rsidR="002521F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округа.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3. Расходы на проведение обязательных публичных слушаний предусматриваются в расходной части бюджета </w:t>
      </w:r>
      <w:r w:rsidR="002521F0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округа.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4. Организатор публичных слушаний: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1) готовит повестку проведения публичных слушаний в соответствии с темой публичных слушаний;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2) информирует население городского округа в средствах массовой информации о времени и месте проведении публичных слушаний;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3) обеспечивает публикацию темы и перечня вопросов публичных слушаний в средствах массовой информации. При рассмотрении на публичных слушаниях проекта муниципального правового акта его полный текст размещает на официальном сайте </w:t>
      </w:r>
      <w:r w:rsidR="002521F0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 в информационно-телекоммуникационной сети «</w:t>
      </w:r>
      <w:proofErr w:type="gramStart"/>
      <w:r w:rsidR="002521F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Интернет» 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для</w:t>
      </w:r>
      <w:proofErr w:type="gramEnd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ознакомления;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4) проводит анализ </w:t>
      </w:r>
      <w:proofErr w:type="gramStart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материалов</w:t>
      </w:r>
      <w:proofErr w:type="gramEnd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представленных инициаторами публичных слушаний, а также предложений и замечаний, поступивших от граждан;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5) регистрирует участников публичных слушаний и обеспечивает их проектом итогового документа;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6) определяет докладчиков (содокладчиков);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7) предлагает порядок выступлений на публичных слушаниях;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8) организует подготовку итоговых документов - заключения и протокола публичных слушаний, состоящих из рекомендаций и предложений по 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каждому из вопросов, выносимых на публичные слушания, и публикует их в средствах массовой информации.</w:t>
      </w:r>
    </w:p>
    <w:p w:rsidR="006A2EE7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3" w:name="Par81"/>
      <w:bookmarkEnd w:id="3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5. Организатор публичных слушаний оповещает население о проводимых публичных слушаниях </w:t>
      </w:r>
      <w:r w:rsidR="006A2EE7">
        <w:rPr>
          <w:rFonts w:ascii="Liberation Serif" w:eastAsiaTheme="minorHAnsi" w:hAnsi="Liberation Serif" w:cs="Arial"/>
          <w:sz w:val="28"/>
          <w:szCs w:val="28"/>
          <w:lang w:eastAsia="en-US"/>
        </w:rPr>
        <w:t>в порядке, установленном статьей 5 настоящего положения.</w:t>
      </w:r>
    </w:p>
    <w:p w:rsidR="00811D52" w:rsidRPr="00822FE4" w:rsidRDefault="00811D52" w:rsidP="006A2E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Для размещения </w:t>
      </w:r>
      <w:r w:rsidR="006A2EE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сопутствующих 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материалов и информации, обеспечения возможности представления жителями </w:t>
      </w:r>
      <w:r w:rsidR="006A2EE7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своих замечаний и предложений по проекту муниципального правового акта, а также для участия жителей </w:t>
      </w:r>
      <w:r w:rsidR="000B1756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</w:t>
      </w:r>
      <w:r w:rsidR="00AC7844">
        <w:rPr>
          <w:rFonts w:ascii="Liberation Serif" w:eastAsiaTheme="minorHAnsi" w:hAnsi="Liberation Serif" w:cs="Arial"/>
          <w:sz w:val="28"/>
          <w:szCs w:val="28"/>
          <w:lang w:eastAsia="en-US"/>
        </w:rPr>
        <w:t>твенная информационная система «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AC7844"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, порядок использования которой для целей настоящей статьи устанавливается Правительством Российской Федерации.</w:t>
      </w:r>
    </w:p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7060" w:rsidRDefault="00437060" w:rsidP="00811D52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7. Участники публичных слушаний</w:t>
      </w:r>
    </w:p>
    <w:p w:rsidR="00811D52" w:rsidRPr="00AC7844" w:rsidRDefault="00811D52" w:rsidP="00AC784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Участниками публичных слушаний могут быть все заинтересованные жители </w:t>
      </w:r>
      <w:r w:rsidR="00AC78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округа, представители органов местного самоуправления, организаций, средств массовой информации, представители политических партий и иных общественных объединений, осуществляющих свою деятельность на территории </w:t>
      </w:r>
      <w:r w:rsidR="00AC78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2. Участниками публичных слушаний с правом выступления являются:</w:t>
      </w:r>
    </w:p>
    <w:p w:rsid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1) представители субъекта, назначившего публичные слушания;</w:t>
      </w:r>
    </w:p>
    <w:p w:rsid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2) иные участники публичных слушаний.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3. Участники публичных слушаний с правом выступления вправе в любое время лично отозвать свои предложения и рекомендации и отказаться от выступления.</w:t>
      </w:r>
    </w:p>
    <w:p w:rsidR="00811D52" w:rsidRPr="00AC7844" w:rsidRDefault="00811D52" w:rsidP="00AC784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8. Проведение публичных слушаний</w:t>
      </w:r>
    </w:p>
    <w:p w:rsidR="00811D52" w:rsidRPr="00AC7844" w:rsidRDefault="00811D52" w:rsidP="00AC784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1. Перед началом проведения публичных слушаний организатор публичных слушаний организует регистрацию участников публичных слушаний. С момента начала проведения публичных слушаний регистрация участников заканчивается. Лица, не зарегистрированные до начала проведения публичных слушаний, в помещение для проведения публичных слушаний не допускаются.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При регистрации участников публичных слушаний, с согласия участников публичных слушаний в регистрационный </w:t>
      </w:r>
      <w:hyperlink w:anchor="Par167" w:history="1">
        <w:r w:rsidRPr="00AC7844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лист</w:t>
        </w:r>
      </w:hyperlink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вносятся следующие сведения об участниках: фамилия, имя, отчество, год рождения, адрес места жительства участника публичных слушаний, напротив которых участник публичных слушаний собственноручно ставит подпись (приложение </w:t>
      </w:r>
      <w:r w:rsidR="00C31D76" w:rsidRPr="00656669">
        <w:rPr>
          <w:rFonts w:ascii="Liberation Serif" w:eastAsiaTheme="minorHAnsi" w:hAnsi="Liberation Serif" w:cs="Arial"/>
          <w:sz w:val="28"/>
          <w:szCs w:val="28"/>
          <w:lang w:eastAsia="en-US"/>
        </w:rPr>
        <w:t>№</w:t>
      </w:r>
      <w:r w:rsidRPr="0065666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2</w:t>
      </w:r>
      <w:r w:rsidR="0065666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к настоящему п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оложению).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7" w:history="1">
        <w:r w:rsidRPr="00AC7844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законом</w:t>
        </w:r>
      </w:hyperlink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от 27 июля 2006 года </w:t>
      </w:r>
      <w:r w:rsidR="00AE3B85">
        <w:rPr>
          <w:rFonts w:ascii="Liberation Serif" w:eastAsiaTheme="minorHAnsi" w:hAnsi="Liberation Serif" w:cs="Arial"/>
          <w:sz w:val="28"/>
          <w:szCs w:val="28"/>
          <w:lang w:eastAsia="en-US"/>
        </w:rPr>
        <w:t>№ 152-ФЗ «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О персональных данных</w:t>
      </w:r>
      <w:r w:rsidR="00AE3B85"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811D52" w:rsidRPr="00AC7844" w:rsidRDefault="00656669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2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Ведущий публичных слушаний открывает слушания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слушаний, представляет себя и секретаря публичных слушаний. Секретарь публичных слушаний ведет протокол.</w:t>
      </w:r>
    </w:p>
    <w:p w:rsidR="00811D52" w:rsidRPr="00AC7844" w:rsidRDefault="00656669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3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</w:t>
      </w:r>
      <w:r w:rsidR="0054040E">
        <w:rPr>
          <w:rFonts w:ascii="Liberation Serif" w:eastAsiaTheme="minorHAnsi" w:hAnsi="Liberation Serif" w:cs="Arial"/>
          <w:sz w:val="28"/>
          <w:szCs w:val="28"/>
          <w:lang w:eastAsia="en-US"/>
        </w:rPr>
        <w:t>Право первого выступления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 публичных слушаниях предоставляется представителю (представителям) органа местного самоуправления, являющегося инициатором публичных слушаний, или представителю (представителям) инициативной группы граждан, если инициатором публичных слушаний является население муниципального образования.</w:t>
      </w:r>
    </w:p>
    <w:p w:rsidR="00811D52" w:rsidRPr="00AC7844" w:rsidRDefault="00656669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4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Для организации обсуждения ведущий публичных слушаний предоставляет слово участникам публичных слушаний с правом выступления для аргументации предложений по вопросу, проекту муниципального правового акта, вынесенным на публичные слушания.</w:t>
      </w:r>
    </w:p>
    <w:p w:rsidR="00811D52" w:rsidRPr="00AC7844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5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По окончании выступления участников ведущий дает возможность задать им уточняющие вопросы и дополнительное время для ответов на вопросы.</w:t>
      </w:r>
    </w:p>
    <w:p w:rsidR="00811D52" w:rsidRPr="00AC7844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6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отражаются в протоколе.</w:t>
      </w:r>
    </w:p>
    <w:p w:rsidR="00811D52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7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Ведущий после составления итогового документа с предложениями и рекомендациями ставит итоговый документ на голосование. Решения принимаются путем открытого голосования простым большинством голосов от числа зарегистрированных участников публичных слушаний. На голосование ставятся только те предложения и рекомендации, которые были внесены до дня проведения публичных слушаний в порядке, установленном настоящим </w:t>
      </w:r>
      <w:r w:rsidR="004C6A1D">
        <w:rPr>
          <w:rFonts w:ascii="Liberation Serif" w:eastAsiaTheme="minorHAnsi" w:hAnsi="Liberation Serif" w:cs="Arial"/>
          <w:sz w:val="28"/>
          <w:szCs w:val="28"/>
          <w:lang w:eastAsia="en-US"/>
        </w:rPr>
        <w:t>П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оложением.</w:t>
      </w:r>
    </w:p>
    <w:p w:rsidR="00CF1B4B" w:rsidRPr="00AC7844" w:rsidRDefault="00CF1B4B" w:rsidP="0036796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внесения, рассмотрения и учета предложений по проекту Устава Невьянского городского округа и проектам решений Думы Невьянского городского округа о внесении изменений и дополнений в </w:t>
      </w:r>
      <w:hyperlink r:id="rId8" w:history="1">
        <w:r w:rsidRPr="00CF1B4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 регулируется </w:t>
      </w:r>
      <w:r w:rsidRPr="00CF1B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Pr="00CF1B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F1B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учета предложений по проекту Устава Невьянского городского округа, по проектам решений Думы Невьянского городского округа о внесении изменений и дополнений в Устав Невьянского городского округа и участия граждан в их обсуждении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», утвержденным решением Думы Невьянского городского округа от 25.03.2009 </w:t>
      </w:r>
      <w:r w:rsidR="00143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33</w:t>
      </w:r>
      <w:r w:rsidR="00143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11D52" w:rsidRPr="00AC7844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4" w:name="Par105"/>
      <w:bookmarkEnd w:id="4"/>
      <w:r>
        <w:rPr>
          <w:rFonts w:ascii="Liberation Serif" w:eastAsiaTheme="minorHAnsi" w:hAnsi="Liberation Serif" w:cs="Arial"/>
          <w:sz w:val="28"/>
          <w:szCs w:val="28"/>
          <w:lang w:eastAsia="en-US"/>
        </w:rPr>
        <w:t>8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В результате проведения публичных слушаний принимаются: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1) предложения и рекомендации о принятии опубликованного проекта муниципального правового акта без изменений;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2) предложения и рекомендации о внесении дополнений и (или) изменений в опубликованный проект муниципального правового акта;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3) предложения и рекомендации по решению вопроса, вынесенного на публичные слушания.</w:t>
      </w:r>
    </w:p>
    <w:p w:rsidR="00811D52" w:rsidRPr="00AC7844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9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Предложения и рекомендации, указанные в </w:t>
      </w:r>
      <w:hyperlink w:anchor="Par105" w:history="1">
        <w:r w:rsidR="00811D52" w:rsidRPr="00AC7844">
          <w:rPr>
            <w:rFonts w:ascii="Liberation Serif" w:eastAsiaTheme="minorHAnsi" w:hAnsi="Liberation Serif" w:cs="Arial"/>
            <w:sz w:val="28"/>
            <w:szCs w:val="28"/>
            <w:lang w:eastAsia="en-US"/>
          </w:rPr>
          <w:t xml:space="preserve">пункте </w:t>
        </w:r>
      </w:hyperlink>
      <w:r w:rsidR="00894961">
        <w:rPr>
          <w:rFonts w:ascii="Liberation Serif" w:eastAsiaTheme="minorHAnsi" w:hAnsi="Liberation Serif" w:cs="Arial"/>
          <w:sz w:val="28"/>
          <w:szCs w:val="28"/>
          <w:lang w:eastAsia="en-US"/>
        </w:rPr>
        <w:t>8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настоящей статьи, включаются в итоговый протокол публичных слушаний.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Протокол подписывается ведущим публичных слушаний, секретарем. К протоколу прикладывается список зарегистрированных участников публичных слушаний.</w:t>
      </w:r>
    </w:p>
    <w:p w:rsid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Default="00811D52" w:rsidP="00AE3B85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9. Результаты публичных слушаний</w:t>
      </w:r>
    </w:p>
    <w:p w:rsidR="00367960" w:rsidRDefault="00367960" w:rsidP="00AE3B85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1. Результаты публичных слушаний оформляются заключением. Подготовка заключения о результатах публичных слушаний осуществляется организатором слушаний.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Заключение по результатам публичных слушаний должно содержать: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формулировку вопроса, обсуждаемого на слушаниях;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краткое изложение зафиксированных в ходе слушаний мнений, замечаний, предложений (с указанием либо без указания автора мнения, замечания, предложения);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количество лиц, принявших участие в слушаниях;</w:t>
      </w:r>
    </w:p>
    <w:p w:rsidR="00811D52" w:rsidRPr="00AE3B85" w:rsidRDefault="000B1756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количество лиц, высказавшихся «</w:t>
      </w:r>
      <w:r w:rsidR="00811D52"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за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="00811D52"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, 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количество лиц, высказавшихся «</w:t>
      </w:r>
      <w:r w:rsidR="00811D52"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против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="00811D52"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варианта решения вопроса, вынесенного на слушания;</w:t>
      </w:r>
    </w:p>
    <w:p w:rsidR="00AF0718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принятые по результатам слушаний решения (рекомендации) с мотивированным обоснованием их принятия. 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Заключение о результатах публичных слушаний подписывается организатором публичных слушаний и секретарем.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Заключение о результатах публичных слушаний подлежит опубликованию в газете </w:t>
      </w:r>
      <w:r w:rsidR="000B1756">
        <w:rPr>
          <w:rFonts w:ascii="Liberation Serif" w:eastAsiaTheme="minorHAnsi" w:hAnsi="Liberation Serif" w:cs="Arial"/>
          <w:sz w:val="28"/>
          <w:szCs w:val="28"/>
          <w:lang w:eastAsia="en-US"/>
        </w:rPr>
        <w:t>«Муниципальный вестник Невьянское городского округа»,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а также размещении в </w:t>
      </w:r>
      <w:r w:rsidR="00AF071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информационно-телекоммуникационной 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сети </w:t>
      </w:r>
      <w:r w:rsidR="00AF0718">
        <w:rPr>
          <w:rFonts w:ascii="Liberation Serif" w:eastAsiaTheme="minorHAnsi" w:hAnsi="Liberation Serif" w:cs="Arial"/>
          <w:sz w:val="28"/>
          <w:szCs w:val="28"/>
          <w:lang w:eastAsia="en-US"/>
        </w:rPr>
        <w:t>«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Интернет</w:t>
      </w:r>
      <w:r w:rsidR="00AF0718"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 официальном сайте </w:t>
      </w:r>
      <w:r w:rsidR="000B175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городского округа 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 течение </w:t>
      </w:r>
      <w:r w:rsidR="00AF0718">
        <w:rPr>
          <w:rFonts w:ascii="Liberation Serif" w:eastAsiaTheme="minorHAnsi" w:hAnsi="Liberation Serif" w:cs="Arial"/>
          <w:sz w:val="28"/>
          <w:szCs w:val="28"/>
          <w:lang w:eastAsia="en-US"/>
        </w:rPr>
        <w:t>10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календарных дней после окончания публичных слушаний.</w:t>
      </w:r>
    </w:p>
    <w:p w:rsidR="005C22E2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Заключение о результатах публичных слушаний носит рекомендательный характер.</w:t>
      </w: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2E2" w:rsidTr="005C22E2">
        <w:tc>
          <w:tcPr>
            <w:tcW w:w="4672" w:type="dxa"/>
          </w:tcPr>
          <w:p w:rsidR="005C22E2" w:rsidRDefault="005C22E2" w:rsidP="00811D5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</w:tcPr>
          <w:p w:rsidR="005C22E2" w:rsidRPr="005C22E2" w:rsidRDefault="005C22E2" w:rsidP="005C22E2">
            <w:pPr>
              <w:autoSpaceDE w:val="0"/>
              <w:autoSpaceDN w:val="0"/>
              <w:adjustRightInd w:val="0"/>
              <w:outlineLvl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№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1</w:t>
            </w:r>
          </w:p>
          <w:p w:rsidR="005C22E2" w:rsidRPr="005C22E2" w:rsidRDefault="005C22E2" w:rsidP="005C22E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к Положению </w:t>
            </w:r>
            <w:r w:rsidR="00A0157E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о порядке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организации и проведени</w:t>
            </w:r>
            <w:r w:rsidR="00A0157E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я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публичных слушаний на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территории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Невьянского г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ородского округа</w:t>
            </w:r>
          </w:p>
          <w:p w:rsidR="005C22E2" w:rsidRDefault="005C22E2" w:rsidP="00811D5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5C22E2" w:rsidRDefault="00811D52" w:rsidP="00811D5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5" w:name="Par134"/>
      <w:bookmarkEnd w:id="5"/>
      <w:r w:rsidRPr="005C22E2">
        <w:rPr>
          <w:rFonts w:ascii="Liberation Serif" w:eastAsiaTheme="minorHAnsi" w:hAnsi="Liberation Serif" w:cs="Arial"/>
          <w:sz w:val="28"/>
          <w:szCs w:val="28"/>
          <w:lang w:eastAsia="en-US"/>
        </w:rPr>
        <w:t>Список</w:t>
      </w:r>
    </w:p>
    <w:p w:rsidR="00811D52" w:rsidRPr="005C22E2" w:rsidRDefault="00811D52" w:rsidP="00811D5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5C22E2">
        <w:rPr>
          <w:rFonts w:ascii="Liberation Serif" w:eastAsiaTheme="minorHAnsi" w:hAnsi="Liberation Serif" w:cs="Arial"/>
          <w:sz w:val="28"/>
          <w:szCs w:val="28"/>
          <w:lang w:eastAsia="en-US"/>
        </w:rPr>
        <w:t>инициативной группы</w:t>
      </w:r>
    </w:p>
    <w:p w:rsidR="00811D52" w:rsidRPr="005C22E2" w:rsidRDefault="00811D52" w:rsidP="00811D52">
      <w:pPr>
        <w:autoSpaceDE w:val="0"/>
        <w:autoSpaceDN w:val="0"/>
        <w:adjustRightInd w:val="0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2324"/>
        <w:gridCol w:w="1984"/>
        <w:gridCol w:w="1191"/>
      </w:tblGrid>
      <w:tr w:rsidR="00811D52" w:rsidRPr="005C2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A0157E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№</w:t>
            </w:r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п.п</w:t>
            </w:r>
            <w:proofErr w:type="spellEnd"/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Ф.И.О. и дата рождения члена инициативной группы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Адрес места жительства (регистрации)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811D52" w:rsidRPr="005C2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</w:tr>
    </w:tbl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7960" w:rsidRDefault="00367960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7960" w:rsidRDefault="00367960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7B223F" w:rsidRDefault="007B223F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C7ECC" w:rsidRDefault="001C7ECC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2E2" w:rsidTr="005C22E2">
        <w:tc>
          <w:tcPr>
            <w:tcW w:w="4672" w:type="dxa"/>
          </w:tcPr>
          <w:p w:rsidR="005C22E2" w:rsidRDefault="005C22E2" w:rsidP="00811D5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</w:tcPr>
          <w:p w:rsidR="005C22E2" w:rsidRPr="005C22E2" w:rsidRDefault="005C22E2" w:rsidP="005C22E2">
            <w:pPr>
              <w:autoSpaceDE w:val="0"/>
              <w:autoSpaceDN w:val="0"/>
              <w:adjustRightInd w:val="0"/>
              <w:outlineLvl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Приложение N 2</w:t>
            </w:r>
          </w:p>
          <w:p w:rsidR="005C22E2" w:rsidRPr="005C22E2" w:rsidRDefault="005C22E2" w:rsidP="005C22E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к Положению </w:t>
            </w:r>
            <w:r w:rsidR="00A0157E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о порядке 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организации и проведени</w:t>
            </w:r>
            <w:r w:rsidR="00A0157E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я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публичных слушаний на территории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Невьянского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5C22E2" w:rsidRDefault="005C22E2" w:rsidP="00811D5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5C22E2" w:rsidRDefault="00811D52" w:rsidP="00811D5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6" w:name="Par167"/>
      <w:bookmarkEnd w:id="6"/>
      <w:r w:rsidRPr="005C22E2">
        <w:rPr>
          <w:rFonts w:ascii="Liberation Serif" w:eastAsiaTheme="minorHAnsi" w:hAnsi="Liberation Serif" w:cs="Arial"/>
          <w:sz w:val="28"/>
          <w:szCs w:val="28"/>
          <w:lang w:eastAsia="en-US"/>
        </w:rPr>
        <w:t>Регистрационный лист</w:t>
      </w:r>
    </w:p>
    <w:p w:rsidR="00811D52" w:rsidRPr="005C22E2" w:rsidRDefault="00811D52" w:rsidP="00811D52">
      <w:pPr>
        <w:autoSpaceDE w:val="0"/>
        <w:autoSpaceDN w:val="0"/>
        <w:adjustRightInd w:val="0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17"/>
        <w:gridCol w:w="1365"/>
        <w:gridCol w:w="3171"/>
        <w:gridCol w:w="1137"/>
      </w:tblGrid>
      <w:tr w:rsidR="00811D52" w:rsidRPr="005C22E2" w:rsidTr="007B2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A0157E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№</w:t>
            </w:r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п.п</w:t>
            </w:r>
            <w:proofErr w:type="spellEnd"/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811D52" w:rsidRPr="005C22E2" w:rsidTr="007B2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</w:tr>
    </w:tbl>
    <w:p w:rsidR="00811D52" w:rsidRDefault="00811D52" w:rsidP="00076A18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bookmarkStart w:id="7" w:name="_GoBack"/>
      <w:bookmarkEnd w:id="7"/>
    </w:p>
    <w:sectPr w:rsidR="00811D52" w:rsidSect="00AC17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D8" w:rsidRDefault="00AA4BD8" w:rsidP="00AC17F5">
      <w:r>
        <w:separator/>
      </w:r>
    </w:p>
  </w:endnote>
  <w:endnote w:type="continuationSeparator" w:id="0">
    <w:p w:rsidR="00AA4BD8" w:rsidRDefault="00AA4BD8" w:rsidP="00AC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D8" w:rsidRDefault="00AA4BD8" w:rsidP="00AC17F5">
      <w:r>
        <w:separator/>
      </w:r>
    </w:p>
  </w:footnote>
  <w:footnote w:type="continuationSeparator" w:id="0">
    <w:p w:rsidR="00AA4BD8" w:rsidRDefault="00AA4BD8" w:rsidP="00AC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475104"/>
      <w:docPartObj>
        <w:docPartGallery w:val="Page Numbers (Top of Page)"/>
        <w:docPartUnique/>
      </w:docPartObj>
    </w:sdtPr>
    <w:sdtEndPr/>
    <w:sdtContent>
      <w:p w:rsidR="00AA4BD8" w:rsidRDefault="00AA4B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A8">
          <w:rPr>
            <w:noProof/>
          </w:rPr>
          <w:t>10</w:t>
        </w:r>
        <w:r>
          <w:fldChar w:fldCharType="end"/>
        </w:r>
      </w:p>
    </w:sdtContent>
  </w:sdt>
  <w:p w:rsidR="00AA4BD8" w:rsidRDefault="00AA4B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6F"/>
    <w:rsid w:val="00020F00"/>
    <w:rsid w:val="00076A18"/>
    <w:rsid w:val="000B0AF6"/>
    <w:rsid w:val="000B1756"/>
    <w:rsid w:val="000F04DF"/>
    <w:rsid w:val="000F64A9"/>
    <w:rsid w:val="00111F2F"/>
    <w:rsid w:val="00143ECE"/>
    <w:rsid w:val="001A4852"/>
    <w:rsid w:val="001C7ECC"/>
    <w:rsid w:val="001D7216"/>
    <w:rsid w:val="001E22C9"/>
    <w:rsid w:val="00212529"/>
    <w:rsid w:val="002521F0"/>
    <w:rsid w:val="002542CE"/>
    <w:rsid w:val="00261624"/>
    <w:rsid w:val="002A2826"/>
    <w:rsid w:val="002C5EF0"/>
    <w:rsid w:val="002E27AF"/>
    <w:rsid w:val="003132E9"/>
    <w:rsid w:val="00326BC3"/>
    <w:rsid w:val="00365DD9"/>
    <w:rsid w:val="00367960"/>
    <w:rsid w:val="00373954"/>
    <w:rsid w:val="003B5015"/>
    <w:rsid w:val="00437060"/>
    <w:rsid w:val="00493C5E"/>
    <w:rsid w:val="004B7F06"/>
    <w:rsid w:val="004C390D"/>
    <w:rsid w:val="004C6A1D"/>
    <w:rsid w:val="004D0C00"/>
    <w:rsid w:val="004E6A05"/>
    <w:rsid w:val="00511124"/>
    <w:rsid w:val="0051337A"/>
    <w:rsid w:val="0054040E"/>
    <w:rsid w:val="00573AE1"/>
    <w:rsid w:val="005759CE"/>
    <w:rsid w:val="00587ECC"/>
    <w:rsid w:val="005A502E"/>
    <w:rsid w:val="005C22E2"/>
    <w:rsid w:val="00625848"/>
    <w:rsid w:val="00656669"/>
    <w:rsid w:val="006609F0"/>
    <w:rsid w:val="006A2EE7"/>
    <w:rsid w:val="006F30BD"/>
    <w:rsid w:val="00701583"/>
    <w:rsid w:val="0071006A"/>
    <w:rsid w:val="0079097F"/>
    <w:rsid w:val="00794B86"/>
    <w:rsid w:val="00795136"/>
    <w:rsid w:val="007B0CEE"/>
    <w:rsid w:val="007B223F"/>
    <w:rsid w:val="007D6371"/>
    <w:rsid w:val="007E12E0"/>
    <w:rsid w:val="0080583D"/>
    <w:rsid w:val="00811D52"/>
    <w:rsid w:val="00816944"/>
    <w:rsid w:val="00822FE4"/>
    <w:rsid w:val="00837EA6"/>
    <w:rsid w:val="00866FF0"/>
    <w:rsid w:val="00884161"/>
    <w:rsid w:val="00894961"/>
    <w:rsid w:val="008A6BED"/>
    <w:rsid w:val="008B0DC4"/>
    <w:rsid w:val="008C4D31"/>
    <w:rsid w:val="008F7633"/>
    <w:rsid w:val="009225AB"/>
    <w:rsid w:val="009453B8"/>
    <w:rsid w:val="00984BA6"/>
    <w:rsid w:val="00987EBD"/>
    <w:rsid w:val="009D7179"/>
    <w:rsid w:val="00A00261"/>
    <w:rsid w:val="00A0157E"/>
    <w:rsid w:val="00A65759"/>
    <w:rsid w:val="00A91EA2"/>
    <w:rsid w:val="00AA328F"/>
    <w:rsid w:val="00AA4BD8"/>
    <w:rsid w:val="00AC17F5"/>
    <w:rsid w:val="00AC7844"/>
    <w:rsid w:val="00AE3B85"/>
    <w:rsid w:val="00AF0718"/>
    <w:rsid w:val="00B01A72"/>
    <w:rsid w:val="00B21136"/>
    <w:rsid w:val="00B75837"/>
    <w:rsid w:val="00B771A8"/>
    <w:rsid w:val="00B8268A"/>
    <w:rsid w:val="00BC7AD6"/>
    <w:rsid w:val="00BE164C"/>
    <w:rsid w:val="00BE3E21"/>
    <w:rsid w:val="00C1505B"/>
    <w:rsid w:val="00C27C2D"/>
    <w:rsid w:val="00C31D76"/>
    <w:rsid w:val="00C63768"/>
    <w:rsid w:val="00C66DE2"/>
    <w:rsid w:val="00C741A0"/>
    <w:rsid w:val="00CB776F"/>
    <w:rsid w:val="00CF1B4B"/>
    <w:rsid w:val="00D43124"/>
    <w:rsid w:val="00D46B6A"/>
    <w:rsid w:val="00D46BC4"/>
    <w:rsid w:val="00D80BC3"/>
    <w:rsid w:val="00DA439B"/>
    <w:rsid w:val="00DC66A8"/>
    <w:rsid w:val="00DF5344"/>
    <w:rsid w:val="00E07EDA"/>
    <w:rsid w:val="00E70854"/>
    <w:rsid w:val="00EA2D93"/>
    <w:rsid w:val="00EE5487"/>
    <w:rsid w:val="00F01ADD"/>
    <w:rsid w:val="00F04EA2"/>
    <w:rsid w:val="00F41E5D"/>
    <w:rsid w:val="00F62D1E"/>
    <w:rsid w:val="00F90545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BB3C-9EEF-488B-80FB-F2A8721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1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7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6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61AB9F5CCAC48DECFA666F9196F4EBDE54C97786007C05FA54390688E7886C597547F8372DEF0CC27B76F4CACD8B81BH4j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3A2E69AEE4E4BE6C3BF5EFE9F16F86C3B77B9C59043A00EB6D775E3D6E3246079E54685077DBF54913FB2C1AdEc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10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18</cp:revision>
  <cp:lastPrinted>2022-05-18T04:41:00Z</cp:lastPrinted>
  <dcterms:created xsi:type="dcterms:W3CDTF">2018-12-06T04:14:00Z</dcterms:created>
  <dcterms:modified xsi:type="dcterms:W3CDTF">2022-05-18T04:44:00Z</dcterms:modified>
</cp:coreProperties>
</file>