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F" w:rsidRDefault="00EF5847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  <w:lang w:val="en-US"/>
        </w:rPr>
      </w:pPr>
      <w:r>
        <w:rPr>
          <w:rFonts w:ascii="Liberation Serif" w:hAnsi="Liberation Serif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33020</wp:posOffset>
            </wp:positionV>
            <wp:extent cx="724535" cy="878205"/>
            <wp:effectExtent l="19050" t="0" r="0" b="0"/>
            <wp:wrapNone/>
            <wp:docPr id="5" name="Рисунок 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2463"/>
        <w:gridCol w:w="2464"/>
        <w:gridCol w:w="2464"/>
        <w:gridCol w:w="514"/>
        <w:gridCol w:w="1417"/>
        <w:gridCol w:w="533"/>
      </w:tblGrid>
      <w:tr w:rsidR="00C3717F" w:rsidTr="000D0F96">
        <w:tc>
          <w:tcPr>
            <w:tcW w:w="9855" w:type="dxa"/>
            <w:gridSpan w:val="6"/>
          </w:tcPr>
          <w:p w:rsidR="00C3717F" w:rsidRPr="00371F20" w:rsidRDefault="00C3717F" w:rsidP="00371F20">
            <w:pPr>
              <w:tabs>
                <w:tab w:val="left" w:pos="2901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C3717F" w:rsidRPr="00C159BB" w:rsidTr="000D0F96">
        <w:trPr>
          <w:trHeight w:val="836"/>
        </w:trPr>
        <w:tc>
          <w:tcPr>
            <w:tcW w:w="9855" w:type="dxa"/>
            <w:gridSpan w:val="6"/>
          </w:tcPr>
          <w:p w:rsidR="00371F20" w:rsidRPr="00C159BB" w:rsidRDefault="00371F20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371F20" w:rsidRPr="00C159BB" w:rsidRDefault="00371F20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371F20" w:rsidRPr="00C159BB" w:rsidRDefault="00371F20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C3717F" w:rsidRPr="00C159BB" w:rsidRDefault="00C3717F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C159BB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C3717F" w:rsidRPr="00C159BB" w:rsidRDefault="00C3717F" w:rsidP="000D0F96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C159BB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C159BB" w:rsidRPr="00C159BB" w:rsidRDefault="00C159BB" w:rsidP="000D0F96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C3717F" w:rsidRPr="00C159BB" w:rsidTr="000D0F96">
        <w:tc>
          <w:tcPr>
            <w:tcW w:w="2463" w:type="dxa"/>
            <w:tcBorders>
              <w:bottom w:val="single" w:sz="4" w:space="0" w:color="auto"/>
            </w:tcBorders>
          </w:tcPr>
          <w:p w:rsidR="00C3717F" w:rsidRPr="00C159BB" w:rsidRDefault="00F0116A" w:rsidP="000D0F9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28.12.2021</w:t>
            </w:r>
          </w:p>
        </w:tc>
        <w:tc>
          <w:tcPr>
            <w:tcW w:w="2464" w:type="dxa"/>
          </w:tcPr>
          <w:p w:rsidR="00C3717F" w:rsidRPr="00C159BB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C159BB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C3717F" w:rsidRPr="00C159BB" w:rsidRDefault="00C3717F" w:rsidP="000D0F96">
            <w:pPr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17F" w:rsidRPr="00C159BB" w:rsidRDefault="00F0116A" w:rsidP="00F0116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2146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717F" w:rsidRPr="00C159BB" w:rsidRDefault="00C3717F" w:rsidP="000D0F96">
            <w:pPr>
              <w:jc w:val="right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 xml:space="preserve">- </w:t>
            </w:r>
            <w:proofErr w:type="gramStart"/>
            <w:r w:rsidRPr="00C159BB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C3717F" w:rsidRPr="00C159BB" w:rsidTr="000D0F96">
        <w:tc>
          <w:tcPr>
            <w:tcW w:w="2463" w:type="dxa"/>
            <w:tcBorders>
              <w:top w:val="single" w:sz="4" w:space="0" w:color="auto"/>
            </w:tcBorders>
          </w:tcPr>
          <w:p w:rsidR="00C3717F" w:rsidRPr="00C159BB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717F" w:rsidRPr="00C159BB" w:rsidRDefault="00C3717F" w:rsidP="000D0F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59BB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C3717F" w:rsidRPr="00C159BB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153BBA" w:rsidRPr="00C159BB" w:rsidRDefault="00294A10" w:rsidP="00153BBA">
      <w:pPr>
        <w:rPr>
          <w:rFonts w:ascii="Liberation Serif" w:hAnsi="Liberation Serif"/>
          <w:b/>
        </w:rPr>
      </w:pPr>
      <w:r w:rsidRPr="00294A10"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<v:stroke linestyle="thickThin"/>
          </v:line>
        </w:pict>
      </w:r>
    </w:p>
    <w:p w:rsidR="00C3717F" w:rsidRPr="009031CD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9031CD">
        <w:rPr>
          <w:rFonts w:ascii="Liberation Serif" w:hAnsi="Liberation Serif"/>
          <w:b/>
        </w:rPr>
        <w:t xml:space="preserve">Об утверждении Примерного положения </w:t>
      </w:r>
    </w:p>
    <w:p w:rsidR="00C3717F" w:rsidRPr="009031CD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9031CD">
        <w:rPr>
          <w:rFonts w:ascii="Liberation Serif" w:hAnsi="Liberation Serif"/>
          <w:b/>
        </w:rPr>
        <w:t xml:space="preserve">об оплате труда работников </w:t>
      </w:r>
      <w:r w:rsidR="00A436A0">
        <w:rPr>
          <w:rFonts w:ascii="Liberation Serif" w:hAnsi="Liberation Serif"/>
          <w:b/>
        </w:rPr>
        <w:t>Муниципального</w:t>
      </w:r>
      <w:r w:rsidR="007064B2" w:rsidRPr="009031CD">
        <w:rPr>
          <w:rFonts w:ascii="Liberation Serif" w:hAnsi="Liberation Serif"/>
          <w:b/>
        </w:rPr>
        <w:t xml:space="preserve"> бюджетно</w:t>
      </w:r>
      <w:r w:rsidR="00A436A0">
        <w:rPr>
          <w:rFonts w:ascii="Liberation Serif" w:hAnsi="Liberation Serif"/>
          <w:b/>
        </w:rPr>
        <w:t>го</w:t>
      </w:r>
      <w:r w:rsidR="007064B2" w:rsidRPr="009031CD">
        <w:rPr>
          <w:rFonts w:ascii="Liberation Serif" w:hAnsi="Liberation Serif"/>
          <w:b/>
        </w:rPr>
        <w:t xml:space="preserve"> </w:t>
      </w:r>
      <w:r w:rsidR="00A436A0">
        <w:rPr>
          <w:rFonts w:ascii="Liberation Serif" w:hAnsi="Liberation Serif"/>
          <w:b/>
        </w:rPr>
        <w:t>учреждения</w:t>
      </w:r>
      <w:r w:rsidR="005A24D2" w:rsidRPr="009031CD">
        <w:rPr>
          <w:rFonts w:ascii="Liberation Serif" w:hAnsi="Liberation Serif"/>
          <w:b/>
        </w:rPr>
        <w:t xml:space="preserve"> </w:t>
      </w:r>
      <w:proofErr w:type="spellStart"/>
      <w:r w:rsidR="005A24D2" w:rsidRPr="009031CD">
        <w:rPr>
          <w:rFonts w:ascii="Liberation Serif" w:hAnsi="Liberation Serif"/>
          <w:b/>
        </w:rPr>
        <w:t>Невьянского</w:t>
      </w:r>
      <w:proofErr w:type="spellEnd"/>
      <w:r w:rsidR="005A24D2" w:rsidRPr="009031CD">
        <w:rPr>
          <w:rFonts w:ascii="Liberation Serif" w:hAnsi="Liberation Serif"/>
          <w:b/>
        </w:rPr>
        <w:t xml:space="preserve"> городского округа «</w:t>
      </w:r>
      <w:r w:rsidR="007064B2" w:rsidRPr="009031CD">
        <w:rPr>
          <w:rFonts w:ascii="Liberation Serif" w:hAnsi="Liberation Serif"/>
          <w:b/>
        </w:rPr>
        <w:t>Центр физической культуры и с</w:t>
      </w:r>
      <w:r w:rsidR="005A24D2" w:rsidRPr="009031CD">
        <w:rPr>
          <w:rFonts w:ascii="Liberation Serif" w:hAnsi="Liberation Serif"/>
          <w:b/>
        </w:rPr>
        <w:t>порта»</w:t>
      </w:r>
    </w:p>
    <w:p w:rsidR="00C3717F" w:rsidRPr="009031CD" w:rsidRDefault="00C3717F" w:rsidP="00C3717F">
      <w:pPr>
        <w:jc w:val="center"/>
        <w:rPr>
          <w:rFonts w:ascii="Liberation Serif" w:hAnsi="Liberation Serif"/>
          <w:b/>
        </w:rPr>
      </w:pPr>
    </w:p>
    <w:p w:rsidR="008D19E5" w:rsidRPr="009031CD" w:rsidRDefault="008D19E5" w:rsidP="00FA71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C3717F" w:rsidRPr="009031CD" w:rsidRDefault="00C3717F" w:rsidP="00FA71B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proofErr w:type="gramStart"/>
      <w:r w:rsidRPr="009031CD">
        <w:rPr>
          <w:rFonts w:ascii="Liberation Serif" w:hAnsi="Liberation Serif"/>
        </w:rPr>
        <w:t xml:space="preserve">В соответствии с Трудовым </w:t>
      </w:r>
      <w:hyperlink r:id="rId9" w:history="1">
        <w:r w:rsidRPr="009031CD">
          <w:rPr>
            <w:rFonts w:ascii="Liberation Serif" w:hAnsi="Liberation Serif"/>
          </w:rPr>
          <w:t>кодексом</w:t>
        </w:r>
      </w:hyperlink>
      <w:r w:rsidRPr="009031CD">
        <w:rPr>
          <w:rFonts w:ascii="Liberation Serif" w:hAnsi="Liberation Serif"/>
        </w:rPr>
        <w:t xml:space="preserve"> Российской Федерации, постановлением администрации Невьянского го</w:t>
      </w:r>
      <w:r w:rsidR="005A24D2" w:rsidRPr="009031CD">
        <w:rPr>
          <w:rFonts w:ascii="Liberation Serif" w:hAnsi="Liberation Serif"/>
        </w:rPr>
        <w:t>родского округа от 26.08.2010 № </w:t>
      </w:r>
      <w:r w:rsidRPr="009031CD">
        <w:rPr>
          <w:rFonts w:ascii="Liberation Serif" w:hAnsi="Liberation Serif"/>
        </w:rPr>
        <w:t xml:space="preserve">2481-п </w:t>
      </w:r>
      <w:r w:rsidR="005A24D2" w:rsidRPr="009031CD">
        <w:rPr>
          <w:rFonts w:ascii="Liberation Serif" w:hAnsi="Liberation Serif"/>
        </w:rPr>
        <w:t xml:space="preserve"> </w:t>
      </w:r>
      <w:r w:rsidRPr="009031CD">
        <w:rPr>
          <w:rFonts w:ascii="Liberation Serif" w:hAnsi="Liberation Serif"/>
        </w:rPr>
        <w:t>«</w:t>
      </w:r>
      <w:r w:rsidRPr="009031CD">
        <w:rPr>
          <w:rFonts w:ascii="Liberation Serif" w:eastAsia="Calibri" w:hAnsi="Liberation Serif" w:cs="Liberation Serif"/>
        </w:rPr>
        <w:t>О введении новых систем оплаты труда работников муниципальных бюджетных, автономных и казенных учреждений Невьянского городского округа</w:t>
      </w:r>
      <w:r w:rsidRPr="009031CD">
        <w:rPr>
          <w:rFonts w:ascii="Liberation Serif" w:hAnsi="Liberation Serif"/>
        </w:rPr>
        <w:t>», в целях совершенствования условий оплаты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округа, руководствуясь статьями 31, 46 Устава Невьянского городского</w:t>
      </w:r>
      <w:proofErr w:type="gramEnd"/>
      <w:r w:rsidRPr="009031CD">
        <w:rPr>
          <w:rFonts w:ascii="Liberation Serif" w:hAnsi="Liberation Serif"/>
        </w:rPr>
        <w:t xml:space="preserve"> округа </w:t>
      </w:r>
    </w:p>
    <w:p w:rsidR="00C3717F" w:rsidRPr="009031CD" w:rsidRDefault="00C3717F" w:rsidP="00C3717F">
      <w:pPr>
        <w:ind w:firstLine="709"/>
        <w:jc w:val="both"/>
        <w:rPr>
          <w:rFonts w:ascii="Liberation Serif" w:hAnsi="Liberation Serif"/>
        </w:rPr>
      </w:pPr>
    </w:p>
    <w:p w:rsidR="00C3717F" w:rsidRPr="009031CD" w:rsidRDefault="00C3717F" w:rsidP="00C3717F">
      <w:pPr>
        <w:rPr>
          <w:rFonts w:ascii="Liberation Serif" w:hAnsi="Liberation Serif"/>
          <w:b/>
        </w:rPr>
      </w:pPr>
      <w:r w:rsidRPr="009031CD">
        <w:rPr>
          <w:rFonts w:ascii="Liberation Serif" w:hAnsi="Liberation Serif"/>
          <w:b/>
        </w:rPr>
        <w:t>ПОСТАНОВЛЯЕТ:</w:t>
      </w:r>
    </w:p>
    <w:p w:rsidR="00BC00F1" w:rsidRPr="009031CD" w:rsidRDefault="00BC00F1" w:rsidP="00C3717F">
      <w:pPr>
        <w:rPr>
          <w:rFonts w:ascii="Liberation Serif" w:hAnsi="Liberation Serif"/>
          <w:b/>
        </w:rPr>
      </w:pPr>
    </w:p>
    <w:p w:rsidR="00C3717F" w:rsidRPr="009031CD" w:rsidRDefault="00C3717F" w:rsidP="00D41D79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</w:rPr>
      </w:pPr>
      <w:r w:rsidRPr="009031CD">
        <w:rPr>
          <w:rFonts w:ascii="Liberation Serif" w:hAnsi="Liberation Serif"/>
        </w:rPr>
        <w:t xml:space="preserve">Утвердить Примерное положение об оплате труда работников </w:t>
      </w:r>
      <w:r w:rsidR="00EF5847" w:rsidRPr="009031CD">
        <w:rPr>
          <w:rFonts w:ascii="Liberation Serif" w:hAnsi="Liberation Serif"/>
        </w:rPr>
        <w:t xml:space="preserve">Муниципального бюджетного учреждения </w:t>
      </w:r>
      <w:proofErr w:type="spellStart"/>
      <w:r w:rsidR="00EF5847" w:rsidRPr="009031CD">
        <w:rPr>
          <w:rFonts w:ascii="Liberation Serif" w:hAnsi="Liberation Serif"/>
        </w:rPr>
        <w:t>Невьянского</w:t>
      </w:r>
      <w:proofErr w:type="spellEnd"/>
      <w:r w:rsidR="00EF5847" w:rsidRPr="009031CD">
        <w:rPr>
          <w:rFonts w:ascii="Liberation Serif" w:hAnsi="Liberation Serif"/>
        </w:rPr>
        <w:t xml:space="preserve"> городского округа «Центр физической культуры и спорта»</w:t>
      </w:r>
      <w:r w:rsidRPr="009031CD">
        <w:rPr>
          <w:rFonts w:ascii="Liberation Serif" w:hAnsi="Liberation Serif"/>
        </w:rPr>
        <w:t xml:space="preserve"> (прилагается).</w:t>
      </w:r>
    </w:p>
    <w:p w:rsidR="00726F15" w:rsidRPr="009031CD" w:rsidRDefault="00C3717F" w:rsidP="00D41D79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</w:rPr>
      </w:pPr>
      <w:r w:rsidRPr="009031CD">
        <w:rPr>
          <w:rFonts w:ascii="Liberation Serif" w:hAnsi="Liberation Serif"/>
        </w:rPr>
        <w:t>Признать утратившим силу</w:t>
      </w:r>
      <w:r w:rsidR="00EF5847" w:rsidRPr="009031CD">
        <w:rPr>
          <w:rFonts w:ascii="Liberation Serif" w:hAnsi="Liberation Serif"/>
        </w:rPr>
        <w:t xml:space="preserve"> Примерное положение об оплате труда работников муниципальных учреждений физической культуры, спорта и молодежной политики </w:t>
      </w:r>
      <w:proofErr w:type="spellStart"/>
      <w:r w:rsidR="00EF5847" w:rsidRPr="009031CD">
        <w:rPr>
          <w:rFonts w:ascii="Liberation Serif" w:hAnsi="Liberation Serif"/>
        </w:rPr>
        <w:t>Невьянского</w:t>
      </w:r>
      <w:proofErr w:type="spellEnd"/>
      <w:r w:rsidR="00EF5847" w:rsidRPr="009031CD">
        <w:rPr>
          <w:rFonts w:ascii="Liberation Serif" w:hAnsi="Liberation Serif"/>
        </w:rPr>
        <w:t xml:space="preserve"> городского округа, утвержденное постановлением администрации </w:t>
      </w:r>
      <w:proofErr w:type="spellStart"/>
      <w:r w:rsidR="00EF5847" w:rsidRPr="009031CD">
        <w:rPr>
          <w:rFonts w:ascii="Liberation Serif" w:hAnsi="Liberation Serif"/>
        </w:rPr>
        <w:t>Невьянского</w:t>
      </w:r>
      <w:proofErr w:type="spellEnd"/>
      <w:r w:rsidR="00EF5847" w:rsidRPr="009031CD">
        <w:rPr>
          <w:rFonts w:ascii="Liberation Serif" w:hAnsi="Liberation Serif"/>
        </w:rPr>
        <w:t xml:space="preserve"> городского округа от 13.05.2015 </w:t>
      </w:r>
      <w:r w:rsidR="00A329C5" w:rsidRPr="009031CD">
        <w:rPr>
          <w:rFonts w:ascii="Liberation Serif" w:hAnsi="Liberation Serif"/>
        </w:rPr>
        <w:t xml:space="preserve">        </w:t>
      </w:r>
      <w:r w:rsidR="00EF5847" w:rsidRPr="009031CD">
        <w:rPr>
          <w:rFonts w:ascii="Liberation Serif" w:hAnsi="Liberation Serif"/>
        </w:rPr>
        <w:t>№ 1252-п.</w:t>
      </w:r>
    </w:p>
    <w:p w:rsidR="00C3717F" w:rsidRPr="009031CD" w:rsidRDefault="00C3717F" w:rsidP="00D41D79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</w:rPr>
      </w:pPr>
      <w:proofErr w:type="gramStart"/>
      <w:r w:rsidRPr="009031CD">
        <w:rPr>
          <w:rFonts w:ascii="Liberation Serif" w:hAnsi="Liberation Serif"/>
        </w:rPr>
        <w:t>Контроль за</w:t>
      </w:r>
      <w:proofErr w:type="gramEnd"/>
      <w:r w:rsidRPr="009031CD">
        <w:rPr>
          <w:rFonts w:ascii="Liberation Serif" w:hAnsi="Liberation Serif"/>
        </w:rPr>
        <w:t xml:space="preserve"> исполнением настоящего постановления возложить на </w:t>
      </w:r>
      <w:r w:rsidRPr="009031CD">
        <w:rPr>
          <w:rFonts w:ascii="Liberation Serif" w:hAnsi="Liberation Serif"/>
          <w:bCs/>
        </w:rPr>
        <w:t>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А.М. Балашова</w:t>
      </w:r>
      <w:r w:rsidRPr="009031CD">
        <w:rPr>
          <w:rFonts w:ascii="Liberation Serif" w:hAnsi="Liberation Serif"/>
        </w:rPr>
        <w:t>.</w:t>
      </w:r>
    </w:p>
    <w:p w:rsidR="00C3717F" w:rsidRPr="009031CD" w:rsidRDefault="00C3717F" w:rsidP="00D41D79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</w:rPr>
      </w:pPr>
      <w:r w:rsidRPr="009031CD">
        <w:rPr>
          <w:rFonts w:ascii="Liberation Serif" w:hAnsi="Liberation Serif"/>
        </w:rPr>
        <w:t xml:space="preserve">Настоящее постановление вступает </w:t>
      </w:r>
      <w:r w:rsidR="005B5358">
        <w:rPr>
          <w:rFonts w:ascii="Liberation Serif" w:hAnsi="Liberation Serif"/>
        </w:rPr>
        <w:t xml:space="preserve">в силу </w:t>
      </w:r>
      <w:r w:rsidRPr="009031CD">
        <w:rPr>
          <w:rFonts w:ascii="Liberation Serif" w:hAnsi="Liberation Serif"/>
          <w:lang w:val="en-US"/>
        </w:rPr>
        <w:t>c</w:t>
      </w:r>
      <w:r w:rsidRPr="009031CD">
        <w:rPr>
          <w:rFonts w:ascii="Liberation Serif" w:hAnsi="Liberation Serif"/>
        </w:rPr>
        <w:t xml:space="preserve"> 01 </w:t>
      </w:r>
      <w:r w:rsidR="005A24D2" w:rsidRPr="009031CD">
        <w:rPr>
          <w:rFonts w:ascii="Liberation Serif" w:hAnsi="Liberation Serif"/>
        </w:rPr>
        <w:t>января</w:t>
      </w:r>
      <w:r w:rsidRPr="009031CD">
        <w:rPr>
          <w:rFonts w:ascii="Liberation Serif" w:hAnsi="Liberation Serif"/>
        </w:rPr>
        <w:t xml:space="preserve"> 202</w:t>
      </w:r>
      <w:r w:rsidR="005A24D2" w:rsidRPr="009031CD">
        <w:rPr>
          <w:rFonts w:ascii="Liberation Serif" w:hAnsi="Liberation Serif"/>
        </w:rPr>
        <w:t>2</w:t>
      </w:r>
      <w:r w:rsidRPr="009031CD">
        <w:rPr>
          <w:rFonts w:ascii="Liberation Serif" w:hAnsi="Liberation Serif"/>
        </w:rPr>
        <w:t xml:space="preserve"> года.</w:t>
      </w:r>
    </w:p>
    <w:p w:rsidR="00C3717F" w:rsidRPr="009031CD" w:rsidRDefault="00C3717F" w:rsidP="00D41D79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</w:rPr>
      </w:pPr>
      <w:r w:rsidRPr="009031CD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485CC7" w:rsidRPr="009031CD" w:rsidRDefault="00485CC7" w:rsidP="00485CC7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710"/>
        <w:jc w:val="both"/>
        <w:rPr>
          <w:rFonts w:ascii="Liberation Serif" w:hAnsi="Liberation Serif"/>
        </w:rPr>
      </w:pPr>
    </w:p>
    <w:p w:rsidR="00C3717F" w:rsidRPr="009031CD" w:rsidRDefault="00EF5847" w:rsidP="00C3717F">
      <w:pPr>
        <w:rPr>
          <w:rFonts w:ascii="Liberation Serif" w:hAnsi="Liberation Serif"/>
        </w:rPr>
      </w:pPr>
      <w:r w:rsidRPr="009031CD">
        <w:rPr>
          <w:rFonts w:ascii="Liberation Serif" w:hAnsi="Liberation Serif"/>
        </w:rPr>
        <w:t>Г</w:t>
      </w:r>
      <w:r w:rsidR="005D6AE7" w:rsidRPr="009031CD">
        <w:rPr>
          <w:rFonts w:ascii="Liberation Serif" w:hAnsi="Liberation Serif"/>
        </w:rPr>
        <w:t>лав</w:t>
      </w:r>
      <w:r w:rsidRPr="009031CD">
        <w:rPr>
          <w:rFonts w:ascii="Liberation Serif" w:hAnsi="Liberation Serif"/>
        </w:rPr>
        <w:t>а</w:t>
      </w:r>
      <w:r w:rsidR="00C3717F" w:rsidRPr="009031CD">
        <w:rPr>
          <w:rFonts w:ascii="Liberation Serif" w:hAnsi="Liberation Serif"/>
        </w:rPr>
        <w:t xml:space="preserve"> </w:t>
      </w:r>
      <w:proofErr w:type="spellStart"/>
      <w:r w:rsidR="00C3717F" w:rsidRPr="009031CD">
        <w:rPr>
          <w:rFonts w:ascii="Liberation Serif" w:hAnsi="Liberation Serif"/>
        </w:rPr>
        <w:t>Невьянского</w:t>
      </w:r>
      <w:proofErr w:type="spellEnd"/>
    </w:p>
    <w:p w:rsidR="00EF5847" w:rsidRDefault="00C3717F" w:rsidP="00F246DB">
      <w:pPr>
        <w:rPr>
          <w:rFonts w:ascii="Liberation Serif" w:hAnsi="Liberation Serif"/>
        </w:rPr>
      </w:pPr>
      <w:r w:rsidRPr="009031CD">
        <w:rPr>
          <w:rFonts w:ascii="Liberation Serif" w:hAnsi="Liberation Serif"/>
        </w:rPr>
        <w:t xml:space="preserve">городского округа                                                               </w:t>
      </w:r>
      <w:r w:rsidR="00371F20" w:rsidRPr="009031CD">
        <w:rPr>
          <w:rFonts w:ascii="Liberation Serif" w:hAnsi="Liberation Serif"/>
        </w:rPr>
        <w:t xml:space="preserve">                 </w:t>
      </w:r>
      <w:r w:rsidRPr="009031CD">
        <w:rPr>
          <w:rFonts w:ascii="Liberation Serif" w:hAnsi="Liberation Serif"/>
        </w:rPr>
        <w:t xml:space="preserve">     </w:t>
      </w:r>
      <w:r w:rsidR="00EF5847" w:rsidRPr="009031CD">
        <w:rPr>
          <w:rFonts w:ascii="Liberation Serif" w:hAnsi="Liberation Serif"/>
        </w:rPr>
        <w:t xml:space="preserve">А.А. </w:t>
      </w:r>
      <w:proofErr w:type="spellStart"/>
      <w:r w:rsidR="00EF5847" w:rsidRPr="009031CD">
        <w:rPr>
          <w:rFonts w:ascii="Liberation Serif" w:hAnsi="Liberation Serif"/>
        </w:rPr>
        <w:t>Берчук</w:t>
      </w:r>
      <w:proofErr w:type="spellEnd"/>
    </w:p>
    <w:p w:rsidR="009031CD" w:rsidRPr="009031CD" w:rsidRDefault="009031CD" w:rsidP="00F246DB">
      <w:pPr>
        <w:rPr>
          <w:rFonts w:ascii="Liberation Serif" w:hAnsi="Liberation Serif"/>
        </w:rPr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CF2180" w:rsidRPr="00C159BB" w:rsidTr="00F246DB">
        <w:tc>
          <w:tcPr>
            <w:tcW w:w="4217" w:type="dxa"/>
          </w:tcPr>
          <w:p w:rsidR="00CF2180" w:rsidRPr="00C159BB" w:rsidRDefault="00C3717F" w:rsidP="00CF2180">
            <w:pPr>
              <w:rPr>
                <w:rFonts w:ascii="Liberation Serif" w:hAnsi="Liberation Serif"/>
              </w:rPr>
            </w:pPr>
            <w:bookmarkStart w:id="0" w:name="_GoBack"/>
            <w:bookmarkEnd w:id="0"/>
            <w:r w:rsidRPr="00C159BB">
              <w:rPr>
                <w:rFonts w:ascii="Liberation Serif" w:hAnsi="Liberation Serif"/>
              </w:rPr>
              <w:lastRenderedPageBreak/>
              <w:br w:type="page"/>
            </w:r>
            <w:r w:rsidR="00CF2180" w:rsidRPr="00C159BB">
              <w:rPr>
                <w:rFonts w:ascii="Liberation Serif" w:hAnsi="Liberation Serif"/>
              </w:rPr>
              <w:t>У</w:t>
            </w:r>
            <w:r w:rsidR="00E12B3C">
              <w:rPr>
                <w:rFonts w:ascii="Liberation Serif" w:hAnsi="Liberation Serif"/>
              </w:rPr>
              <w:t>Т</w:t>
            </w:r>
            <w:r w:rsidR="00CF2180" w:rsidRPr="00C159BB">
              <w:rPr>
                <w:rFonts w:ascii="Liberation Serif" w:hAnsi="Liberation Serif"/>
              </w:rPr>
              <w:t>ВЕРЖДЕНО</w:t>
            </w:r>
          </w:p>
          <w:p w:rsidR="00CF2180" w:rsidRPr="00C159BB" w:rsidRDefault="00F246DB" w:rsidP="00CF2180">
            <w:pPr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п</w:t>
            </w:r>
            <w:r w:rsidR="00CF2180" w:rsidRPr="00C159BB">
              <w:rPr>
                <w:rFonts w:ascii="Liberation Serif" w:hAnsi="Liberation Serif"/>
              </w:rPr>
              <w:t>остановлением</w:t>
            </w:r>
            <w:r w:rsidRPr="00C159BB">
              <w:rPr>
                <w:rFonts w:ascii="Liberation Serif" w:hAnsi="Liberation Serif"/>
              </w:rPr>
              <w:t xml:space="preserve"> а</w:t>
            </w:r>
            <w:r w:rsidR="00CF2180" w:rsidRPr="00C159BB">
              <w:rPr>
                <w:rFonts w:ascii="Liberation Serif" w:hAnsi="Liberation Serif"/>
              </w:rPr>
              <w:t>дминистрации</w:t>
            </w:r>
          </w:p>
          <w:p w:rsidR="00CF2180" w:rsidRPr="00C159BB" w:rsidRDefault="00CF2180" w:rsidP="00CF2180">
            <w:pPr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Невьянского городского округа</w:t>
            </w:r>
          </w:p>
          <w:p w:rsidR="00CF2180" w:rsidRPr="00C159BB" w:rsidRDefault="00F0116A" w:rsidP="00F0116A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От_ 28.12.2021</w:t>
            </w:r>
            <w:r w:rsidR="00EF5847" w:rsidRPr="00C159BB">
              <w:rPr>
                <w:rFonts w:ascii="Liberation Serif" w:hAnsi="Liberation Serif"/>
              </w:rPr>
              <w:t>_</w:t>
            </w:r>
            <w:r w:rsidR="00CF2180" w:rsidRPr="00C159BB">
              <w:rPr>
                <w:rFonts w:ascii="Liberation Serif" w:hAnsi="Liberation Serif"/>
              </w:rPr>
              <w:t xml:space="preserve"> № __</w:t>
            </w:r>
            <w:r w:rsidR="00EF5847" w:rsidRPr="00C159BB">
              <w:rPr>
                <w:rFonts w:ascii="Liberation Serif" w:hAnsi="Liberation Serif"/>
              </w:rPr>
              <w:t>__</w:t>
            </w:r>
            <w:r>
              <w:rPr>
                <w:rFonts w:ascii="Liberation Serif" w:hAnsi="Liberation Serif"/>
              </w:rPr>
              <w:t>2146-п</w:t>
            </w:r>
            <w:r w:rsidR="00CF2180" w:rsidRPr="00C159BB">
              <w:rPr>
                <w:rFonts w:ascii="Liberation Serif" w:hAnsi="Liberation Serif"/>
              </w:rPr>
              <w:t>__</w:t>
            </w:r>
          </w:p>
        </w:tc>
      </w:tr>
    </w:tbl>
    <w:p w:rsidR="00C3717F" w:rsidRPr="00C159BB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</w:rPr>
      </w:pPr>
    </w:p>
    <w:p w:rsidR="00E42D01" w:rsidRPr="00C159BB" w:rsidRDefault="00E42D01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</w:rPr>
      </w:pPr>
    </w:p>
    <w:p w:rsidR="00C3717F" w:rsidRPr="00C159BB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C159BB">
        <w:rPr>
          <w:rFonts w:ascii="Liberation Serif" w:hAnsi="Liberation Serif"/>
          <w:b/>
        </w:rPr>
        <w:t xml:space="preserve">Примерное положение </w:t>
      </w:r>
    </w:p>
    <w:p w:rsidR="00C3717F" w:rsidRPr="00C159BB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32"/>
        </w:rPr>
      </w:pPr>
      <w:r w:rsidRPr="00C159BB">
        <w:rPr>
          <w:rFonts w:ascii="Liberation Serif" w:hAnsi="Liberation Serif"/>
          <w:b/>
        </w:rPr>
        <w:t xml:space="preserve">об оплате труда работников </w:t>
      </w:r>
      <w:r w:rsidR="00A436A0">
        <w:rPr>
          <w:rFonts w:ascii="Liberation Serif" w:hAnsi="Liberation Serif"/>
          <w:b/>
        </w:rPr>
        <w:t>Муниципального бюджетного учреждения</w:t>
      </w:r>
      <w:r w:rsidR="005A24D2">
        <w:rPr>
          <w:rFonts w:ascii="Liberation Serif" w:hAnsi="Liberation Serif"/>
          <w:b/>
        </w:rPr>
        <w:t xml:space="preserve"> </w:t>
      </w:r>
      <w:proofErr w:type="spellStart"/>
      <w:r w:rsidR="005A24D2">
        <w:rPr>
          <w:rFonts w:ascii="Liberation Serif" w:hAnsi="Liberation Serif"/>
          <w:b/>
        </w:rPr>
        <w:t>Невьянского</w:t>
      </w:r>
      <w:proofErr w:type="spellEnd"/>
      <w:r w:rsidR="005A24D2">
        <w:rPr>
          <w:rFonts w:ascii="Liberation Serif" w:hAnsi="Liberation Serif"/>
          <w:b/>
        </w:rPr>
        <w:t xml:space="preserve"> городского округа «</w:t>
      </w:r>
      <w:r w:rsidR="007064B2" w:rsidRPr="00C159BB">
        <w:rPr>
          <w:rFonts w:ascii="Liberation Serif" w:hAnsi="Liberation Serif"/>
          <w:b/>
        </w:rPr>
        <w:t>Центр физической культуры и спорта</w:t>
      </w:r>
      <w:r w:rsidR="005A24D2">
        <w:rPr>
          <w:rFonts w:ascii="Liberation Serif" w:hAnsi="Liberation Serif"/>
          <w:b/>
        </w:rPr>
        <w:t>»</w:t>
      </w:r>
    </w:p>
    <w:p w:rsidR="007064B2" w:rsidRPr="00C159BB" w:rsidRDefault="007064B2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</w:p>
    <w:p w:rsidR="00C3717F" w:rsidRPr="00C159BB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Глава 1. ОБЩИЕ ПОЛОЖЕНИЯ</w:t>
      </w:r>
    </w:p>
    <w:p w:rsidR="00C3717F" w:rsidRPr="00C159BB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C159BB" w:rsidRDefault="00C3717F" w:rsidP="005B535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5B5358">
        <w:rPr>
          <w:rFonts w:ascii="Liberation Serif" w:hAnsi="Liberation Serif"/>
        </w:rPr>
        <w:t>Настоящее Примерное</w:t>
      </w:r>
      <w:r w:rsidR="005B5358" w:rsidRPr="005B5358">
        <w:rPr>
          <w:rFonts w:ascii="Liberation Serif" w:hAnsi="Liberation Serif"/>
        </w:rPr>
        <w:t> </w:t>
      </w:r>
      <w:r w:rsidR="005B5358">
        <w:rPr>
          <w:rFonts w:ascii="Liberation Serif" w:hAnsi="Liberation Serif"/>
        </w:rPr>
        <w:t xml:space="preserve"> </w:t>
      </w:r>
      <w:hyperlink r:id="rId10" w:history="1">
        <w:r w:rsidR="005B5358" w:rsidRPr="00C159BB">
          <w:rPr>
            <w:rFonts w:ascii="Liberation Serif" w:hAnsi="Liberation Serif"/>
          </w:rPr>
          <w:t>положение</w:t>
        </w:r>
      </w:hyperlink>
      <w:r w:rsidR="005B5358">
        <w:t xml:space="preserve"> </w:t>
      </w:r>
      <w:r w:rsidR="005B5358" w:rsidRPr="005B5358">
        <w:rPr>
          <w:rFonts w:ascii="Liberation Serif" w:hAnsi="Liberation Serif"/>
        </w:rPr>
        <w:t xml:space="preserve">об оплате труда работников Муниципального бюджетного учреждения </w:t>
      </w:r>
      <w:proofErr w:type="spellStart"/>
      <w:r w:rsidR="005B5358" w:rsidRPr="005B5358">
        <w:rPr>
          <w:rFonts w:ascii="Liberation Serif" w:hAnsi="Liberation Serif"/>
        </w:rPr>
        <w:t>Невьянского</w:t>
      </w:r>
      <w:proofErr w:type="spellEnd"/>
      <w:r w:rsidR="005B5358" w:rsidRPr="005B5358">
        <w:rPr>
          <w:rFonts w:ascii="Liberation Serif" w:hAnsi="Liberation Serif"/>
        </w:rPr>
        <w:t xml:space="preserve"> городского округа «Центр физической культуры и спорта»</w:t>
      </w:r>
      <w:r w:rsidR="005B5358">
        <w:rPr>
          <w:rFonts w:ascii="Liberation Serif" w:hAnsi="Liberation Serif"/>
        </w:rPr>
        <w:t xml:space="preserve"> (далее – Примерное положение),</w:t>
      </w:r>
      <w:r w:rsidR="005B5358">
        <w:t xml:space="preserve"> </w:t>
      </w:r>
      <w:r w:rsidRPr="00C159BB">
        <w:rPr>
          <w:rFonts w:ascii="Liberation Serif" w:hAnsi="Liberation Serif"/>
        </w:rPr>
        <w:t xml:space="preserve">применяется при исчислении заработной платы работников </w:t>
      </w:r>
      <w:r w:rsidR="00EF5847" w:rsidRPr="00C159BB">
        <w:rPr>
          <w:rFonts w:ascii="Liberation Serif" w:hAnsi="Liberation Serif"/>
        </w:rPr>
        <w:t xml:space="preserve">Муниципального бюджетного учреждения </w:t>
      </w:r>
      <w:proofErr w:type="spellStart"/>
      <w:r w:rsidR="00EF5847" w:rsidRPr="00C159BB">
        <w:rPr>
          <w:rFonts w:ascii="Liberation Serif" w:hAnsi="Liberation Serif"/>
        </w:rPr>
        <w:t>Невьянского</w:t>
      </w:r>
      <w:proofErr w:type="spellEnd"/>
      <w:r w:rsidR="00EF5847" w:rsidRPr="00C159BB">
        <w:rPr>
          <w:rFonts w:ascii="Liberation Serif" w:hAnsi="Liberation Serif"/>
        </w:rPr>
        <w:t xml:space="preserve"> городского округа «Центр физической культуры и спорта»</w:t>
      </w:r>
      <w:r w:rsidRPr="00C159BB">
        <w:rPr>
          <w:rFonts w:ascii="Liberation Serif" w:hAnsi="Liberation Serif"/>
        </w:rPr>
        <w:t xml:space="preserve"> (далее – </w:t>
      </w:r>
      <w:r w:rsidR="005B5358">
        <w:rPr>
          <w:rFonts w:ascii="Liberation Serif" w:hAnsi="Liberation Serif"/>
        </w:rPr>
        <w:t>учреждение</w:t>
      </w:r>
      <w:r w:rsidRPr="00C159BB">
        <w:rPr>
          <w:rFonts w:ascii="Liberation Serif" w:hAnsi="Liberation Serif"/>
        </w:rPr>
        <w:t xml:space="preserve">), разработано в соответствии </w:t>
      </w:r>
      <w:r w:rsidR="005B5358">
        <w:rPr>
          <w:rFonts w:ascii="Liberation Serif" w:hAnsi="Liberation Serif"/>
        </w:rPr>
        <w:t xml:space="preserve">                  </w:t>
      </w:r>
      <w:r w:rsidRPr="00C159BB">
        <w:rPr>
          <w:rFonts w:ascii="Liberation Serif" w:hAnsi="Liberation Serif"/>
        </w:rPr>
        <w:t xml:space="preserve">с Трудовым </w:t>
      </w:r>
      <w:hyperlink r:id="rId11" w:history="1">
        <w:r w:rsidRPr="00C159BB">
          <w:rPr>
            <w:rFonts w:ascii="Liberation Serif" w:hAnsi="Liberation Serif"/>
          </w:rPr>
          <w:t>кодексом</w:t>
        </w:r>
      </w:hyperlink>
      <w:r w:rsidRPr="00C159BB">
        <w:rPr>
          <w:rFonts w:ascii="Liberation Serif" w:hAnsi="Liberation Serif"/>
        </w:rPr>
        <w:t xml:space="preserve"> Российской Федерации, постановлением администрации Невьянского городского округа от 26.08.2010 № 2481-п «</w:t>
      </w:r>
      <w:r w:rsidRPr="00C159BB">
        <w:rPr>
          <w:rFonts w:ascii="Liberation Serif" w:eastAsia="Calibri" w:hAnsi="Liberation Serif" w:cs="Liberation Serif"/>
        </w:rPr>
        <w:t>О введении новых систем</w:t>
      </w:r>
      <w:proofErr w:type="gramEnd"/>
      <w:r w:rsidRPr="00C159BB">
        <w:rPr>
          <w:rFonts w:ascii="Liberation Serif" w:eastAsia="Calibri" w:hAnsi="Liberation Serif" w:cs="Liberation Serif"/>
        </w:rPr>
        <w:t xml:space="preserve"> оплаты труда работников муниципальных бюджетных, автономных </w:t>
      </w:r>
      <w:r w:rsidR="00137F6A">
        <w:rPr>
          <w:rFonts w:ascii="Liberation Serif" w:eastAsia="Calibri" w:hAnsi="Liberation Serif" w:cs="Liberation Serif"/>
        </w:rPr>
        <w:t xml:space="preserve">      </w:t>
      </w:r>
      <w:r w:rsidRPr="00C159BB">
        <w:rPr>
          <w:rFonts w:ascii="Liberation Serif" w:eastAsia="Calibri" w:hAnsi="Liberation Serif" w:cs="Liberation Serif"/>
        </w:rPr>
        <w:t xml:space="preserve">и казенных учреждений </w:t>
      </w:r>
      <w:proofErr w:type="spellStart"/>
      <w:r w:rsidRPr="00C159BB">
        <w:rPr>
          <w:rFonts w:ascii="Liberation Serif" w:eastAsia="Calibri" w:hAnsi="Liberation Serif" w:cs="Liberation Serif"/>
        </w:rPr>
        <w:t>Невьянского</w:t>
      </w:r>
      <w:proofErr w:type="spellEnd"/>
      <w:r w:rsidRPr="00C159BB">
        <w:rPr>
          <w:rFonts w:ascii="Liberation Serif" w:eastAsia="Calibri" w:hAnsi="Liberation Serif" w:cs="Liberation Serif"/>
        </w:rPr>
        <w:t xml:space="preserve"> городского округа</w:t>
      </w:r>
      <w:r w:rsidRPr="00C159BB">
        <w:rPr>
          <w:rFonts w:ascii="Liberation Serif" w:hAnsi="Liberation Serif"/>
        </w:rPr>
        <w:t xml:space="preserve">», регулирует порядок оплаты труда работников </w:t>
      </w:r>
      <w:r w:rsidR="005B5358">
        <w:rPr>
          <w:rFonts w:ascii="Liberation Serif" w:hAnsi="Liberation Serif"/>
        </w:rPr>
        <w:t>учреждения</w:t>
      </w:r>
      <w:r w:rsidRPr="00C159BB">
        <w:rPr>
          <w:rFonts w:ascii="Liberation Serif" w:hAnsi="Liberation Serif"/>
        </w:rPr>
        <w:t>.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Настоящее Примерное положение включает в себя:</w:t>
      </w:r>
    </w:p>
    <w:p w:rsidR="00C3717F" w:rsidRPr="00C159BB" w:rsidRDefault="00C3717F" w:rsidP="00D41D79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минимальные размеры должностных окладов работников учреждени</w:t>
      </w:r>
      <w:r w:rsidR="00EF5847" w:rsidRPr="00C159BB">
        <w:rPr>
          <w:rFonts w:ascii="Liberation Serif" w:hAnsi="Liberation Serif"/>
        </w:rPr>
        <w:t>я</w:t>
      </w:r>
      <w:r w:rsidRPr="00C159BB">
        <w:rPr>
          <w:rFonts w:ascii="Liberation Serif" w:hAnsi="Liberation Serif"/>
        </w:rPr>
        <w:t>;</w:t>
      </w:r>
    </w:p>
    <w:p w:rsidR="00C3717F" w:rsidRPr="00C159BB" w:rsidRDefault="00C3717F" w:rsidP="00D41D79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перечень, условия и порядок осуществления выплат компенсационного и стимулирующего характера;</w:t>
      </w:r>
    </w:p>
    <w:p w:rsidR="00C3717F" w:rsidRPr="00C159BB" w:rsidRDefault="00C3717F" w:rsidP="00D41D79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условия оплаты труда </w:t>
      </w:r>
      <w:r w:rsidR="00EF5847" w:rsidRPr="00C159BB">
        <w:rPr>
          <w:rFonts w:ascii="Liberation Serif" w:hAnsi="Liberation Serif"/>
        </w:rPr>
        <w:t>руководителя</w:t>
      </w:r>
      <w:r w:rsidRPr="00C159BB">
        <w:rPr>
          <w:rFonts w:ascii="Liberation Serif" w:hAnsi="Liberation Serif"/>
        </w:rPr>
        <w:t xml:space="preserve">, </w:t>
      </w:r>
      <w:r w:rsidR="00BC00F1" w:rsidRPr="00C159BB">
        <w:rPr>
          <w:rFonts w:ascii="Liberation Serif" w:hAnsi="Liberation Serif"/>
        </w:rPr>
        <w:t xml:space="preserve">их </w:t>
      </w:r>
      <w:r w:rsidRPr="00C159BB">
        <w:rPr>
          <w:rFonts w:ascii="Liberation Serif" w:hAnsi="Liberation Serif"/>
        </w:rPr>
        <w:t>заместител</w:t>
      </w:r>
      <w:r w:rsidR="007064B2" w:rsidRPr="00C159BB">
        <w:rPr>
          <w:rFonts w:ascii="Liberation Serif" w:hAnsi="Liberation Serif"/>
        </w:rPr>
        <w:t>ей</w:t>
      </w:r>
      <w:r w:rsidR="00494974" w:rsidRPr="00C159BB">
        <w:rPr>
          <w:rFonts w:ascii="Liberation Serif" w:hAnsi="Liberation Serif"/>
        </w:rPr>
        <w:t xml:space="preserve"> и главного бухгалтера </w:t>
      </w:r>
      <w:r w:rsidRPr="00C159BB">
        <w:rPr>
          <w:rFonts w:ascii="Liberation Serif" w:hAnsi="Liberation Serif"/>
        </w:rPr>
        <w:t>учреждени</w:t>
      </w:r>
      <w:r w:rsidR="00494974" w:rsidRPr="00C159BB">
        <w:rPr>
          <w:rFonts w:ascii="Liberation Serif" w:hAnsi="Liberation Serif"/>
        </w:rPr>
        <w:t>я</w:t>
      </w:r>
      <w:r w:rsidRPr="00C159BB">
        <w:rPr>
          <w:rFonts w:ascii="Liberation Serif" w:hAnsi="Liberation Serif"/>
        </w:rPr>
        <w:t xml:space="preserve">. 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Заработная плата работников </w:t>
      </w:r>
      <w:r w:rsidR="00887422" w:rsidRPr="00C159BB">
        <w:rPr>
          <w:rFonts w:ascii="Liberation Serif" w:hAnsi="Liberation Serif"/>
        </w:rPr>
        <w:t>учреждения</w:t>
      </w:r>
      <w:r w:rsidRPr="00C159BB">
        <w:rPr>
          <w:rFonts w:ascii="Liberation Serif" w:hAnsi="Liberation Serif"/>
        </w:rPr>
        <w:t xml:space="preserve"> устанавливается трудовыми договорами в соответствии с действующей в учреждении системы оплаты труда. Си</w:t>
      </w:r>
      <w:r w:rsidR="00887422" w:rsidRPr="00C159BB">
        <w:rPr>
          <w:rFonts w:ascii="Liberation Serif" w:hAnsi="Liberation Serif"/>
        </w:rPr>
        <w:t>стема оплаты труда в учреждении</w:t>
      </w:r>
      <w:r w:rsidRPr="00C159BB">
        <w:rPr>
          <w:rFonts w:ascii="Liberation Serif" w:hAnsi="Liberation Serif"/>
        </w:rPr>
        <w:t xml:space="preserve"> устанавливается в соответствии с настоящим Примерным положением,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с учетом мнения выборного органа первичной профсоюзной организации или при его отсутствии иного представительного органа работников </w:t>
      </w:r>
      <w:r w:rsidR="005E0115" w:rsidRPr="00C159BB">
        <w:rPr>
          <w:rFonts w:ascii="Liberation Serif" w:hAnsi="Liberation Serif"/>
        </w:rPr>
        <w:t>учреждения</w:t>
      </w:r>
      <w:r w:rsidRPr="00C159BB">
        <w:rPr>
          <w:rFonts w:ascii="Liberation Serif" w:hAnsi="Liberation Serif"/>
        </w:rPr>
        <w:t>.</w:t>
      </w:r>
    </w:p>
    <w:p w:rsidR="00C3717F" w:rsidRPr="00C159BB" w:rsidRDefault="00C3717F" w:rsidP="00D41D79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Условия оплаты труда, включая размер оклада (должностного оклада), ставки заработной платы работника, повышающие коэффициенты к окладам и иные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C3717F" w:rsidRPr="00C159BB" w:rsidRDefault="00C3717F" w:rsidP="00D41D79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C159BB">
        <w:rPr>
          <w:rFonts w:ascii="Liberation Serif" w:hAnsi="Liberation Serif"/>
        </w:rPr>
        <w:t>Выплаты компенсационного характера работникам учреждени</w:t>
      </w:r>
      <w:r w:rsidR="005E0115" w:rsidRPr="00C159BB">
        <w:rPr>
          <w:rFonts w:ascii="Liberation Serif" w:hAnsi="Liberation Serif"/>
        </w:rPr>
        <w:t>я</w:t>
      </w:r>
      <w:r w:rsidRPr="00C159BB">
        <w:rPr>
          <w:rFonts w:ascii="Liberation Serif" w:hAnsi="Liberation Serif"/>
        </w:rPr>
        <w:t xml:space="preserve"> устанавливаются в соответствии с </w:t>
      </w:r>
      <w:hyperlink r:id="rId12" w:history="1">
        <w:r w:rsidRPr="00C159BB">
          <w:rPr>
            <w:rFonts w:ascii="Liberation Serif" w:hAnsi="Liberation Serif"/>
          </w:rPr>
          <w:t>Перечнем</w:t>
        </w:r>
      </w:hyperlink>
      <w:r w:rsidRPr="00C159BB">
        <w:rPr>
          <w:rFonts w:ascii="Liberation Serif" w:hAnsi="Liberation Serif"/>
        </w:rPr>
        <w:t xml:space="preserve"> видов выплат компенсационного характера в федеральных бюджетных, автономных, казенных учреждениях, </w:t>
      </w:r>
      <w:r w:rsidRPr="00C159BB">
        <w:rPr>
          <w:rFonts w:ascii="Liberation Serif" w:hAnsi="Liberation Serif"/>
        </w:rPr>
        <w:lastRenderedPageBreak/>
        <w:t>утвержденным приказом Министерства здравоохранения и социального развития Российской Федерации от 29.12.2007 №</w:t>
      </w:r>
      <w:r w:rsidRPr="00C159BB">
        <w:rPr>
          <w:rFonts w:ascii="Liberation Serif" w:hAnsi="Liberation Serif"/>
          <w:color w:val="FFFFFF"/>
        </w:rPr>
        <w:t> </w:t>
      </w:r>
      <w:r w:rsidRPr="00C159BB">
        <w:rPr>
          <w:rFonts w:ascii="Liberation Serif" w:hAnsi="Liberation Serif"/>
        </w:rPr>
        <w:t>822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учреждениях».</w:t>
      </w:r>
      <w:proofErr w:type="gramEnd"/>
    </w:p>
    <w:p w:rsidR="00C3717F" w:rsidRPr="00C159BB" w:rsidRDefault="00C3717F" w:rsidP="00D41D79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Выплаты компенсационного характера устанавливаются к окладам (должностным окладам), ставкам заработной платы работников </w:t>
      </w:r>
      <w:r w:rsidR="005E0115" w:rsidRPr="00C159BB">
        <w:rPr>
          <w:rFonts w:ascii="Liberation Serif" w:hAnsi="Liberation Serif"/>
        </w:rPr>
        <w:t>учреждения</w:t>
      </w:r>
      <w:r w:rsidRPr="00C159BB">
        <w:rPr>
          <w:rFonts w:ascii="Liberation Serif" w:hAnsi="Liberation Serif"/>
        </w:rPr>
        <w:t xml:space="preserve"> по соответствующим профессиональным квалификационным группам в процентах к окладу (должностным окладам), ставкам заработной платы или в абсолютных размерах, если иное не установлено федеральным законом и иными нормативными правовыми актами Российской Федерации и Свердловской области.</w:t>
      </w:r>
    </w:p>
    <w:p w:rsidR="00C3717F" w:rsidRPr="00C159BB" w:rsidRDefault="00C3717F" w:rsidP="00C3717F">
      <w:pPr>
        <w:pStyle w:val="a6"/>
        <w:tabs>
          <w:tab w:val="left" w:pos="851"/>
        </w:tabs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Выплаты компенсационного характера устанавливаются работникам </w:t>
      </w:r>
      <w:r w:rsidR="005E0115" w:rsidRPr="00C159BB">
        <w:rPr>
          <w:rFonts w:ascii="Liberation Serif" w:hAnsi="Liberation Serif"/>
        </w:rPr>
        <w:t>учреждения</w:t>
      </w:r>
      <w:r w:rsidRPr="00C159BB">
        <w:rPr>
          <w:rFonts w:ascii="Liberation Serif" w:hAnsi="Liberation Serif"/>
        </w:rPr>
        <w:t xml:space="preserve"> при наличии оснований для их выплаты в пределах фонда оплаты труда учреждения, утвержденного на соответствующий финансовый год.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C159BB">
        <w:rPr>
          <w:rFonts w:ascii="Liberation Serif" w:hAnsi="Liberation Serif"/>
        </w:rPr>
        <w:t>Выплаты стимулирующего характера работникам учрежде</w:t>
      </w:r>
      <w:r w:rsidR="005E0115" w:rsidRPr="00C159BB">
        <w:rPr>
          <w:rFonts w:ascii="Liberation Serif" w:hAnsi="Liberation Serif"/>
        </w:rPr>
        <w:t>ния</w:t>
      </w:r>
      <w:r w:rsidRPr="00C159BB">
        <w:rPr>
          <w:rFonts w:ascii="Liberation Serif" w:hAnsi="Liberation Serif"/>
        </w:rPr>
        <w:t xml:space="preserve"> устанавливаются в соответствии с </w:t>
      </w:r>
      <w:hyperlink r:id="rId13" w:history="1">
        <w:r w:rsidRPr="00C159BB">
          <w:rPr>
            <w:rFonts w:ascii="Liberation Serif" w:hAnsi="Liberation Serif"/>
          </w:rPr>
          <w:t>Перечнем</w:t>
        </w:r>
      </w:hyperlink>
      <w:r w:rsidRPr="00C159BB">
        <w:rPr>
          <w:rFonts w:ascii="Liberation Serif" w:hAnsi="Liberation Serif"/>
        </w:rPr>
        <w:t xml:space="preserve"> видов выплат стимулирующего характера в федеральных бюджетных, автономных, казенных учреждениях, утвержденным приказом Министерства здравоохранения и социального развития Российс</w:t>
      </w:r>
      <w:r w:rsidR="00E729E5" w:rsidRPr="00C159BB">
        <w:rPr>
          <w:rFonts w:ascii="Liberation Serif" w:hAnsi="Liberation Serif"/>
        </w:rPr>
        <w:t>кой Федерации от  29.12.2007  № </w:t>
      </w:r>
      <w:r w:rsidRPr="00C159BB">
        <w:rPr>
          <w:rFonts w:ascii="Liberation Serif" w:hAnsi="Liberation Serif"/>
        </w:rPr>
        <w:t xml:space="preserve">818 </w:t>
      </w:r>
      <w:r w:rsidR="00E729E5" w:rsidRPr="00C159BB">
        <w:rPr>
          <w:rFonts w:ascii="Liberation Serif" w:hAnsi="Liberation Serif"/>
        </w:rPr>
        <w:t xml:space="preserve">«Об </w:t>
      </w:r>
      <w:r w:rsidRPr="00C159BB">
        <w:rPr>
          <w:rFonts w:ascii="Liberation Serif" w:hAnsi="Liberation Serif"/>
        </w:rPr>
        <w:t>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учреждениях» и критериями их установления.</w:t>
      </w:r>
      <w:proofErr w:type="gramEnd"/>
    </w:p>
    <w:p w:rsidR="00C3717F" w:rsidRDefault="00C3717F" w:rsidP="00D41D79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Минимальный </w:t>
      </w:r>
      <w:proofErr w:type="gramStart"/>
      <w:r w:rsidRPr="00C159BB">
        <w:rPr>
          <w:rFonts w:ascii="Liberation Serif" w:hAnsi="Liberation Serif"/>
        </w:rPr>
        <w:t>размер оплаты труда</w:t>
      </w:r>
      <w:proofErr w:type="gramEnd"/>
      <w:r w:rsidRPr="00C159BB">
        <w:rPr>
          <w:rFonts w:ascii="Liberation Serif" w:hAnsi="Liberation Serif"/>
        </w:rPr>
        <w:t xml:space="preserve"> работника, полностью отработавшего за этот период норму рабочего времени и выполнившего норму труда (трудовые обязанности), устанавливается в соответствии со </w:t>
      </w:r>
      <w:hyperlink r:id="rId14" w:history="1">
        <w:r w:rsidRPr="00C159BB">
          <w:rPr>
            <w:rFonts w:ascii="Liberation Serif" w:hAnsi="Liberation Serif"/>
          </w:rPr>
          <w:t>статьей 133.1</w:t>
        </w:r>
      </w:hyperlink>
      <w:r w:rsidRPr="00C159BB">
        <w:rPr>
          <w:rFonts w:ascii="Liberation Serif" w:hAnsi="Liberation Serif"/>
        </w:rPr>
        <w:t xml:space="preserve"> Трудового кодекса РФ, не может быть ниже минимального размера оплаты труда, установленного федеральным законом. </w:t>
      </w:r>
    </w:p>
    <w:p w:rsidR="00FD542A" w:rsidRDefault="00FD542A" w:rsidP="00D41D79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</w:rPr>
      </w:pPr>
      <w:r w:rsidRPr="00FD542A">
        <w:rPr>
          <w:rFonts w:ascii="Liberation Serif" w:eastAsia="Calibri" w:hAnsi="Liberation Serif" w:cs="Liberation Serif"/>
        </w:rPr>
        <w:t>Минимальные размеры окладов (должностных окладов), ставок заработной платы работников учрежде</w:t>
      </w:r>
      <w:r w:rsidR="00023132">
        <w:rPr>
          <w:rFonts w:ascii="Liberation Serif" w:eastAsia="Calibri" w:hAnsi="Liberation Serif" w:cs="Liberation Serif"/>
        </w:rPr>
        <w:t>ния</w:t>
      </w:r>
      <w:r>
        <w:rPr>
          <w:rFonts w:ascii="Liberation Serif" w:eastAsia="Calibri" w:hAnsi="Liberation Serif" w:cs="Liberation Serif"/>
        </w:rPr>
        <w:t>, установленные в настоящем П</w:t>
      </w:r>
      <w:r w:rsidRPr="00FD542A">
        <w:rPr>
          <w:rFonts w:ascii="Liberation Serif" w:eastAsia="Calibri" w:hAnsi="Liberation Serif" w:cs="Liberation Serif"/>
        </w:rPr>
        <w:t xml:space="preserve">римерном положении, ежегодно увеличиваются (индексируются) на величину (коэффициент) и в сроки, указанные в нормативном правовом акте </w:t>
      </w:r>
      <w:proofErr w:type="spellStart"/>
      <w:r>
        <w:rPr>
          <w:rFonts w:ascii="Liberation Serif" w:eastAsia="Calibri" w:hAnsi="Liberation Serif" w:cs="Liberation Serif"/>
        </w:rPr>
        <w:t>Невьянского</w:t>
      </w:r>
      <w:proofErr w:type="spellEnd"/>
      <w:r>
        <w:rPr>
          <w:rFonts w:ascii="Liberation Serif" w:eastAsia="Calibri" w:hAnsi="Liberation Serif" w:cs="Liberation Serif"/>
        </w:rPr>
        <w:t xml:space="preserve"> городского округа</w:t>
      </w:r>
      <w:r w:rsidRPr="00FD542A">
        <w:rPr>
          <w:rFonts w:ascii="Liberation Serif" w:eastAsia="Calibri" w:hAnsi="Liberation Serif" w:cs="Liberation Serif"/>
        </w:rPr>
        <w:t xml:space="preserve"> об </w:t>
      </w:r>
      <w:r>
        <w:rPr>
          <w:rFonts w:ascii="Liberation Serif" w:eastAsia="Calibri" w:hAnsi="Liberation Serif" w:cs="Liberation Serif"/>
        </w:rPr>
        <w:t>увеличении (</w:t>
      </w:r>
      <w:r w:rsidRPr="00FD542A">
        <w:rPr>
          <w:rFonts w:ascii="Liberation Serif" w:eastAsia="Calibri" w:hAnsi="Liberation Serif" w:cs="Liberation Serif"/>
        </w:rPr>
        <w:t>индексации</w:t>
      </w:r>
      <w:r>
        <w:rPr>
          <w:rFonts w:ascii="Liberation Serif" w:eastAsia="Calibri" w:hAnsi="Liberation Serif" w:cs="Liberation Serif"/>
        </w:rPr>
        <w:t xml:space="preserve">) фондов оплаты труда работников муниципальных учреждений </w:t>
      </w:r>
      <w:proofErr w:type="spellStart"/>
      <w:r>
        <w:rPr>
          <w:rFonts w:ascii="Liberation Serif" w:eastAsia="Calibri" w:hAnsi="Liberation Serif" w:cs="Liberation Serif"/>
        </w:rPr>
        <w:t>Невьянского</w:t>
      </w:r>
      <w:proofErr w:type="spellEnd"/>
      <w:r>
        <w:rPr>
          <w:rFonts w:ascii="Liberation Serif" w:eastAsia="Calibri" w:hAnsi="Liberation Serif" w:cs="Liberation Serif"/>
        </w:rPr>
        <w:t xml:space="preserve"> городского округа           </w:t>
      </w:r>
      <w:r w:rsidRPr="00FD542A">
        <w:rPr>
          <w:rFonts w:ascii="Liberation Serif" w:eastAsia="Calibri" w:hAnsi="Liberation Serif" w:cs="Liberation Serif"/>
        </w:rPr>
        <w:t xml:space="preserve"> в текущем году.</w:t>
      </w:r>
    </w:p>
    <w:p w:rsidR="00E31E4C" w:rsidRDefault="00E31E4C" w:rsidP="003C757A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При увеличении (индексации) размеров</w:t>
      </w:r>
      <w:r w:rsidR="003C757A">
        <w:rPr>
          <w:rFonts w:ascii="Liberation Serif" w:eastAsia="Calibri" w:hAnsi="Liberation Serif" w:cs="Liberation Serif"/>
        </w:rPr>
        <w:t xml:space="preserve"> окладов (должностных окладов), </w:t>
      </w:r>
      <w:r>
        <w:rPr>
          <w:rFonts w:ascii="Liberation Serif" w:eastAsia="Calibri" w:hAnsi="Liberation Serif" w:cs="Liberation Serif"/>
        </w:rPr>
        <w:t xml:space="preserve">ставок </w:t>
      </w:r>
      <w:r w:rsidR="003C757A">
        <w:rPr>
          <w:rFonts w:ascii="Liberation Serif" w:eastAsia="Calibri" w:hAnsi="Liberation Serif" w:cs="Liberation Serif"/>
        </w:rPr>
        <w:t>заработной платы работников учреждения их размеры подлежат округлению в большую сторону (в пользу работника учреждения).</w:t>
      </w:r>
    </w:p>
    <w:p w:rsidR="00C3717F" w:rsidRPr="00C159BB" w:rsidRDefault="00C3717F" w:rsidP="00D41D79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Фонд оплаты труда работников учреждени</w:t>
      </w:r>
      <w:r w:rsidR="005E0115" w:rsidRPr="00C159BB">
        <w:rPr>
          <w:rFonts w:ascii="Liberation Serif" w:hAnsi="Liberation Serif"/>
        </w:rPr>
        <w:t>я</w:t>
      </w:r>
      <w:r w:rsidRPr="00C159BB">
        <w:rPr>
          <w:rFonts w:ascii="Liberation Serif" w:hAnsi="Liberation Serif"/>
        </w:rPr>
        <w:t xml:space="preserve"> формируется на календарный год  исходя из объема ассигнований бюджета </w:t>
      </w:r>
      <w:proofErr w:type="spellStart"/>
      <w:r w:rsidRPr="00C159BB">
        <w:rPr>
          <w:rFonts w:ascii="Liberation Serif" w:hAnsi="Liberation Serif"/>
        </w:rPr>
        <w:t>Невьянского</w:t>
      </w:r>
      <w:proofErr w:type="spellEnd"/>
      <w:r w:rsidRPr="00C159BB">
        <w:rPr>
          <w:rFonts w:ascii="Liberation Serif" w:hAnsi="Liberation Serif"/>
        </w:rPr>
        <w:t xml:space="preserve"> городского округа, на предоставление учреждению субсидий на</w:t>
      </w:r>
      <w:r w:rsidR="00EC1890" w:rsidRPr="00EC1890">
        <w:rPr>
          <w:rFonts w:ascii="Liberation Serif" w:hAnsi="Liberation Serif"/>
        </w:rPr>
        <w:t xml:space="preserve"> </w:t>
      </w:r>
      <w:r w:rsidR="00EC1890">
        <w:rPr>
          <w:rFonts w:ascii="Liberation Serif" w:hAnsi="Liberation Serif"/>
        </w:rPr>
        <w:t>финансовое обеспечение выполнение муниципального задания</w:t>
      </w:r>
      <w:r w:rsidRPr="00C159BB">
        <w:rPr>
          <w:rFonts w:ascii="Liberation Serif" w:hAnsi="Liberation Serif"/>
        </w:rPr>
        <w:t>, а также за счет средств, поступающих от приносящей доход деятельности.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lastRenderedPageBreak/>
        <w:t xml:space="preserve">Штатное расписание утверждается руководителем учреждения </w:t>
      </w:r>
      <w:r w:rsidR="005E0115" w:rsidRPr="00C159BB">
        <w:rPr>
          <w:rFonts w:ascii="Liberation Serif" w:hAnsi="Liberation Serif"/>
        </w:rPr>
        <w:t xml:space="preserve">           </w:t>
      </w:r>
      <w:r w:rsidRPr="00C159BB">
        <w:rPr>
          <w:rFonts w:ascii="Liberation Serif" w:hAnsi="Liberation Serif"/>
        </w:rPr>
        <w:t xml:space="preserve">и согласовывается с главой Невьянского городского округа в соответствии с организационной структурой и штатом учреждения, которые утверждаются приказом </w:t>
      </w:r>
      <w:r w:rsidR="00E3458F" w:rsidRPr="00C159BB">
        <w:rPr>
          <w:rFonts w:ascii="Liberation Serif" w:hAnsi="Liberation Serif"/>
        </w:rPr>
        <w:t xml:space="preserve"> </w:t>
      </w:r>
      <w:r w:rsidRPr="00C159BB">
        <w:rPr>
          <w:rFonts w:ascii="Liberation Serif" w:hAnsi="Liberation Serif"/>
        </w:rPr>
        <w:t>учреждения,  и включает в себя все должности служащих (профессии рабочих) учреждения в пределах утвержденного на соответствующий финансовый год фонда оплаты труда.</w:t>
      </w:r>
    </w:p>
    <w:p w:rsidR="003864EF" w:rsidRPr="003864EF" w:rsidRDefault="006107E0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 xml:space="preserve">Размеры </w:t>
      </w:r>
      <w:r w:rsidR="003864EF" w:rsidRPr="003864EF">
        <w:rPr>
          <w:rFonts w:ascii="Liberation Serif" w:eastAsia="Calibri" w:hAnsi="Liberation Serif" w:cs="Liberation Serif"/>
        </w:rPr>
        <w:t xml:space="preserve">окладов (должностных окладов), ставок заработной платы работников </w:t>
      </w:r>
      <w:r w:rsidR="00E31E4C">
        <w:rPr>
          <w:rFonts w:ascii="Liberation Serif" w:eastAsia="Calibri" w:hAnsi="Liberation Serif" w:cs="Liberation Serif"/>
        </w:rPr>
        <w:t xml:space="preserve">учреждения должны </w:t>
      </w:r>
      <w:r w:rsidR="003C757A">
        <w:rPr>
          <w:rFonts w:ascii="Liberation Serif" w:eastAsia="Calibri" w:hAnsi="Liberation Serif" w:cs="Liberation Serif"/>
        </w:rPr>
        <w:t xml:space="preserve">направляться </w:t>
      </w:r>
      <w:r w:rsidR="003864EF" w:rsidRPr="003864EF">
        <w:rPr>
          <w:rFonts w:ascii="Liberation Serif" w:eastAsia="Calibri" w:hAnsi="Liberation Serif" w:cs="Liberation Serif"/>
        </w:rPr>
        <w:t xml:space="preserve">не менее 70 процентов фонда оплаты труда </w:t>
      </w:r>
      <w:r w:rsidR="003C757A">
        <w:rPr>
          <w:rFonts w:ascii="Liberation Serif" w:eastAsia="Calibri" w:hAnsi="Liberation Serif" w:cs="Liberation Serif"/>
        </w:rPr>
        <w:t xml:space="preserve">учреждения </w:t>
      </w:r>
      <w:r w:rsidR="003864EF" w:rsidRPr="003864EF">
        <w:rPr>
          <w:rFonts w:ascii="Liberation Serif" w:eastAsia="Calibri" w:hAnsi="Liberation Serif" w:cs="Liberation Serif"/>
        </w:rPr>
        <w:t>(без учета части фонда оплаты труда, предназначенного на выплаты компенсационного характера).</w:t>
      </w:r>
    </w:p>
    <w:p w:rsidR="003864EF" w:rsidRPr="008D19E5" w:rsidRDefault="003864E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</w:p>
    <w:p w:rsidR="00C3717F" w:rsidRPr="00B16549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>Глава 2. ПОРЯДОК И УСЛОВИЯ ОПЛАТЫ ТРУДА</w:t>
      </w:r>
    </w:p>
    <w:p w:rsidR="00C3717F" w:rsidRPr="00B16549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 xml:space="preserve">РАБОТНИКОВ </w:t>
      </w:r>
      <w:r w:rsidR="00CC35B2" w:rsidRPr="00B16549">
        <w:rPr>
          <w:rFonts w:ascii="Liberation Serif" w:hAnsi="Liberation Serif"/>
        </w:rPr>
        <w:t>УЧРЕЖДЕНИЯ</w:t>
      </w:r>
    </w:p>
    <w:p w:rsidR="00C3717F" w:rsidRPr="00B16549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B16549" w:rsidRDefault="00C3717F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>Система оплаты труда работников учреждени</w:t>
      </w:r>
      <w:r w:rsidR="00F657BB" w:rsidRPr="00B16549">
        <w:rPr>
          <w:rFonts w:ascii="Liberation Serif" w:hAnsi="Liberation Serif"/>
        </w:rPr>
        <w:t>я</w:t>
      </w:r>
      <w:r w:rsidRPr="00B16549">
        <w:rPr>
          <w:rFonts w:ascii="Liberation Serif" w:hAnsi="Liberation Serif"/>
        </w:rPr>
        <w:t xml:space="preserve"> устанавливается с учетом:</w:t>
      </w:r>
    </w:p>
    <w:p w:rsidR="00C3717F" w:rsidRPr="00B16549" w:rsidRDefault="00C3717F" w:rsidP="00D41D79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>единого тарифно-квалификационного справочника работ и профессий рабочих;</w:t>
      </w:r>
    </w:p>
    <w:p w:rsidR="00C3717F" w:rsidRPr="00B16549" w:rsidRDefault="00C3717F" w:rsidP="00D41D79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>единого квалификационного справочника должностей руководителей, специалистов и служащих;</w:t>
      </w:r>
    </w:p>
    <w:p w:rsidR="00C3717F" w:rsidRPr="00B16549" w:rsidRDefault="00C3717F" w:rsidP="00D41D79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>государственных гарантий по оплате труда, предусмотренных трудовым законодательством;</w:t>
      </w:r>
    </w:p>
    <w:p w:rsidR="00C3717F" w:rsidRPr="00B16549" w:rsidRDefault="00C3717F" w:rsidP="00D41D79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>профессиональных квалификационных групп;</w:t>
      </w:r>
    </w:p>
    <w:p w:rsidR="00C3717F" w:rsidRPr="00B16549" w:rsidRDefault="00C3717F" w:rsidP="00D41D79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>перечня выплат компенсационного характера;</w:t>
      </w:r>
    </w:p>
    <w:p w:rsidR="00C3717F" w:rsidRPr="00B16549" w:rsidRDefault="00C3717F" w:rsidP="00D41D79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>перечня выплат стимулирующего характера;</w:t>
      </w:r>
    </w:p>
    <w:p w:rsidR="00C3717F" w:rsidRPr="00B16549" w:rsidRDefault="00C3717F" w:rsidP="00D41D79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>единых рекомендаций Российской трехсторонней комиссии по установлению на федеральном, региональном и местном уровнях систем оплаты труда работников организаций, финансируемых из соответствующих бюджетов;</w:t>
      </w:r>
    </w:p>
    <w:p w:rsidR="00CC35B2" w:rsidRPr="00B16549" w:rsidRDefault="00CC35B2" w:rsidP="00D41D79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>трехстороннего отраслевого соглашения по организациям сферы физической культуры и спорта Российс</w:t>
      </w:r>
      <w:r w:rsidR="00761E26" w:rsidRPr="00B16549">
        <w:rPr>
          <w:rFonts w:ascii="Liberation Serif" w:hAnsi="Liberation Serif"/>
        </w:rPr>
        <w:t xml:space="preserve">кой Федерации </w:t>
      </w:r>
      <w:proofErr w:type="gramStart"/>
      <w:r w:rsidR="00761E26" w:rsidRPr="00B16549">
        <w:rPr>
          <w:rFonts w:ascii="Liberation Serif" w:hAnsi="Liberation Serif"/>
        </w:rPr>
        <w:t>на</w:t>
      </w:r>
      <w:proofErr w:type="gramEnd"/>
      <w:r w:rsidR="00761E26" w:rsidRPr="00B16549">
        <w:rPr>
          <w:rFonts w:ascii="Liberation Serif" w:hAnsi="Liberation Serif"/>
        </w:rPr>
        <w:t xml:space="preserve"> соответствующие</w:t>
      </w:r>
      <w:r w:rsidRPr="00B16549">
        <w:rPr>
          <w:rFonts w:ascii="Liberation Serif" w:hAnsi="Liberation Serif"/>
        </w:rPr>
        <w:t xml:space="preserve"> год</w:t>
      </w:r>
      <w:r w:rsidR="00761E26" w:rsidRPr="00B16549">
        <w:rPr>
          <w:rFonts w:ascii="Liberation Serif" w:hAnsi="Liberation Serif"/>
        </w:rPr>
        <w:t>а</w:t>
      </w:r>
      <w:r w:rsidRPr="00B16549">
        <w:rPr>
          <w:rFonts w:ascii="Liberation Serif" w:hAnsi="Liberation Serif"/>
        </w:rPr>
        <w:t>;</w:t>
      </w:r>
    </w:p>
    <w:p w:rsidR="00C3717F" w:rsidRPr="00B16549" w:rsidRDefault="00C3717F" w:rsidP="00D41D79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 xml:space="preserve">мнения представительного органа работников </w:t>
      </w:r>
      <w:r w:rsidR="00F657BB" w:rsidRPr="00B16549">
        <w:rPr>
          <w:rFonts w:ascii="Liberation Serif" w:hAnsi="Liberation Serif"/>
        </w:rPr>
        <w:t>учреждения</w:t>
      </w:r>
      <w:r w:rsidR="00D832FD" w:rsidRPr="00B16549">
        <w:rPr>
          <w:rFonts w:ascii="Liberation Serif" w:hAnsi="Liberation Serif"/>
        </w:rPr>
        <w:t>;</w:t>
      </w:r>
    </w:p>
    <w:p w:rsidR="00D832FD" w:rsidRPr="00B16549" w:rsidRDefault="00D832FD" w:rsidP="00D41D79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</w:rPr>
      </w:pPr>
      <w:r w:rsidRPr="00B16549">
        <w:rPr>
          <w:rFonts w:ascii="Liberation Serif" w:eastAsia="Calibri" w:hAnsi="Liberation Serif" w:cs="Liberation Serif"/>
        </w:rPr>
        <w:t>профессиональных стандартов, стандартов спортивной подготовки по видам спорта.</w:t>
      </w:r>
    </w:p>
    <w:p w:rsidR="00C3717F" w:rsidRPr="00B16549" w:rsidRDefault="00C3717F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>При определении</w:t>
      </w:r>
      <w:r w:rsidR="00A97A23" w:rsidRPr="00B16549">
        <w:rPr>
          <w:rFonts w:ascii="Liberation Serif" w:hAnsi="Liberation Serif"/>
        </w:rPr>
        <w:t xml:space="preserve"> </w:t>
      </w:r>
      <w:proofErr w:type="gramStart"/>
      <w:r w:rsidRPr="00B16549">
        <w:rPr>
          <w:rFonts w:ascii="Liberation Serif" w:hAnsi="Liberation Serif"/>
        </w:rPr>
        <w:t>размера оплаты труда</w:t>
      </w:r>
      <w:proofErr w:type="gramEnd"/>
      <w:r w:rsidRPr="00B16549">
        <w:rPr>
          <w:rFonts w:ascii="Liberation Serif" w:hAnsi="Liberation Serif"/>
        </w:rPr>
        <w:t xml:space="preserve"> работникам</w:t>
      </w:r>
      <w:r w:rsidR="00A97A23" w:rsidRPr="00B16549">
        <w:rPr>
          <w:rFonts w:ascii="Liberation Serif" w:hAnsi="Liberation Serif"/>
        </w:rPr>
        <w:t xml:space="preserve">  учреждения</w:t>
      </w:r>
      <w:r w:rsidRPr="00B16549">
        <w:rPr>
          <w:rFonts w:ascii="Liberation Serif" w:hAnsi="Liberation Serif"/>
        </w:rPr>
        <w:t xml:space="preserve"> учитываются следующие условия:</w:t>
      </w:r>
    </w:p>
    <w:p w:rsidR="00C3717F" w:rsidRPr="00B16549" w:rsidRDefault="00C3717F" w:rsidP="00D41D7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 xml:space="preserve">показатели квалификации (образование, стаж </w:t>
      </w:r>
      <w:r w:rsidR="00A97A23" w:rsidRPr="00B16549">
        <w:rPr>
          <w:rFonts w:ascii="Liberation Serif" w:hAnsi="Liberation Serif"/>
        </w:rPr>
        <w:t>непрерывной работы</w:t>
      </w:r>
      <w:r w:rsidR="00D832FD" w:rsidRPr="00B16549">
        <w:rPr>
          <w:rFonts w:ascii="Liberation Serif" w:hAnsi="Liberation Serif"/>
        </w:rPr>
        <w:t xml:space="preserve"> </w:t>
      </w:r>
      <w:proofErr w:type="gramStart"/>
      <w:r w:rsidR="00D832FD" w:rsidRPr="00B16549">
        <w:rPr>
          <w:rFonts w:ascii="Liberation Serif" w:hAnsi="Liberation Serif"/>
        </w:rPr>
        <w:t>в отросли</w:t>
      </w:r>
      <w:proofErr w:type="gramEnd"/>
      <w:r w:rsidR="00D832FD" w:rsidRPr="00B16549">
        <w:rPr>
          <w:rFonts w:ascii="Liberation Serif" w:hAnsi="Liberation Serif"/>
        </w:rPr>
        <w:t>,</w:t>
      </w:r>
      <w:r w:rsidRPr="00B16549">
        <w:rPr>
          <w:rFonts w:ascii="Liberation Serif" w:hAnsi="Liberation Serif"/>
        </w:rPr>
        <w:t xml:space="preserve"> наличие квалификационной категории, наличие ученой степени</w:t>
      </w:r>
      <w:r w:rsidR="009939BE" w:rsidRPr="00B16549">
        <w:rPr>
          <w:rFonts w:ascii="Liberation Serif" w:hAnsi="Liberation Serif"/>
        </w:rPr>
        <w:t xml:space="preserve"> (кандидат, доктор наук) по занимаемой должности</w:t>
      </w:r>
      <w:r w:rsidRPr="00B16549">
        <w:rPr>
          <w:rFonts w:ascii="Liberation Serif" w:hAnsi="Liberation Serif"/>
        </w:rPr>
        <w:t>, почетного звания</w:t>
      </w:r>
      <w:r w:rsidR="009939BE" w:rsidRPr="00B16549">
        <w:rPr>
          <w:rFonts w:ascii="Liberation Serif" w:hAnsi="Liberation Serif"/>
        </w:rPr>
        <w:t>, отраслевых наград</w:t>
      </w:r>
      <w:r w:rsidRPr="00B16549">
        <w:rPr>
          <w:rFonts w:ascii="Liberation Serif" w:hAnsi="Liberation Serif"/>
        </w:rPr>
        <w:t>);</w:t>
      </w:r>
    </w:p>
    <w:p w:rsidR="009939BE" w:rsidRPr="00B16549" w:rsidRDefault="009939BE" w:rsidP="00D41D7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>особенности порядка и условий оплаты труда тренеров и специалистов в области физической культуры и спорта</w:t>
      </w:r>
      <w:r w:rsidR="00C3717F" w:rsidRPr="00B16549">
        <w:rPr>
          <w:rFonts w:ascii="Liberation Serif" w:hAnsi="Liberation Serif"/>
        </w:rPr>
        <w:t>;</w:t>
      </w:r>
    </w:p>
    <w:p w:rsidR="00C3717F" w:rsidRPr="00B16549" w:rsidRDefault="00C3717F" w:rsidP="00D41D7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 xml:space="preserve">условия труда, отклоняющиеся от </w:t>
      </w:r>
      <w:proofErr w:type="gramStart"/>
      <w:r w:rsidRPr="00B16549">
        <w:rPr>
          <w:rFonts w:ascii="Liberation Serif" w:hAnsi="Liberation Serif"/>
        </w:rPr>
        <w:t>нормальных</w:t>
      </w:r>
      <w:proofErr w:type="gramEnd"/>
      <w:r w:rsidRPr="00B16549">
        <w:rPr>
          <w:rFonts w:ascii="Liberation Serif" w:hAnsi="Liberation Serif"/>
        </w:rPr>
        <w:t>, выплаты, обусловленные район</w:t>
      </w:r>
      <w:r w:rsidR="00923E18" w:rsidRPr="00B16549">
        <w:rPr>
          <w:rFonts w:ascii="Liberation Serif" w:hAnsi="Liberation Serif"/>
        </w:rPr>
        <w:t>ным регулированием оплаты труда.</w:t>
      </w:r>
    </w:p>
    <w:p w:rsidR="009939BE" w:rsidRPr="00C159BB" w:rsidRDefault="009939BE" w:rsidP="00D41D79">
      <w:pPr>
        <w:pStyle w:val="a5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</w:rPr>
      </w:pPr>
      <w:r w:rsidRPr="00B16549">
        <w:rPr>
          <w:rFonts w:ascii="Liberation Serif" w:eastAsia="Calibri" w:hAnsi="Liberation Serif" w:cs="Liberation Serif"/>
        </w:rPr>
        <w:lastRenderedPageBreak/>
        <w:t xml:space="preserve">Оплату труда работников, занятых по совместительству, а также на условиях неполного рабочего времени, производить пропорционально отработанному времени либо в зависимости от выполненного объема работ. </w:t>
      </w:r>
      <w:r w:rsidR="00F1167A" w:rsidRPr="00B16549">
        <w:rPr>
          <w:rFonts w:ascii="Liberation Serif" w:eastAsia="Calibri" w:hAnsi="Liberation Serif" w:cs="Liberation Serif"/>
        </w:rPr>
        <w:t xml:space="preserve">          </w:t>
      </w:r>
      <w:r w:rsidRPr="00B16549">
        <w:rPr>
          <w:rFonts w:ascii="Liberation Serif" w:eastAsia="Calibri" w:hAnsi="Liberation Serif" w:cs="Liberation Serif"/>
        </w:rPr>
        <w:t>Определение размеров заработной платы по основной должности, а также по должности, занимаемой по совместительству</w:t>
      </w:r>
      <w:r w:rsidRPr="00C159BB">
        <w:rPr>
          <w:rFonts w:ascii="Liberation Serif" w:eastAsia="Calibri" w:hAnsi="Liberation Serif" w:cs="Liberation Serif"/>
        </w:rPr>
        <w:t>, производить раздельно по каждой из должностей.</w:t>
      </w:r>
    </w:p>
    <w:p w:rsidR="00C3717F" w:rsidRPr="00C159BB" w:rsidRDefault="00B25438" w:rsidP="00D41D79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</w:t>
      </w:r>
      <w:r w:rsidR="00C3717F" w:rsidRPr="00C159BB">
        <w:rPr>
          <w:rFonts w:ascii="Liberation Serif" w:hAnsi="Liberation Serif"/>
        </w:rPr>
        <w:t>инимальные размеры должностных окладов работников  учреждени</w:t>
      </w:r>
      <w:r w:rsidR="00F1167A" w:rsidRPr="00C159BB">
        <w:rPr>
          <w:rFonts w:ascii="Liberation Serif" w:hAnsi="Liberation Serif"/>
        </w:rPr>
        <w:t>я</w:t>
      </w:r>
      <w:r w:rsidR="00C3717F" w:rsidRPr="00C159BB">
        <w:rPr>
          <w:rFonts w:ascii="Liberation Serif" w:hAnsi="Liberation Serif"/>
        </w:rPr>
        <w:t xml:space="preserve"> устанавливаются на основе отнесения занимаемых ими должностей к профессиональным квалификационным группам.</w:t>
      </w:r>
    </w:p>
    <w:p w:rsidR="00C3717F" w:rsidRPr="006E72EE" w:rsidRDefault="006E72EE" w:rsidP="00D41D79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6E72EE">
        <w:rPr>
          <w:rFonts w:ascii="Liberation Serif" w:hAnsi="Liberation Serif"/>
        </w:rPr>
        <w:t>Работникам учреждений, расположенных в поселках городского типа, рабочих поселках, сельских населенных пунктах, а также осуществляющим работу в обособленных структурных подразделениях учреждений, расположенных в поселках городского типа, рабочих поселках, сельских населенных пунктах, устанавливаются повышенные на 25 процентов размеры окладов (должностных окладов).</w:t>
      </w:r>
    </w:p>
    <w:p w:rsidR="00C3717F" w:rsidRPr="00C159BB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Указанное повышение образует новые размеры окладов (должностных окладов), ставок заработной платы и учитывается при начислении компенсационных, стимулирующих выплат, устанавливаемых в процентах к окладу (должностному окладу).</w:t>
      </w:r>
    </w:p>
    <w:p w:rsidR="009951E3" w:rsidRPr="00C159BB" w:rsidRDefault="00294A10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hyperlink r:id="rId15" w:history="1">
        <w:r w:rsidR="00C3717F" w:rsidRPr="00C159BB">
          <w:rPr>
            <w:rFonts w:ascii="Liberation Serif" w:hAnsi="Liberation Serif"/>
          </w:rPr>
          <w:t>Перечень</w:t>
        </w:r>
      </w:hyperlink>
      <w:r w:rsidR="00C3717F" w:rsidRPr="00C159BB">
        <w:rPr>
          <w:rFonts w:ascii="Liberation Serif" w:hAnsi="Liberation Serif"/>
        </w:rPr>
        <w:t xml:space="preserve"> должностей работников, которым устанавливается повышенный на 25 процентов размер окладов (должностных окладов) за работу в сельском населенном пунк</w:t>
      </w:r>
      <w:r w:rsidR="00C159BB" w:rsidRPr="00C159BB">
        <w:rPr>
          <w:rFonts w:ascii="Liberation Serif" w:hAnsi="Liberation Serif"/>
        </w:rPr>
        <w:t>те, представлен в приложении № 1</w:t>
      </w:r>
      <w:r w:rsidR="00C3717F" w:rsidRPr="00C159BB">
        <w:rPr>
          <w:rFonts w:ascii="Liberation Serif" w:hAnsi="Liberation Serif"/>
        </w:rPr>
        <w:t xml:space="preserve"> к настоящему Примерному положению.</w:t>
      </w:r>
      <w:r w:rsidR="009951E3" w:rsidRPr="00C159BB">
        <w:rPr>
          <w:rFonts w:ascii="Liberation Serif" w:hAnsi="Liberation Serif"/>
        </w:rPr>
        <w:t xml:space="preserve">  </w:t>
      </w:r>
    </w:p>
    <w:p w:rsidR="006107E0" w:rsidRPr="00C159BB" w:rsidRDefault="006107E0" w:rsidP="00D41D79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Положением об оплате труда работников учреждения может быть предусмотрено ус</w:t>
      </w:r>
      <w:r w:rsidR="006E72EE">
        <w:rPr>
          <w:rFonts w:ascii="Liberation Serif" w:hAnsi="Liberation Serif"/>
        </w:rPr>
        <w:t xml:space="preserve">тановление работникам повышающего коэффициента квалификации </w:t>
      </w:r>
      <w:r w:rsidRPr="00C159BB">
        <w:rPr>
          <w:rFonts w:ascii="Liberation Serif" w:hAnsi="Liberation Serif"/>
        </w:rPr>
        <w:t xml:space="preserve"> к окладам (должностным окл</w:t>
      </w:r>
      <w:r w:rsidR="002E0E5D" w:rsidRPr="00C159BB">
        <w:rPr>
          <w:rFonts w:ascii="Liberation Serif" w:hAnsi="Liberation Serif"/>
        </w:rPr>
        <w:t>адам), ставкам заработной платы.</w:t>
      </w:r>
    </w:p>
    <w:p w:rsidR="006107E0" w:rsidRPr="00C159BB" w:rsidRDefault="006107E0" w:rsidP="006107E0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Решение об ус</w:t>
      </w:r>
      <w:r w:rsidR="00FF361A">
        <w:rPr>
          <w:rFonts w:ascii="Liberation Serif" w:hAnsi="Liberation Serif"/>
        </w:rPr>
        <w:t>тановлении работникам повышающего</w:t>
      </w:r>
      <w:r w:rsidRPr="00C159BB">
        <w:rPr>
          <w:rFonts w:ascii="Liberation Serif" w:hAnsi="Liberation Serif"/>
        </w:rPr>
        <w:t xml:space="preserve"> коэффициент</w:t>
      </w:r>
      <w:r w:rsidR="00FF361A">
        <w:rPr>
          <w:rFonts w:ascii="Liberation Serif" w:hAnsi="Liberation Serif"/>
        </w:rPr>
        <w:t>а квалификации</w:t>
      </w:r>
      <w:r w:rsidRPr="00C159BB">
        <w:rPr>
          <w:rFonts w:ascii="Liberation Serif" w:hAnsi="Liberation Serif"/>
        </w:rPr>
        <w:t xml:space="preserve"> к окладам принимается руководителем учреждения исходя из возможности обеспечения указанных выплат финансовыми средствами в фонде оплаты труда учреждения.</w:t>
      </w:r>
    </w:p>
    <w:p w:rsidR="006107E0" w:rsidRPr="00C159BB" w:rsidRDefault="006107E0" w:rsidP="006107E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C159BB">
        <w:rPr>
          <w:rFonts w:ascii="Liberation Serif" w:hAnsi="Liberation Serif"/>
        </w:rPr>
        <w:t>Рекомендуемые размеры и иные условия применения повышающ</w:t>
      </w:r>
      <w:r w:rsidR="00FF361A">
        <w:rPr>
          <w:rFonts w:ascii="Liberation Serif" w:hAnsi="Liberation Serif"/>
        </w:rPr>
        <w:t>его</w:t>
      </w:r>
      <w:r w:rsidRPr="00C159BB">
        <w:rPr>
          <w:rFonts w:ascii="Liberation Serif" w:hAnsi="Liberation Serif"/>
        </w:rPr>
        <w:t xml:space="preserve"> коэффициент</w:t>
      </w:r>
      <w:r w:rsidR="00FF361A">
        <w:rPr>
          <w:rFonts w:ascii="Liberation Serif" w:hAnsi="Liberation Serif"/>
        </w:rPr>
        <w:t>а</w:t>
      </w:r>
      <w:r w:rsidR="00537ADA">
        <w:rPr>
          <w:rFonts w:ascii="Liberation Serif" w:hAnsi="Liberation Serif"/>
        </w:rPr>
        <w:t xml:space="preserve"> к окладам приведены в пункте</w:t>
      </w:r>
      <w:r w:rsidRPr="00C159BB">
        <w:rPr>
          <w:rFonts w:ascii="Liberation Serif" w:hAnsi="Liberation Serif"/>
        </w:rPr>
        <w:t xml:space="preserve"> </w:t>
      </w:r>
      <w:hyperlink r:id="rId16" w:history="1">
        <w:r w:rsidR="00FF361A">
          <w:rPr>
            <w:rFonts w:ascii="Liberation Serif" w:hAnsi="Liberation Serif"/>
          </w:rPr>
          <w:t>19</w:t>
        </w:r>
      </w:hyperlink>
      <w:r w:rsidRPr="00C159BB">
        <w:rPr>
          <w:rFonts w:ascii="Liberation Serif" w:hAnsi="Liberation Serif"/>
        </w:rPr>
        <w:t xml:space="preserve"> настоящего Примерного положения.</w:t>
      </w:r>
      <w:r w:rsidRPr="00C159BB">
        <w:rPr>
          <w:rFonts w:ascii="Liberation Serif" w:eastAsia="Calibri" w:hAnsi="Liberation Serif" w:cs="Liberation Serif"/>
        </w:rPr>
        <w:t xml:space="preserve"> </w:t>
      </w:r>
    </w:p>
    <w:p w:rsidR="006107E0" w:rsidRPr="00C159BB" w:rsidRDefault="00FF361A" w:rsidP="006107E0">
      <w:pPr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П</w:t>
      </w:r>
      <w:r w:rsidR="006107E0" w:rsidRPr="00C159BB">
        <w:rPr>
          <w:rFonts w:ascii="Liberation Serif" w:eastAsia="Calibri" w:hAnsi="Liberation Serif" w:cs="Liberation Serif"/>
        </w:rPr>
        <w:t xml:space="preserve">овышение размера оклада (должностного оклада), ставки заработной платы, предусмотренное </w:t>
      </w:r>
      <w:hyperlink r:id="rId17" w:history="1">
        <w:r w:rsidR="006107E0" w:rsidRPr="00C159BB">
          <w:rPr>
            <w:rStyle w:val="ac"/>
            <w:rFonts w:ascii="Liberation Serif" w:eastAsia="Calibri" w:hAnsi="Liberation Serif" w:cs="Liberation Serif"/>
            <w:color w:val="auto"/>
            <w:u w:val="none"/>
          </w:rPr>
          <w:t xml:space="preserve">пунктами </w:t>
        </w:r>
        <w:r>
          <w:rPr>
            <w:rStyle w:val="ac"/>
            <w:rFonts w:ascii="Liberation Serif" w:eastAsia="Calibri" w:hAnsi="Liberation Serif" w:cs="Liberation Serif"/>
            <w:color w:val="auto"/>
            <w:u w:val="none"/>
          </w:rPr>
          <w:t>17</w:t>
        </w:r>
      </w:hyperlink>
      <w:r>
        <w:rPr>
          <w:rFonts w:ascii="Liberation Serif" w:eastAsia="Calibri" w:hAnsi="Liberation Serif" w:cs="Liberation Serif"/>
        </w:rPr>
        <w:t>, 19</w:t>
      </w:r>
      <w:r w:rsidR="006107E0" w:rsidRPr="00C159BB">
        <w:rPr>
          <w:rFonts w:ascii="Liberation Serif" w:eastAsia="Calibri" w:hAnsi="Liberation Serif" w:cs="Liberation Serif"/>
        </w:rPr>
        <w:t xml:space="preserve"> н</w:t>
      </w:r>
      <w:r>
        <w:rPr>
          <w:rFonts w:ascii="Liberation Serif" w:eastAsia="Calibri" w:hAnsi="Liberation Serif" w:cs="Liberation Serif"/>
        </w:rPr>
        <w:t>астоящего Примерного положения</w:t>
      </w:r>
      <w:r w:rsidR="006107E0" w:rsidRPr="00C159BB">
        <w:rPr>
          <w:rFonts w:ascii="Liberation Serif" w:eastAsia="Calibri" w:hAnsi="Liberation Serif" w:cs="Liberation Serif"/>
        </w:rPr>
        <w:t>, исчисляется из размера оклада (должностного оклада), ставки заработной платы без учета повышения по другим основаниям.</w:t>
      </w:r>
    </w:p>
    <w:p w:rsidR="00CA1216" w:rsidRPr="00C159BB" w:rsidRDefault="00CA1216" w:rsidP="00D41D79">
      <w:pPr>
        <w:pStyle w:val="a5"/>
        <w:numPr>
          <w:ilvl w:val="0"/>
          <w:numId w:val="3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Повышающий коэффициент квалификации к окладу (должностному окладу) по должности «тренер»</w:t>
      </w:r>
      <w:r w:rsidR="00537ADA">
        <w:rPr>
          <w:rFonts w:ascii="Liberation Serif" w:hAnsi="Liberation Serif"/>
        </w:rPr>
        <w:t xml:space="preserve"> и </w:t>
      </w:r>
      <w:r w:rsidR="00537ADA" w:rsidRPr="00537ADA">
        <w:rPr>
          <w:rFonts w:ascii="Liberation Serif" w:hAnsi="Liberation Serif"/>
        </w:rPr>
        <w:t>«специалист в области физической культуры и спорта</w:t>
      </w:r>
      <w:r w:rsidR="00537ADA">
        <w:rPr>
          <w:rFonts w:ascii="Liberation Serif" w:hAnsi="Liberation Serif"/>
        </w:rPr>
        <w:t>»</w:t>
      </w:r>
      <w:r w:rsidR="00537ADA" w:rsidRPr="00537ADA">
        <w:rPr>
          <w:rFonts w:ascii="Liberation Serif" w:hAnsi="Liberation Serif"/>
        </w:rPr>
        <w:t xml:space="preserve">, </w:t>
      </w:r>
      <w:r w:rsidRPr="00537ADA">
        <w:rPr>
          <w:rFonts w:ascii="Liberation Serif" w:hAnsi="Liberation Serif"/>
        </w:rPr>
        <w:t>устанавливается работникам прошедшим аттестацию в</w:t>
      </w:r>
      <w:r w:rsidRPr="00C159BB">
        <w:rPr>
          <w:rFonts w:ascii="Liberation Serif" w:hAnsi="Liberation Serif"/>
        </w:rPr>
        <w:t xml:space="preserve"> установленном законодательством порядке.</w:t>
      </w:r>
    </w:p>
    <w:p w:rsidR="00CA1216" w:rsidRPr="00C159BB" w:rsidRDefault="00CA1216" w:rsidP="00CA12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Рекомендуемые размеры повышающих коэффициентов квалификации составляют:</w:t>
      </w:r>
    </w:p>
    <w:p w:rsidR="00CA1216" w:rsidRPr="00C159BB" w:rsidRDefault="00CA1216" w:rsidP="00D41D79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работникам, имеющим высшую квалификационную категорию, - 0,8;</w:t>
      </w:r>
    </w:p>
    <w:p w:rsidR="00CA1216" w:rsidRPr="00C159BB" w:rsidRDefault="00CA1216" w:rsidP="00D41D79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работникам, имеющим I квалификационную категорию, - 0,5;</w:t>
      </w:r>
    </w:p>
    <w:p w:rsidR="00CA1216" w:rsidRPr="00C159BB" w:rsidRDefault="00CA1216" w:rsidP="00D41D79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lastRenderedPageBreak/>
        <w:t>работникам, имеющим I</w:t>
      </w:r>
      <w:proofErr w:type="spellStart"/>
      <w:r w:rsidRPr="00C159BB">
        <w:rPr>
          <w:rFonts w:ascii="Liberation Serif" w:hAnsi="Liberation Serif"/>
          <w:lang w:val="en-US"/>
        </w:rPr>
        <w:t>I</w:t>
      </w:r>
      <w:proofErr w:type="spellEnd"/>
      <w:r w:rsidRPr="00C159BB">
        <w:rPr>
          <w:rFonts w:ascii="Liberation Serif" w:hAnsi="Liberation Serif"/>
        </w:rPr>
        <w:t xml:space="preserve"> квалификационную категорию, - 0,3.</w:t>
      </w:r>
    </w:p>
    <w:p w:rsidR="00CA1216" w:rsidRPr="00C159BB" w:rsidRDefault="00CA1216" w:rsidP="00CA12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Указанное повышение образует новые размеры окладов (должностных окладов), ставок заработной платы и учитывается при начислении компенсационных, стимулирующих выплат, устанавливаемых в процентах к окладу (должностному окладу).</w:t>
      </w:r>
    </w:p>
    <w:p w:rsidR="00CA1216" w:rsidRPr="00C159BB" w:rsidRDefault="00CA1216" w:rsidP="00CA12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Размер выплат по повышающему коэффициенту квалификации к должностному окладу определяется путем умножения размера должностного оклада работника на повышающий коэффициент.</w:t>
      </w:r>
    </w:p>
    <w:p w:rsidR="00CA1216" w:rsidRPr="00C159BB" w:rsidRDefault="00CA1216" w:rsidP="00CA121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Размер выплат по повышающему коэффициенту квалификации к ставке заработной платы определяется путем умножения ставки заработной платы с учетом объема фактической педагогической нагрузки на повышающий коэффициент.</w:t>
      </w:r>
    </w:p>
    <w:p w:rsidR="003A1A36" w:rsidRPr="00C159BB" w:rsidRDefault="003A1A36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Квалификационные категории тренерам</w:t>
      </w:r>
      <w:r w:rsidR="002E0E5D" w:rsidRPr="00C159BB">
        <w:rPr>
          <w:rFonts w:ascii="Liberation Serif" w:hAnsi="Liberation Serif"/>
        </w:rPr>
        <w:t xml:space="preserve"> и иным специалистам                   </w:t>
      </w:r>
      <w:r w:rsidR="00261D16" w:rsidRPr="00C159BB">
        <w:rPr>
          <w:rFonts w:ascii="Liberation Serif" w:hAnsi="Liberation Serif"/>
        </w:rPr>
        <w:t xml:space="preserve"> в области физической культуры и спорта</w:t>
      </w:r>
      <w:r w:rsidRPr="00C159BB">
        <w:rPr>
          <w:rFonts w:ascii="Liberation Serif" w:hAnsi="Liberation Serif"/>
        </w:rPr>
        <w:t xml:space="preserve"> присваиваются</w:t>
      </w:r>
      <w:r w:rsidR="00261D16" w:rsidRPr="00C159BB">
        <w:rPr>
          <w:rFonts w:ascii="Liberation Serif" w:hAnsi="Liberation Serif"/>
        </w:rPr>
        <w:t xml:space="preserve"> </w:t>
      </w:r>
      <w:r w:rsidRPr="00C159BB">
        <w:rPr>
          <w:rFonts w:ascii="Liberation Serif" w:hAnsi="Liberation Serif"/>
        </w:rPr>
        <w:t>в соответствии с законодательством Российской Федерации в сфере физической культуры и спорта.</w:t>
      </w:r>
    </w:p>
    <w:p w:rsidR="002E0E5D" w:rsidRPr="00C159BB" w:rsidRDefault="00C3717F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 С учетом условий труда работникам  учреждений рекомендуется устанавливать выплаты компенсационного характера, предусмотренные </w:t>
      </w:r>
      <w:hyperlink r:id="rId18" w:history="1">
        <w:r w:rsidRPr="00C159BB">
          <w:rPr>
            <w:rFonts w:ascii="Liberation Serif" w:hAnsi="Liberation Serif"/>
          </w:rPr>
          <w:t xml:space="preserve">главой </w:t>
        </w:r>
        <w:r w:rsidR="00164350" w:rsidRPr="00C159BB">
          <w:rPr>
            <w:rFonts w:ascii="Liberation Serif" w:hAnsi="Liberation Serif"/>
          </w:rPr>
          <w:t>7</w:t>
        </w:r>
      </w:hyperlink>
      <w:r w:rsidRPr="00C159BB">
        <w:rPr>
          <w:rFonts w:ascii="Liberation Serif" w:hAnsi="Liberation Serif"/>
        </w:rPr>
        <w:t xml:space="preserve"> настоящего Примерного положения.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Работникам учреждени</w:t>
      </w:r>
      <w:r w:rsidR="00191ECB" w:rsidRPr="00C159BB">
        <w:rPr>
          <w:rFonts w:ascii="Liberation Serif" w:hAnsi="Liberation Serif"/>
        </w:rPr>
        <w:t>я</w:t>
      </w:r>
      <w:r w:rsidRPr="00C159BB">
        <w:rPr>
          <w:rFonts w:ascii="Liberation Serif" w:hAnsi="Liberation Serif"/>
        </w:rPr>
        <w:t xml:space="preserve"> рекомендуется устанавливать стимулирующие выплаты в соответствии с </w:t>
      </w:r>
      <w:hyperlink r:id="rId19" w:history="1">
        <w:r w:rsidRPr="00C159BB">
          <w:rPr>
            <w:rFonts w:ascii="Liberation Serif" w:hAnsi="Liberation Serif"/>
          </w:rPr>
          <w:t xml:space="preserve">главой </w:t>
        </w:r>
        <w:r w:rsidR="00164350" w:rsidRPr="00C159BB">
          <w:rPr>
            <w:rFonts w:ascii="Liberation Serif" w:hAnsi="Liberation Serif"/>
          </w:rPr>
          <w:t>8</w:t>
        </w:r>
      </w:hyperlink>
      <w:r w:rsidRPr="00C159BB">
        <w:rPr>
          <w:rFonts w:ascii="Liberation Serif" w:hAnsi="Liberation Serif"/>
        </w:rPr>
        <w:t xml:space="preserve"> настоящего Примерного положения.</w:t>
      </w:r>
    </w:p>
    <w:p w:rsidR="008D19E5" w:rsidRPr="00A329C5" w:rsidRDefault="008D19E5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C3717F" w:rsidRPr="00C159BB" w:rsidRDefault="00164350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Глава 3</w:t>
      </w:r>
      <w:r w:rsidR="00C3717F" w:rsidRPr="00C159BB">
        <w:rPr>
          <w:rFonts w:ascii="Liberation Serif" w:hAnsi="Liberation Serif"/>
        </w:rPr>
        <w:t>. ПОРЯДОК И УСЛОВИЯ ОПРЕДЕЛЕНИЯ ОПЛАТЫ ТРУДА</w:t>
      </w:r>
    </w:p>
    <w:p w:rsidR="00C3717F" w:rsidRPr="00C159BB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РУКОВОДИТЕЛЕЙ СТРУКТУРНЫХ ПОДРАЗДЕЛЕНИЙ,</w:t>
      </w:r>
    </w:p>
    <w:p w:rsidR="00C3717F" w:rsidRPr="00C159BB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СПЕЦИАЛИСТОВ И СЛУЖАЩИХ</w:t>
      </w:r>
    </w:p>
    <w:p w:rsidR="00C3717F" w:rsidRPr="00C159BB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C159BB" w:rsidRDefault="002E0E5D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C159BB">
        <w:rPr>
          <w:rFonts w:ascii="Liberation Serif" w:hAnsi="Liberation Serif"/>
        </w:rPr>
        <w:t>М</w:t>
      </w:r>
      <w:r w:rsidR="00C3717F" w:rsidRPr="00C159BB">
        <w:rPr>
          <w:rFonts w:ascii="Liberation Serif" w:hAnsi="Liberation Serif"/>
        </w:rPr>
        <w:t xml:space="preserve">инимальные размеры окладов (должностных окладов) по профессиональным квалификационным группам работников, занимающих должности руководителей структурных подразделений, специалистов и служащих, устанавливаются на основе отнесения должностей к профессиональным квалификационным </w:t>
      </w:r>
      <w:hyperlink r:id="rId20" w:history="1">
        <w:r w:rsidR="00C3717F" w:rsidRPr="00C159BB">
          <w:rPr>
            <w:rFonts w:ascii="Liberation Serif" w:hAnsi="Liberation Serif"/>
          </w:rPr>
          <w:t>группам</w:t>
        </w:r>
      </w:hyperlink>
      <w:r w:rsidR="00C3717F" w:rsidRPr="00C159BB">
        <w:rPr>
          <w:rFonts w:ascii="Liberation Serif" w:hAnsi="Liberation Serif"/>
        </w:rPr>
        <w:t xml:space="preserve">, утвержденным приказом Министерства здравоохранения и социального развития Российской Федерации от 29.05.2008 </w:t>
      </w:r>
      <w:r w:rsidR="00480FC4">
        <w:rPr>
          <w:rFonts w:ascii="Liberation Serif" w:hAnsi="Liberation Serif"/>
        </w:rPr>
        <w:t xml:space="preserve"> </w:t>
      </w:r>
      <w:r w:rsidR="00C3717F" w:rsidRPr="00C159BB">
        <w:rPr>
          <w:rFonts w:ascii="Liberation Serif" w:hAnsi="Liberation Serif"/>
        </w:rPr>
        <w:t>№ 247н «Об утверждении профессиональных квалификационных групп общеотраслевых должностей руководителей, специалистов и служащих»</w:t>
      </w:r>
      <w:r w:rsidR="00E42D01" w:rsidRPr="00C159BB">
        <w:rPr>
          <w:rFonts w:ascii="Liberation Serif" w:hAnsi="Liberation Serif"/>
        </w:rPr>
        <w:t>,</w:t>
      </w:r>
      <w:r w:rsidR="00C3717F" w:rsidRPr="00C159BB">
        <w:rPr>
          <w:rFonts w:ascii="Liberation Serif" w:hAnsi="Liberation Serif"/>
        </w:rPr>
        <w:t xml:space="preserve"> </w:t>
      </w:r>
      <w:r w:rsidRPr="00C159BB">
        <w:rPr>
          <w:rFonts w:ascii="Liberation Serif" w:hAnsi="Liberation Serif"/>
        </w:rPr>
        <w:t>в соответствии с таблицей 1</w:t>
      </w:r>
      <w:r w:rsidR="00C3717F" w:rsidRPr="00C159BB">
        <w:rPr>
          <w:rFonts w:ascii="Liberation Serif" w:hAnsi="Liberation Serif"/>
        </w:rPr>
        <w:t>.</w:t>
      </w:r>
      <w:proofErr w:type="gramEnd"/>
    </w:p>
    <w:p w:rsidR="00B6107C" w:rsidRDefault="00B6107C" w:rsidP="00E42D01">
      <w:pPr>
        <w:pStyle w:val="a5"/>
        <w:widowControl w:val="0"/>
        <w:autoSpaceDE w:val="0"/>
        <w:autoSpaceDN w:val="0"/>
        <w:adjustRightInd w:val="0"/>
        <w:ind w:left="1211"/>
        <w:jc w:val="right"/>
        <w:rPr>
          <w:rFonts w:ascii="Liberation Serif" w:hAnsi="Liberation Serif"/>
          <w:bCs/>
        </w:rPr>
      </w:pPr>
    </w:p>
    <w:p w:rsidR="002E0E5D" w:rsidRPr="00C159BB" w:rsidRDefault="00E42D01" w:rsidP="00E42D01">
      <w:pPr>
        <w:pStyle w:val="a5"/>
        <w:widowControl w:val="0"/>
        <w:autoSpaceDE w:val="0"/>
        <w:autoSpaceDN w:val="0"/>
        <w:adjustRightInd w:val="0"/>
        <w:ind w:left="1211"/>
        <w:jc w:val="right"/>
        <w:rPr>
          <w:rFonts w:ascii="Liberation Serif" w:hAnsi="Liberation Serif"/>
          <w:bCs/>
        </w:rPr>
      </w:pPr>
      <w:r w:rsidRPr="00C159BB">
        <w:rPr>
          <w:rFonts w:ascii="Liberation Serif" w:hAnsi="Liberation Serif"/>
          <w:bCs/>
        </w:rPr>
        <w:t>Таблица 1</w:t>
      </w:r>
    </w:p>
    <w:p w:rsidR="00E42D01" w:rsidRPr="00C159BB" w:rsidRDefault="00E42D01" w:rsidP="002E0E5D">
      <w:pPr>
        <w:pStyle w:val="a5"/>
        <w:widowControl w:val="0"/>
        <w:autoSpaceDE w:val="0"/>
        <w:autoSpaceDN w:val="0"/>
        <w:adjustRightInd w:val="0"/>
        <w:ind w:left="1211"/>
        <w:rPr>
          <w:rFonts w:ascii="Liberation Serif" w:hAnsi="Liberation Serif"/>
          <w:bCs/>
        </w:rPr>
      </w:pPr>
    </w:p>
    <w:p w:rsidR="002E0E5D" w:rsidRPr="00C159BB" w:rsidRDefault="00E42D01" w:rsidP="00E42D01">
      <w:pPr>
        <w:pStyle w:val="a5"/>
        <w:widowControl w:val="0"/>
        <w:autoSpaceDE w:val="0"/>
        <w:autoSpaceDN w:val="0"/>
        <w:adjustRightInd w:val="0"/>
        <w:ind w:left="567"/>
        <w:jc w:val="center"/>
        <w:rPr>
          <w:rFonts w:ascii="Liberation Serif" w:hAnsi="Liberation Serif"/>
          <w:caps/>
        </w:rPr>
      </w:pPr>
      <w:r w:rsidRPr="00C159BB">
        <w:rPr>
          <w:rFonts w:ascii="Liberation Serif" w:hAnsi="Liberation Serif"/>
          <w:caps/>
        </w:rPr>
        <w:t>Минимальные размеры окладов (должностных окладов) по профессиональным квалификационным группам работников, занимающих должности руководителей структурных подразделений, специалистов и служащих</w:t>
      </w:r>
    </w:p>
    <w:p w:rsidR="00E42D01" w:rsidRPr="00C159BB" w:rsidRDefault="00E42D01" w:rsidP="00E42D01">
      <w:pPr>
        <w:pStyle w:val="a5"/>
        <w:widowControl w:val="0"/>
        <w:autoSpaceDE w:val="0"/>
        <w:autoSpaceDN w:val="0"/>
        <w:adjustRightInd w:val="0"/>
        <w:ind w:left="1211"/>
        <w:jc w:val="center"/>
        <w:rPr>
          <w:rFonts w:ascii="Liberation Serif" w:hAnsi="Liberation Serif"/>
        </w:rPr>
      </w:pPr>
    </w:p>
    <w:p w:rsidR="006E7C16" w:rsidRPr="00C159BB" w:rsidRDefault="006E7C16" w:rsidP="00E42D01">
      <w:pPr>
        <w:pStyle w:val="a5"/>
        <w:widowControl w:val="0"/>
        <w:autoSpaceDE w:val="0"/>
        <w:autoSpaceDN w:val="0"/>
        <w:adjustRightInd w:val="0"/>
        <w:ind w:left="1211"/>
        <w:jc w:val="center"/>
        <w:rPr>
          <w:rFonts w:ascii="Liberation Serif" w:hAnsi="Liberation Serif"/>
        </w:rPr>
      </w:pPr>
    </w:p>
    <w:tbl>
      <w:tblPr>
        <w:tblW w:w="98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4543"/>
        <w:gridCol w:w="2486"/>
      </w:tblGrid>
      <w:tr w:rsidR="002E0E5D" w:rsidRPr="00C159BB" w:rsidTr="002E0E5D">
        <w:trPr>
          <w:trHeight w:val="600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lastRenderedPageBreak/>
              <w:t xml:space="preserve">Квалификационные </w:t>
            </w:r>
          </w:p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 xml:space="preserve">      уровни      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Профессиональные квалификационные</w:t>
            </w:r>
          </w:p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группы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Минимальный размер</w:t>
            </w:r>
          </w:p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gramStart"/>
            <w:r w:rsidRPr="00C159BB">
              <w:rPr>
                <w:rFonts w:ascii="Liberation Serif" w:hAnsi="Liberation Serif"/>
              </w:rPr>
              <w:t>(должностных</w:t>
            </w:r>
            <w:proofErr w:type="gramEnd"/>
          </w:p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окладов) ставок</w:t>
            </w:r>
          </w:p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заработной платы,</w:t>
            </w:r>
          </w:p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рублей</w:t>
            </w:r>
          </w:p>
        </w:tc>
      </w:tr>
      <w:tr w:rsidR="002E0E5D" w:rsidRPr="00C159BB" w:rsidTr="002E0E5D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 xml:space="preserve">        1         </w:t>
            </w:r>
          </w:p>
        </w:tc>
        <w:tc>
          <w:tcPr>
            <w:tcW w:w="4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 xml:space="preserve">                 2                 </w:t>
            </w:r>
          </w:p>
        </w:tc>
        <w:tc>
          <w:tcPr>
            <w:tcW w:w="2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 xml:space="preserve">        3         </w:t>
            </w:r>
          </w:p>
        </w:tc>
      </w:tr>
      <w:tr w:rsidR="002E0E5D" w:rsidRPr="00C159BB" w:rsidTr="002E0E5D">
        <w:trPr>
          <w:trHeight w:val="400"/>
          <w:tblCellSpacing w:w="5" w:type="nil"/>
        </w:trPr>
        <w:tc>
          <w:tcPr>
            <w:tcW w:w="98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 xml:space="preserve">                ПРОФЕССИОНАЛЬНАЯ КВАЛИФИКАЦИОННАЯ ГРУППА                 </w:t>
            </w:r>
          </w:p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ОБЩЕОТРАСЛЕВЫЕ ДОЛЖНОСТИ СЛУЖАЩИХ ВТОРОГО УРОВНЯ</w:t>
            </w:r>
          </w:p>
        </w:tc>
      </w:tr>
      <w:tr w:rsidR="002E0E5D" w:rsidRPr="00C159BB" w:rsidTr="002E0E5D">
        <w:trPr>
          <w:trHeight w:val="84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2 квалификационный</w:t>
            </w:r>
          </w:p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 xml:space="preserve">уровень          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заведующий хозяйством</w:t>
            </w:r>
          </w:p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7670</w:t>
            </w:r>
          </w:p>
        </w:tc>
      </w:tr>
      <w:tr w:rsidR="002E0E5D" w:rsidRPr="00C159BB" w:rsidTr="002E0E5D">
        <w:trPr>
          <w:trHeight w:val="400"/>
          <w:tblCellSpacing w:w="5" w:type="nil"/>
        </w:trPr>
        <w:tc>
          <w:tcPr>
            <w:tcW w:w="98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 xml:space="preserve">                ПРОФЕССИОНАЛЬНАЯ КВАЛИФИКАЦИОННАЯ ГРУППА                 </w:t>
            </w:r>
          </w:p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ОБЩЕОТРАСЛЕВЫЕ ДОЛЖНОСТИ СЛУЖАЩИХ ТРЕТЬЕГО УРОВНЯ</w:t>
            </w:r>
          </w:p>
        </w:tc>
      </w:tr>
      <w:tr w:rsidR="002E0E5D" w:rsidRPr="00C159BB" w:rsidTr="002E0E5D">
        <w:trPr>
          <w:trHeight w:val="972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1 квалификационный</w:t>
            </w:r>
          </w:p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 xml:space="preserve">уровень  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бухгалтер</w:t>
            </w:r>
          </w:p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10342</w:t>
            </w:r>
          </w:p>
        </w:tc>
      </w:tr>
    </w:tbl>
    <w:p w:rsidR="00537ADA" w:rsidRDefault="00537ADA" w:rsidP="00537ADA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</w:rPr>
      </w:pPr>
    </w:p>
    <w:p w:rsidR="0006064C" w:rsidRPr="00C159BB" w:rsidRDefault="0006064C" w:rsidP="00D41D79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Размер окладов (должностных окладов) руководителей структурных подразделений, специалистов и служащих устанавливается с учетом требований к уровню их профессионального образования и квалификации.</w:t>
      </w:r>
    </w:p>
    <w:p w:rsidR="0006064C" w:rsidRDefault="0006064C" w:rsidP="00D41D79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Размеры окладов (должностных окладов) заместителей руководителей структурных подразделений устанавливаются работодателем на 5 - 10 процентов ниже оклада (должностного оклада) руководителя соответствующего структурного подразделения.</w:t>
      </w:r>
    </w:p>
    <w:p w:rsidR="00FF361A" w:rsidRPr="00C159BB" w:rsidRDefault="00FF361A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С учетом условий труда работникам  учреждений рекомендуется устанавливать выплаты компенсационного характера, предусмотренные </w:t>
      </w:r>
      <w:hyperlink r:id="rId21" w:history="1">
        <w:r w:rsidRPr="00C159BB">
          <w:rPr>
            <w:rFonts w:ascii="Liberation Serif" w:hAnsi="Liberation Serif"/>
          </w:rPr>
          <w:t>главой 7</w:t>
        </w:r>
      </w:hyperlink>
      <w:r w:rsidRPr="00C159BB">
        <w:rPr>
          <w:rFonts w:ascii="Liberation Serif" w:hAnsi="Liberation Serif"/>
        </w:rPr>
        <w:t xml:space="preserve"> настоящего Примерного положения.</w:t>
      </w:r>
    </w:p>
    <w:p w:rsidR="00FF361A" w:rsidRPr="00FF361A" w:rsidRDefault="00FF361A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Работникам учреждения рекомендуется устанавливать стимулирующие выплаты в соответствии с </w:t>
      </w:r>
      <w:hyperlink r:id="rId22" w:history="1">
        <w:r w:rsidRPr="00C159BB">
          <w:rPr>
            <w:rFonts w:ascii="Liberation Serif" w:hAnsi="Liberation Serif"/>
          </w:rPr>
          <w:t>главой 8</w:t>
        </w:r>
      </w:hyperlink>
      <w:r w:rsidRPr="00C159BB">
        <w:rPr>
          <w:rFonts w:ascii="Liberation Serif" w:hAnsi="Liberation Serif"/>
        </w:rPr>
        <w:t xml:space="preserve"> настоящего Примерного положения.</w:t>
      </w:r>
    </w:p>
    <w:p w:rsidR="00C159BB" w:rsidRPr="00A329C5" w:rsidRDefault="00C159BB" w:rsidP="00C159BB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</w:rPr>
      </w:pPr>
    </w:p>
    <w:p w:rsidR="00C3717F" w:rsidRPr="00C159BB" w:rsidRDefault="00164350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Глава 4</w:t>
      </w:r>
      <w:r w:rsidR="00C3717F" w:rsidRPr="00C159BB">
        <w:rPr>
          <w:rFonts w:ascii="Liberation Serif" w:hAnsi="Liberation Serif"/>
        </w:rPr>
        <w:t>. ПОРЯДОК И УСЛОВИЯ ОПРЕДЕЛЕНИЯ ОПЛАТЫ ТРУДА</w:t>
      </w:r>
    </w:p>
    <w:p w:rsidR="00C3717F" w:rsidRPr="00C159BB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РАБОТНИКОВ ФИЗИЧЕСКОЙ КУЛЬТУРЫ И СПОРТА</w:t>
      </w:r>
    </w:p>
    <w:p w:rsidR="00C3717F" w:rsidRPr="00C159BB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42D01" w:rsidRPr="00C159BB" w:rsidRDefault="00E42D01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C159BB">
        <w:rPr>
          <w:rFonts w:ascii="Liberation Serif" w:hAnsi="Liberation Serif"/>
        </w:rPr>
        <w:t>М</w:t>
      </w:r>
      <w:r w:rsidR="00C3717F" w:rsidRPr="00C159BB">
        <w:rPr>
          <w:rFonts w:ascii="Liberation Serif" w:hAnsi="Liberation Serif"/>
        </w:rPr>
        <w:t xml:space="preserve">инимальные размеры должностных окладов по профессиональным квалификационным группам работников физической культуры и спорта учреждения устанавливаются на основе отнесения должностей к профессиональным квалификационным </w:t>
      </w:r>
      <w:hyperlink r:id="rId23" w:history="1">
        <w:r w:rsidR="00C3717F" w:rsidRPr="00C159BB">
          <w:rPr>
            <w:rFonts w:ascii="Liberation Serif" w:hAnsi="Liberation Serif"/>
          </w:rPr>
          <w:t>группам</w:t>
        </w:r>
      </w:hyperlink>
      <w:r w:rsidR="00C3717F" w:rsidRPr="00C159BB">
        <w:rPr>
          <w:rFonts w:ascii="Liberation Serif" w:hAnsi="Liberation Serif"/>
        </w:rPr>
        <w:t>, утвержденным приказом Министерства здравоохранения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спорта»</w:t>
      </w:r>
      <w:r w:rsidRPr="00C159BB">
        <w:rPr>
          <w:rFonts w:ascii="Liberation Serif" w:hAnsi="Liberation Serif"/>
        </w:rPr>
        <w:t>, в соответствии с таблицей 2.</w:t>
      </w:r>
      <w:proofErr w:type="gramEnd"/>
    </w:p>
    <w:p w:rsidR="008D19E5" w:rsidRDefault="008D19E5" w:rsidP="006E7C16">
      <w:pPr>
        <w:tabs>
          <w:tab w:val="left" w:pos="1134"/>
        </w:tabs>
        <w:autoSpaceDE w:val="0"/>
        <w:autoSpaceDN w:val="0"/>
        <w:adjustRightInd w:val="0"/>
        <w:ind w:left="709"/>
        <w:jc w:val="right"/>
        <w:rPr>
          <w:rFonts w:ascii="Liberation Serif" w:hAnsi="Liberation Serif"/>
        </w:rPr>
      </w:pPr>
    </w:p>
    <w:p w:rsidR="00A329C5" w:rsidRPr="00A329C5" w:rsidRDefault="00A329C5" w:rsidP="006E7C16">
      <w:pPr>
        <w:tabs>
          <w:tab w:val="left" w:pos="1134"/>
        </w:tabs>
        <w:autoSpaceDE w:val="0"/>
        <w:autoSpaceDN w:val="0"/>
        <w:adjustRightInd w:val="0"/>
        <w:ind w:left="709"/>
        <w:jc w:val="right"/>
        <w:rPr>
          <w:rFonts w:ascii="Liberation Serif" w:hAnsi="Liberation Serif"/>
        </w:rPr>
      </w:pPr>
    </w:p>
    <w:p w:rsidR="006E7C16" w:rsidRPr="00C159BB" w:rsidRDefault="006E7C16" w:rsidP="006E7C16">
      <w:pPr>
        <w:tabs>
          <w:tab w:val="left" w:pos="1134"/>
        </w:tabs>
        <w:autoSpaceDE w:val="0"/>
        <w:autoSpaceDN w:val="0"/>
        <w:adjustRightInd w:val="0"/>
        <w:ind w:left="709"/>
        <w:jc w:val="right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lastRenderedPageBreak/>
        <w:t>Таблица 2</w:t>
      </w:r>
    </w:p>
    <w:p w:rsidR="006E7C16" w:rsidRPr="00C159BB" w:rsidRDefault="006E7C16" w:rsidP="006E7C16">
      <w:pPr>
        <w:tabs>
          <w:tab w:val="left" w:pos="1134"/>
        </w:tabs>
        <w:autoSpaceDE w:val="0"/>
        <w:autoSpaceDN w:val="0"/>
        <w:adjustRightInd w:val="0"/>
        <w:ind w:left="709"/>
        <w:jc w:val="right"/>
        <w:rPr>
          <w:rFonts w:ascii="Liberation Serif" w:hAnsi="Liberation Serif"/>
        </w:rPr>
      </w:pPr>
    </w:p>
    <w:p w:rsidR="006E7C16" w:rsidRPr="00C159BB" w:rsidRDefault="006E7C16" w:rsidP="006E7C16">
      <w:pPr>
        <w:tabs>
          <w:tab w:val="left" w:pos="1134"/>
        </w:tabs>
        <w:autoSpaceDE w:val="0"/>
        <w:autoSpaceDN w:val="0"/>
        <w:adjustRightInd w:val="0"/>
        <w:ind w:left="567"/>
        <w:jc w:val="center"/>
        <w:rPr>
          <w:rFonts w:ascii="Liberation Serif" w:hAnsi="Liberation Serif"/>
          <w:caps/>
        </w:rPr>
      </w:pPr>
      <w:r w:rsidRPr="00C159BB">
        <w:rPr>
          <w:rFonts w:ascii="Liberation Serif" w:hAnsi="Liberation Serif"/>
          <w:caps/>
        </w:rPr>
        <w:t>Минимальные размеры должностных окладов по профессиональным квалификационным группам работников физической культуры и спорта</w:t>
      </w:r>
    </w:p>
    <w:p w:rsidR="00E42D01" w:rsidRPr="00C159BB" w:rsidRDefault="00E42D01" w:rsidP="00E42D0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485"/>
        <w:gridCol w:w="2265"/>
      </w:tblGrid>
      <w:tr w:rsidR="006E7C16" w:rsidRPr="00137F6A" w:rsidTr="00137F6A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6" w:rsidRPr="00137F6A" w:rsidRDefault="006E7C16" w:rsidP="006E7C1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37F6A">
              <w:rPr>
                <w:rFonts w:ascii="Liberation Serif" w:hAnsi="Liberation Serif" w:cs="Times New Roman"/>
                <w:sz w:val="28"/>
                <w:szCs w:val="28"/>
              </w:rPr>
              <w:t xml:space="preserve">Квалификационные </w:t>
            </w:r>
            <w:r w:rsidRPr="00137F6A">
              <w:rPr>
                <w:rFonts w:ascii="Liberation Serif" w:hAnsi="Liberation Serif" w:cs="Times New Roman"/>
                <w:sz w:val="28"/>
                <w:szCs w:val="28"/>
              </w:rPr>
              <w:br/>
              <w:t>уровни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6" w:rsidRPr="00137F6A" w:rsidRDefault="006E7C16" w:rsidP="006E7C1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37F6A">
              <w:rPr>
                <w:rFonts w:ascii="Liberation Serif" w:hAnsi="Liberation Serif" w:cs="Times New Roman"/>
                <w:sz w:val="28"/>
                <w:szCs w:val="28"/>
              </w:rPr>
              <w:t>Примерный перечень должностей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6" w:rsidRPr="00137F6A" w:rsidRDefault="006E7C16" w:rsidP="006E7C1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37F6A">
              <w:rPr>
                <w:rFonts w:ascii="Liberation Serif" w:hAnsi="Liberation Serif" w:cs="Times New Roman"/>
                <w:sz w:val="28"/>
                <w:szCs w:val="28"/>
              </w:rPr>
              <w:t xml:space="preserve">Минимальный </w:t>
            </w:r>
            <w:r w:rsidRPr="00137F6A">
              <w:rPr>
                <w:rFonts w:ascii="Liberation Serif" w:hAnsi="Liberation Serif" w:cs="Times New Roman"/>
                <w:sz w:val="28"/>
                <w:szCs w:val="28"/>
              </w:rPr>
              <w:br/>
              <w:t>размер оклада</w:t>
            </w:r>
            <w:r w:rsidRPr="00137F6A">
              <w:rPr>
                <w:rFonts w:ascii="Liberation Serif" w:hAnsi="Liberation Serif" w:cs="Times New Roman"/>
                <w:sz w:val="28"/>
                <w:szCs w:val="28"/>
              </w:rPr>
              <w:br/>
              <w:t>(должностного</w:t>
            </w:r>
            <w:r w:rsidRPr="00137F6A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оклада),   </w:t>
            </w:r>
            <w:r w:rsidRPr="00137F6A">
              <w:rPr>
                <w:rFonts w:ascii="Liberation Serif" w:hAnsi="Liberation Serif" w:cs="Times New Roman"/>
                <w:sz w:val="28"/>
                <w:szCs w:val="28"/>
              </w:rPr>
              <w:br/>
              <w:t>рублей</w:t>
            </w:r>
          </w:p>
        </w:tc>
      </w:tr>
      <w:tr w:rsidR="006E7C16" w:rsidRPr="00137F6A" w:rsidTr="00137F6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6" w:rsidRPr="00137F6A" w:rsidRDefault="006E7C16" w:rsidP="006E7C1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37F6A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6" w:rsidRPr="00137F6A" w:rsidRDefault="006E7C16" w:rsidP="006E7C1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37F6A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6" w:rsidRPr="00137F6A" w:rsidRDefault="006E7C16" w:rsidP="006E7C1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37F6A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</w:tr>
      <w:tr w:rsidR="006E7C16" w:rsidRPr="00137F6A" w:rsidTr="006E7C16">
        <w:trPr>
          <w:cantSplit/>
          <w:trHeight w:val="360"/>
        </w:trPr>
        <w:tc>
          <w:tcPr>
            <w:tcW w:w="9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6" w:rsidRPr="00137F6A" w:rsidRDefault="006E7C16" w:rsidP="006E7C1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37F6A">
              <w:rPr>
                <w:rFonts w:ascii="Liberation Serif" w:hAnsi="Liberation Serif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6E7C16" w:rsidRPr="00137F6A" w:rsidRDefault="006E7C16" w:rsidP="006E7C1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37F6A">
              <w:rPr>
                <w:rFonts w:ascii="Liberation Serif" w:hAnsi="Liberation Serif" w:cs="Times New Roman"/>
                <w:sz w:val="28"/>
                <w:szCs w:val="28"/>
              </w:rPr>
              <w:t xml:space="preserve"> ДОЛЖНОСТЕЙ РАБОТНИКОВ     </w:t>
            </w:r>
            <w:r w:rsidRPr="00137F6A">
              <w:rPr>
                <w:rFonts w:ascii="Liberation Serif" w:hAnsi="Liberation Serif" w:cs="Times New Roman"/>
                <w:sz w:val="28"/>
                <w:szCs w:val="28"/>
              </w:rPr>
              <w:br/>
              <w:t>ФИЗИЧЕСКОЙ КУЛЬТУРЫ И СПОРТА ВТОРОГО УРОВНЯ</w:t>
            </w:r>
          </w:p>
        </w:tc>
      </w:tr>
      <w:tr w:rsidR="006E7C16" w:rsidRPr="00137F6A" w:rsidTr="00137F6A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6" w:rsidRPr="00137F6A" w:rsidRDefault="006E7C16" w:rsidP="006E7C16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 w:rsidRPr="00137F6A">
              <w:rPr>
                <w:rFonts w:ascii="Liberation Serif" w:hAnsi="Liberation Serif" w:cs="Times New Roman"/>
                <w:sz w:val="28"/>
                <w:szCs w:val="28"/>
              </w:rPr>
              <w:t>1 квалификационный</w:t>
            </w:r>
            <w:r w:rsidRPr="00137F6A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уровень           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6" w:rsidRPr="00137F6A" w:rsidRDefault="006E7C16" w:rsidP="006E7C16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 w:rsidRPr="00137F6A">
              <w:rPr>
                <w:rFonts w:ascii="Liberation Serif" w:hAnsi="Liberation Serif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6" w:rsidRPr="00137F6A" w:rsidRDefault="006E7C16" w:rsidP="006E7C1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37F6A">
              <w:rPr>
                <w:rFonts w:ascii="Liberation Serif" w:hAnsi="Liberation Serif" w:cs="Times New Roman"/>
                <w:sz w:val="28"/>
                <w:szCs w:val="28"/>
              </w:rPr>
              <w:t xml:space="preserve">   8599</w:t>
            </w:r>
          </w:p>
        </w:tc>
      </w:tr>
      <w:tr w:rsidR="006E7C16" w:rsidRPr="00137F6A" w:rsidTr="00137F6A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6" w:rsidRPr="00137F6A" w:rsidRDefault="006E7C16" w:rsidP="006E7C16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 w:rsidRPr="00137F6A">
              <w:rPr>
                <w:rFonts w:ascii="Liberation Serif" w:hAnsi="Liberation Serif" w:cs="Times New Roman"/>
                <w:sz w:val="28"/>
                <w:szCs w:val="28"/>
              </w:rPr>
              <w:t>2 квалификационный</w:t>
            </w:r>
            <w:r w:rsidRPr="00137F6A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уровень           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6" w:rsidRPr="00137F6A" w:rsidRDefault="006E7C16" w:rsidP="006E7C16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 w:rsidRPr="00137F6A">
              <w:rPr>
                <w:rFonts w:ascii="Liberation Serif" w:hAnsi="Liberation Serif" w:cs="Times New Roman"/>
                <w:sz w:val="28"/>
                <w:szCs w:val="28"/>
              </w:rPr>
              <w:t>инструктор-методист, тренер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6" w:rsidRPr="00137F6A" w:rsidRDefault="006E7C16" w:rsidP="006E7C1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37F6A">
              <w:rPr>
                <w:rFonts w:ascii="Liberation Serif" w:hAnsi="Liberation Serif" w:cs="Times New Roman"/>
                <w:sz w:val="28"/>
                <w:szCs w:val="28"/>
              </w:rPr>
              <w:t xml:space="preserve">  9413</w:t>
            </w:r>
          </w:p>
        </w:tc>
      </w:tr>
      <w:tr w:rsidR="006E7C16" w:rsidRPr="00137F6A" w:rsidTr="00137F6A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6" w:rsidRPr="00137F6A" w:rsidRDefault="006E7C16" w:rsidP="006E7C16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 w:rsidRPr="00137F6A">
              <w:rPr>
                <w:rFonts w:ascii="Liberation Serif" w:hAnsi="Liberation Serif" w:cs="Times New Roman"/>
                <w:sz w:val="28"/>
                <w:szCs w:val="28"/>
              </w:rPr>
              <w:t>3 квалификационный</w:t>
            </w:r>
            <w:r w:rsidRPr="00137F6A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уровень           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6" w:rsidRPr="00137F6A" w:rsidRDefault="006E7C16" w:rsidP="006E7C16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 w:rsidRPr="00137F6A">
              <w:rPr>
                <w:rFonts w:ascii="Liberation Serif" w:hAnsi="Liberation Serif" w:cs="Times New Roman"/>
                <w:sz w:val="28"/>
                <w:szCs w:val="28"/>
              </w:rPr>
              <w:t>старший инструктор-методист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6" w:rsidRPr="00137F6A" w:rsidRDefault="006E7C16" w:rsidP="006E7C1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37F6A">
              <w:rPr>
                <w:rFonts w:ascii="Liberation Serif" w:hAnsi="Liberation Serif" w:cs="Times New Roman"/>
                <w:sz w:val="28"/>
                <w:szCs w:val="28"/>
              </w:rPr>
              <w:t>10342</w:t>
            </w:r>
          </w:p>
        </w:tc>
      </w:tr>
    </w:tbl>
    <w:p w:rsidR="00537ADA" w:rsidRDefault="00537ADA" w:rsidP="00537ADA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</w:rPr>
      </w:pPr>
    </w:p>
    <w:p w:rsidR="00C3717F" w:rsidRPr="00C159BB" w:rsidRDefault="00C3717F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Работникам физической культуры и спорта </w:t>
      </w:r>
      <w:r w:rsidR="00DD5EF1" w:rsidRPr="00C159BB">
        <w:rPr>
          <w:rFonts w:ascii="Liberation Serif" w:hAnsi="Liberation Serif"/>
        </w:rPr>
        <w:t>учреждений</w:t>
      </w:r>
      <w:r w:rsidRPr="00C159BB">
        <w:rPr>
          <w:rFonts w:ascii="Liberation Serif" w:hAnsi="Liberation Serif"/>
        </w:rPr>
        <w:t xml:space="preserve"> устанавливаются повышающие коэффициенты </w:t>
      </w:r>
      <w:r w:rsidR="00E42D01" w:rsidRPr="00C159BB">
        <w:rPr>
          <w:rFonts w:ascii="Liberation Serif" w:hAnsi="Liberation Serif"/>
        </w:rPr>
        <w:t>к окладам (должностным окладам).</w:t>
      </w:r>
    </w:p>
    <w:p w:rsidR="00C3717F" w:rsidRDefault="00C3717F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Рекомендуемые размеры повышающих коэффициентов квалификации по должности «тренер»</w:t>
      </w:r>
      <w:r w:rsidR="006E7C16" w:rsidRPr="00C159BB">
        <w:rPr>
          <w:rFonts w:ascii="Liberation Serif" w:hAnsi="Liberation Serif"/>
        </w:rPr>
        <w:t xml:space="preserve"> и </w:t>
      </w:r>
      <w:r w:rsidR="00DD5EF1" w:rsidRPr="00C159BB">
        <w:rPr>
          <w:rFonts w:ascii="Liberation Serif" w:hAnsi="Liberation Serif"/>
        </w:rPr>
        <w:t xml:space="preserve">«специалист в области физической культуры и спорта» </w:t>
      </w:r>
      <w:r w:rsidRPr="00C159BB">
        <w:rPr>
          <w:rFonts w:ascii="Liberation Serif" w:hAnsi="Liberation Serif"/>
        </w:rPr>
        <w:t xml:space="preserve">устанавливаются согласно </w:t>
      </w:r>
      <w:hyperlink r:id="rId24" w:history="1">
        <w:r w:rsidR="00FF361A">
          <w:rPr>
            <w:rFonts w:ascii="Liberation Serif" w:hAnsi="Liberation Serif"/>
          </w:rPr>
          <w:t>пункту</w:t>
        </w:r>
        <w:r w:rsidRPr="00C159BB">
          <w:rPr>
            <w:rFonts w:ascii="Liberation Serif" w:hAnsi="Liberation Serif"/>
          </w:rPr>
          <w:t xml:space="preserve"> </w:t>
        </w:r>
        <w:r w:rsidR="00FF361A">
          <w:rPr>
            <w:rFonts w:ascii="Liberation Serif" w:hAnsi="Liberation Serif"/>
          </w:rPr>
          <w:t>19</w:t>
        </w:r>
      </w:hyperlink>
      <w:r w:rsidR="00537ADA">
        <w:rPr>
          <w:rFonts w:ascii="Liberation Serif" w:hAnsi="Liberation Serif"/>
        </w:rPr>
        <w:t xml:space="preserve"> </w:t>
      </w:r>
      <w:r w:rsidRPr="00C159BB">
        <w:rPr>
          <w:rFonts w:ascii="Liberation Serif" w:hAnsi="Liberation Serif"/>
        </w:rPr>
        <w:t>настоящего Примерного положения.</w:t>
      </w:r>
    </w:p>
    <w:p w:rsidR="00FF361A" w:rsidRPr="00C159BB" w:rsidRDefault="00FF361A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С учетом условий труда работникам  учреждений рекомендуется устанавливать выплаты компенсационного характера, предусмотренные </w:t>
      </w:r>
      <w:hyperlink r:id="rId25" w:history="1">
        <w:r w:rsidRPr="00C159BB">
          <w:rPr>
            <w:rFonts w:ascii="Liberation Serif" w:hAnsi="Liberation Serif"/>
          </w:rPr>
          <w:t>главой 7</w:t>
        </w:r>
      </w:hyperlink>
      <w:r w:rsidRPr="00C159BB">
        <w:rPr>
          <w:rFonts w:ascii="Liberation Serif" w:hAnsi="Liberation Serif"/>
        </w:rPr>
        <w:t xml:space="preserve"> настоящего Примерного положения.</w:t>
      </w:r>
    </w:p>
    <w:p w:rsidR="00FF361A" w:rsidRPr="00FF361A" w:rsidRDefault="00FF361A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Работникам учреждения рекомендуется устанавливать стимулирующие выплаты в соответствии с </w:t>
      </w:r>
      <w:hyperlink r:id="rId26" w:history="1">
        <w:r w:rsidRPr="00C159BB">
          <w:rPr>
            <w:rFonts w:ascii="Liberation Serif" w:hAnsi="Liberation Serif"/>
          </w:rPr>
          <w:t>главой 8</w:t>
        </w:r>
      </w:hyperlink>
      <w:r w:rsidRPr="00C159BB">
        <w:rPr>
          <w:rFonts w:ascii="Liberation Serif" w:hAnsi="Liberation Serif"/>
        </w:rPr>
        <w:t xml:space="preserve"> настоящего Примерного положения.</w:t>
      </w:r>
    </w:p>
    <w:p w:rsidR="008D19E5" w:rsidRPr="00A329C5" w:rsidRDefault="008D19E5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C159BB" w:rsidRDefault="00164350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Глава 5</w:t>
      </w:r>
      <w:r w:rsidR="00FD7BDC" w:rsidRPr="00C159BB">
        <w:rPr>
          <w:rFonts w:ascii="Liberation Serif" w:hAnsi="Liberation Serif"/>
        </w:rPr>
        <w:t>. ОПЛАТА ТРУДА РУКОВОДИТЕЛЯ</w:t>
      </w:r>
      <w:r w:rsidR="00C3717F" w:rsidRPr="00C159BB">
        <w:rPr>
          <w:rFonts w:ascii="Liberation Serif" w:hAnsi="Liberation Serif"/>
        </w:rPr>
        <w:t>,</w:t>
      </w:r>
    </w:p>
    <w:p w:rsidR="00C3717F" w:rsidRPr="00C159BB" w:rsidRDefault="006E7C16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ИХ ЗАМЕСТИТЕЛЕЙ</w:t>
      </w:r>
      <w:r w:rsidR="00C3717F" w:rsidRPr="00C159BB">
        <w:rPr>
          <w:rFonts w:ascii="Liberation Serif" w:hAnsi="Liberation Serif"/>
        </w:rPr>
        <w:t xml:space="preserve"> РУКОВОДИТЕЛЯ И ГЛАВНОГО БУХГАЛТЕРА</w:t>
      </w:r>
    </w:p>
    <w:p w:rsidR="00C3717F" w:rsidRPr="00C159BB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УЧРЕЖДЕНИЯ</w:t>
      </w:r>
    </w:p>
    <w:p w:rsidR="00C3717F" w:rsidRPr="00C159BB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C159BB" w:rsidRDefault="00C3717F" w:rsidP="00D41D7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Размер, порядок и условия оплаты труда руководителя учреждения  устанавливаются работодателем в трудовом договоре.</w:t>
      </w:r>
    </w:p>
    <w:p w:rsidR="00C3717F" w:rsidRPr="00C159BB" w:rsidRDefault="00BC00F1" w:rsidP="00D41D7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Должностные оклады заместителей</w:t>
      </w:r>
      <w:r w:rsidR="00FD7BDC" w:rsidRPr="00C159BB">
        <w:rPr>
          <w:rFonts w:ascii="Liberation Serif" w:hAnsi="Liberation Serif"/>
        </w:rPr>
        <w:t xml:space="preserve"> руководителя</w:t>
      </w:r>
      <w:r w:rsidR="00C3717F" w:rsidRPr="00C159BB">
        <w:rPr>
          <w:rFonts w:ascii="Liberation Serif" w:hAnsi="Liberation Serif"/>
        </w:rPr>
        <w:t xml:space="preserve"> и главного бухгалтера устанавливаются на 10 - 30 процентов ниже должностного оклада руководителя учреждения.</w:t>
      </w:r>
    </w:p>
    <w:p w:rsidR="00C3717F" w:rsidRPr="00C159BB" w:rsidRDefault="00C3717F" w:rsidP="00D41D7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eastAsia="Calibri" w:hAnsi="Liberation Serif"/>
        </w:rPr>
        <w:lastRenderedPageBreak/>
        <w:t>Соотношение среднемесячной заработной платы руководит</w:t>
      </w:r>
      <w:r w:rsidR="00BC00F1" w:rsidRPr="00C159BB">
        <w:rPr>
          <w:rFonts w:ascii="Liberation Serif" w:eastAsia="Calibri" w:hAnsi="Liberation Serif"/>
        </w:rPr>
        <w:t>еля учреждения, его заместителей</w:t>
      </w:r>
      <w:r w:rsidRPr="00C159BB">
        <w:rPr>
          <w:rFonts w:ascii="Liberation Serif" w:eastAsia="Calibri" w:hAnsi="Liberation Serif"/>
        </w:rPr>
        <w:t>, главного бухгалтера и среднемесячной заработной платы работников учреждения определяется путем деления среднемесячной заработной плат</w:t>
      </w:r>
      <w:r w:rsidR="00BC00F1" w:rsidRPr="00C159BB">
        <w:rPr>
          <w:rFonts w:ascii="Liberation Serif" w:eastAsia="Calibri" w:hAnsi="Liberation Serif"/>
        </w:rPr>
        <w:t>ы руководителя, его заместителей</w:t>
      </w:r>
      <w:r w:rsidRPr="00C159BB">
        <w:rPr>
          <w:rFonts w:ascii="Liberation Serif" w:eastAsia="Calibri" w:hAnsi="Liberation Serif"/>
        </w:rPr>
        <w:t xml:space="preserve">, главного бухгалтера на среднемесячную заработную плату работников учреждения. Определение среднемесячной заработной платы в указанных целях осуществляется в соответствии с </w:t>
      </w:r>
      <w:hyperlink r:id="rId27" w:history="1">
        <w:r w:rsidRPr="00C159BB">
          <w:rPr>
            <w:rFonts w:ascii="Liberation Serif" w:eastAsia="Calibri" w:hAnsi="Liberation Serif"/>
          </w:rPr>
          <w:t>Положением</w:t>
        </w:r>
      </w:hyperlink>
      <w:r w:rsidRPr="00C159BB">
        <w:rPr>
          <w:rFonts w:ascii="Liberation Serif" w:eastAsia="Calibri" w:hAnsi="Liberation Serif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№ 922  «Об особенностях порядка исчисления средней заработной платы».</w:t>
      </w:r>
    </w:p>
    <w:p w:rsidR="00C3717F" w:rsidRPr="00C159BB" w:rsidRDefault="00C3717F" w:rsidP="00C3717F">
      <w:pPr>
        <w:pStyle w:val="a6"/>
        <w:tabs>
          <w:tab w:val="left" w:pos="1134"/>
        </w:tabs>
        <w:ind w:firstLine="709"/>
        <w:jc w:val="both"/>
        <w:rPr>
          <w:rFonts w:ascii="Liberation Serif" w:eastAsia="Calibri" w:hAnsi="Liberation Serif"/>
        </w:rPr>
      </w:pPr>
      <w:r w:rsidRPr="00C159BB">
        <w:rPr>
          <w:rFonts w:ascii="Liberation Serif" w:eastAsia="Calibri" w:hAnsi="Liberation Serif"/>
        </w:rPr>
        <w:t>Соотношение среднемесячной заработной платы руководит</w:t>
      </w:r>
      <w:r w:rsidR="00BC00F1" w:rsidRPr="00C159BB">
        <w:rPr>
          <w:rFonts w:ascii="Liberation Serif" w:eastAsia="Calibri" w:hAnsi="Liberation Serif"/>
        </w:rPr>
        <w:t>еля учреждения, его заместителей</w:t>
      </w:r>
      <w:r w:rsidRPr="00C159BB">
        <w:rPr>
          <w:rFonts w:ascii="Liberation Serif" w:eastAsia="Calibri" w:hAnsi="Liberation Serif"/>
        </w:rPr>
        <w:t>, главного бухгалтера и среднемесячной заработной платы работников учреждения, формируемой за счет всех источников финансового обеспечения, рассчитывается за календарный год.</w:t>
      </w:r>
    </w:p>
    <w:p w:rsidR="00C3717F" w:rsidRPr="00C159BB" w:rsidRDefault="00C3717F" w:rsidP="00C3717F">
      <w:pPr>
        <w:pStyle w:val="ConsPlusTitle"/>
        <w:tabs>
          <w:tab w:val="left" w:pos="1134"/>
        </w:tabs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 w:rsidRPr="00C159BB">
        <w:rPr>
          <w:rFonts w:ascii="Liberation Serif" w:eastAsia="Calibri" w:hAnsi="Liberation Serif"/>
          <w:b w:val="0"/>
          <w:sz w:val="28"/>
          <w:szCs w:val="28"/>
        </w:rPr>
        <w:t>Предельный уровень соотношения среднемесячной заработной платы руководит</w:t>
      </w:r>
      <w:r w:rsidR="00BC00F1" w:rsidRPr="00C159BB">
        <w:rPr>
          <w:rFonts w:ascii="Liberation Serif" w:eastAsia="Calibri" w:hAnsi="Liberation Serif"/>
          <w:b w:val="0"/>
          <w:sz w:val="28"/>
          <w:szCs w:val="28"/>
        </w:rPr>
        <w:t>еля учреждения, его заместителей</w:t>
      </w:r>
      <w:r w:rsidRPr="00C159BB">
        <w:rPr>
          <w:rFonts w:ascii="Liberation Serif" w:eastAsia="Calibri" w:hAnsi="Liberation Serif"/>
          <w:b w:val="0"/>
          <w:sz w:val="28"/>
          <w:szCs w:val="28"/>
        </w:rPr>
        <w:t xml:space="preserve">, главного бухгалтера и среднемесячной заработной платы работников учреждения (без учета заработной платы руководителя, его заместителя, главного бухгалтера) </w:t>
      </w:r>
      <w:r w:rsidRPr="00C159BB">
        <w:rPr>
          <w:rFonts w:ascii="Liberation Serif" w:hAnsi="Liberation Serif"/>
          <w:b w:val="0"/>
          <w:sz w:val="28"/>
          <w:szCs w:val="28"/>
        </w:rPr>
        <w:t>устанавливается постановлением администрации Невьянского городского округа от 16.04.2019 № 27-гп «</w:t>
      </w:r>
      <w:r w:rsidRPr="00C159BB">
        <w:rPr>
          <w:rFonts w:ascii="Liberation Serif" w:hAnsi="Liberation Serif"/>
          <w:b w:val="0"/>
          <w:bCs w:val="0"/>
          <w:sz w:val="28"/>
          <w:szCs w:val="28"/>
        </w:rPr>
        <w:t>Об установлении предельного уровня соотношения средней заработной платы руководителей, их заместителей, главных бухгалтеров и средней заработной платы работников муниципальных учреждений и предприятий Невьянского городского</w:t>
      </w:r>
      <w:proofErr w:type="gramEnd"/>
      <w:r w:rsidRPr="00C159BB">
        <w:rPr>
          <w:rFonts w:ascii="Liberation Serif" w:hAnsi="Liberation Serif"/>
          <w:b w:val="0"/>
          <w:bCs w:val="0"/>
          <w:sz w:val="28"/>
          <w:szCs w:val="28"/>
        </w:rPr>
        <w:t xml:space="preserve"> округа»</w:t>
      </w:r>
      <w:r w:rsidRPr="00C159BB">
        <w:rPr>
          <w:rFonts w:ascii="Liberation Serif" w:hAnsi="Liberation Serif"/>
          <w:b w:val="0"/>
          <w:sz w:val="28"/>
          <w:szCs w:val="28"/>
        </w:rPr>
        <w:t>.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C159BB">
        <w:rPr>
          <w:rFonts w:ascii="Liberation Serif" w:hAnsi="Liberation Serif"/>
        </w:rPr>
        <w:t>Размещение информации о рассчитываемой за календарный год среднемесячной заработной плате руководит</w:t>
      </w:r>
      <w:r w:rsidR="00BC00F1" w:rsidRPr="00C159BB">
        <w:rPr>
          <w:rFonts w:ascii="Liberation Serif" w:hAnsi="Liberation Serif"/>
        </w:rPr>
        <w:t>еля учреждения, его заместителей</w:t>
      </w:r>
      <w:r w:rsidRPr="00C159BB">
        <w:rPr>
          <w:rFonts w:ascii="Liberation Serif" w:hAnsi="Liberation Serif"/>
        </w:rPr>
        <w:t xml:space="preserve"> и главного бухгалтера в информационно-телекоммуникационной сети «Интернет» и представление указанными лицами данной информации осуществляются в соответствии с порядком, установленным постановлением администрации Невьянского городского округа от 05.07.2017 № 1342-п          «Об утверждении Порядка размещения информации о  рассчитываемой за календарный год среднемесячной заработной плате руководителей, их заместителей, главных бухгалтеров муниципальных</w:t>
      </w:r>
      <w:proofErr w:type="gramEnd"/>
      <w:r w:rsidRPr="00C159BB">
        <w:rPr>
          <w:rFonts w:ascii="Liberation Serif" w:hAnsi="Liberation Serif"/>
        </w:rPr>
        <w:t xml:space="preserve"> учреждений и предприятий Невьянского городского округа в информационно-телекоммуникационной сети «Интернет».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Стимулирующие и премиальные выплаты устанавливаются руководителю учреждения с учетом достижения целевых показателей эффективности работы учреждения, устанавливаемых администрацией Невьянского городского округа.</w:t>
      </w:r>
    </w:p>
    <w:p w:rsidR="00C3717F" w:rsidRPr="00C159BB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Порядок и размеры стимулирующих и премиальных выплат руководителю учреждения определяются Положением о стимулировании</w:t>
      </w:r>
      <w:r w:rsidR="00FD7BDC" w:rsidRPr="00C159BB">
        <w:rPr>
          <w:rFonts w:ascii="Liberation Serif" w:hAnsi="Liberation Serif"/>
        </w:rPr>
        <w:t xml:space="preserve"> руководителя</w:t>
      </w:r>
      <w:r w:rsidRPr="00C159BB">
        <w:rPr>
          <w:rFonts w:ascii="Liberation Serif" w:hAnsi="Liberation Serif"/>
        </w:rPr>
        <w:t xml:space="preserve"> учреждений, утверждаемым постановлением администрации Невьянского городского округа.</w:t>
      </w:r>
    </w:p>
    <w:p w:rsidR="00C3717F" w:rsidRPr="00C159BB" w:rsidRDefault="00BC00F1" w:rsidP="00D41D79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Заместителям</w:t>
      </w:r>
      <w:r w:rsidR="00C3717F" w:rsidRPr="00C159BB">
        <w:rPr>
          <w:rFonts w:ascii="Liberation Serif" w:hAnsi="Liberation Serif"/>
        </w:rPr>
        <w:t xml:space="preserve"> руководителя, главному бухгалтеру учреждения устанавливаются выплаты компенсационного и стимулирующего характера, предусмотренные </w:t>
      </w:r>
      <w:hyperlink r:id="rId28" w:history="1">
        <w:r w:rsidR="00C3717F" w:rsidRPr="00C159BB">
          <w:rPr>
            <w:rFonts w:ascii="Liberation Serif" w:hAnsi="Liberation Serif"/>
          </w:rPr>
          <w:t xml:space="preserve">главами </w:t>
        </w:r>
        <w:r w:rsidR="00251DA8" w:rsidRPr="00C159BB">
          <w:rPr>
            <w:rFonts w:ascii="Liberation Serif" w:hAnsi="Liberation Serif"/>
          </w:rPr>
          <w:t>7</w:t>
        </w:r>
      </w:hyperlink>
      <w:r w:rsidR="00C3717F" w:rsidRPr="00C159BB">
        <w:rPr>
          <w:rFonts w:ascii="Liberation Serif" w:hAnsi="Liberation Serif"/>
        </w:rPr>
        <w:t xml:space="preserve"> и </w:t>
      </w:r>
      <w:r w:rsidR="00251DA8" w:rsidRPr="00C159BB">
        <w:rPr>
          <w:rFonts w:ascii="Liberation Serif" w:hAnsi="Liberation Serif"/>
        </w:rPr>
        <w:t>8</w:t>
      </w:r>
      <w:r w:rsidR="00C3717F" w:rsidRPr="00C159BB">
        <w:rPr>
          <w:rFonts w:ascii="Liberation Serif" w:hAnsi="Liberation Serif"/>
        </w:rPr>
        <w:t xml:space="preserve"> настоящего Примерного положения.</w:t>
      </w:r>
    </w:p>
    <w:p w:rsidR="00C3717F" w:rsidRPr="00C159BB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lastRenderedPageBreak/>
        <w:t>Решение о выплатах стимулирующего характера заместителям руководителя и главному бухгалтеру принимается руководителем учреждения на основании локального нормативного акта учреждения.</w:t>
      </w:r>
    </w:p>
    <w:p w:rsidR="00164350" w:rsidRPr="00A329C5" w:rsidRDefault="00164350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8D19E5" w:rsidRPr="00A329C5" w:rsidRDefault="008D19E5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164350" w:rsidRPr="00C159BB" w:rsidRDefault="00164350" w:rsidP="0016435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Глава 6. ПОРЯДОК И УСЛОВИЯ ОПЛАТЫ ТРУДА РАБОТНИКОВ,</w:t>
      </w:r>
    </w:p>
    <w:p w:rsidR="00164350" w:rsidRPr="00C159BB" w:rsidRDefault="00164350" w:rsidP="0016435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  <w:proofErr w:type="gramStart"/>
      <w:r w:rsidRPr="00C159BB">
        <w:rPr>
          <w:rFonts w:ascii="Liberation Serif" w:hAnsi="Liberation Serif"/>
        </w:rPr>
        <w:t>ОСУЩЕСТВЛЯЮЩИХ</w:t>
      </w:r>
      <w:proofErr w:type="gramEnd"/>
      <w:r w:rsidRPr="00C159BB">
        <w:rPr>
          <w:rFonts w:ascii="Liberation Serif" w:hAnsi="Liberation Serif"/>
        </w:rPr>
        <w:t xml:space="preserve"> ПРОФЕССИОНАЛЬНУЮ ДЕЯТЕЛЬНОСТЬ</w:t>
      </w:r>
    </w:p>
    <w:p w:rsidR="00164350" w:rsidRPr="00C159BB" w:rsidRDefault="00164350" w:rsidP="0016435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ПО ПРОФЕССИЯМ РАБОЧИХ</w:t>
      </w:r>
    </w:p>
    <w:p w:rsidR="00164350" w:rsidRPr="00C159BB" w:rsidRDefault="00164350" w:rsidP="0016435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164350" w:rsidRPr="00C159BB" w:rsidRDefault="000C3D62" w:rsidP="00D41D7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Минимальные </w:t>
      </w:r>
      <w:r w:rsidR="00164350" w:rsidRPr="00C159BB">
        <w:rPr>
          <w:rFonts w:ascii="Liberation Serif" w:hAnsi="Liberation Serif"/>
        </w:rPr>
        <w:t xml:space="preserve">размеры окладов работников, осуществляющих профессиональную деятельность по профессиям рабочих, рекомендуется устанавливать на основе отнесения выполняемых ими работ к соответствующим профессиональным квалификационным </w:t>
      </w:r>
      <w:hyperlink r:id="rId29" w:history="1">
        <w:r w:rsidR="00164350" w:rsidRPr="00C159BB">
          <w:rPr>
            <w:rFonts w:ascii="Liberation Serif" w:hAnsi="Liberation Serif"/>
          </w:rPr>
          <w:t>группам</w:t>
        </w:r>
      </w:hyperlink>
      <w:r w:rsidR="00164350" w:rsidRPr="00C159BB">
        <w:rPr>
          <w:rFonts w:ascii="Liberation Serif" w:hAnsi="Liberation Serif"/>
        </w:rPr>
        <w:t>, утвержденным приказом Министерства здравоохранения и социального развития Российской Федерации от 29.05.2008 № 248н «Об утверждении профессиональных квалификационных групп общеотраслевых профессий рабочих»</w:t>
      </w:r>
      <w:r w:rsidR="00BC00F1" w:rsidRPr="00C159BB">
        <w:rPr>
          <w:rFonts w:ascii="Liberation Serif" w:hAnsi="Liberation Serif"/>
        </w:rPr>
        <w:t>, в соответствии с таблицей 3.</w:t>
      </w:r>
    </w:p>
    <w:p w:rsidR="00BC00F1" w:rsidRPr="00C159BB" w:rsidRDefault="00BC00F1" w:rsidP="00BC00F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</w:rPr>
      </w:pPr>
    </w:p>
    <w:p w:rsidR="00BC00F1" w:rsidRPr="00C159BB" w:rsidRDefault="00BC00F1" w:rsidP="00BC00F1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Таблица 3</w:t>
      </w:r>
    </w:p>
    <w:p w:rsidR="000C3D62" w:rsidRPr="00C159BB" w:rsidRDefault="000C3D62" w:rsidP="00BC00F1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BC00F1" w:rsidRPr="00C159BB" w:rsidRDefault="000C3D62" w:rsidP="000C3D62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jc w:val="center"/>
        <w:rPr>
          <w:rFonts w:ascii="Liberation Serif" w:hAnsi="Liberation Serif"/>
          <w:caps/>
        </w:rPr>
      </w:pPr>
      <w:r w:rsidRPr="00C159BB">
        <w:rPr>
          <w:rFonts w:ascii="Liberation Serif" w:hAnsi="Liberation Serif"/>
          <w:caps/>
        </w:rPr>
        <w:t>Минимальные размеры окладов работников, осуществляющих профессиональную деятельность по профессиям рабочих</w:t>
      </w:r>
    </w:p>
    <w:p w:rsidR="00BC00F1" w:rsidRPr="00C159BB" w:rsidRDefault="00BC00F1" w:rsidP="000C3D62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jc w:val="center"/>
        <w:rPr>
          <w:rFonts w:ascii="Liberation Serif" w:hAnsi="Liberation Serif"/>
          <w:caps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760"/>
        <w:gridCol w:w="3064"/>
      </w:tblGrid>
      <w:tr w:rsidR="00BC00F1" w:rsidRPr="00137F6A" w:rsidTr="00BC00F1">
        <w:trPr>
          <w:trHeight w:val="400"/>
          <w:tblCellSpacing w:w="5" w:type="nil"/>
          <w:jc w:val="center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137F6A" w:rsidRDefault="00BC00F1" w:rsidP="00BC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37F6A">
              <w:rPr>
                <w:rFonts w:ascii="Liberation Serif" w:hAnsi="Liberation Serif"/>
              </w:rPr>
              <w:t>Наименование квалификационного разряда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137F6A" w:rsidRDefault="00BC00F1" w:rsidP="00BC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37F6A">
              <w:rPr>
                <w:rFonts w:ascii="Liberation Serif" w:hAnsi="Liberation Serif"/>
              </w:rPr>
              <w:t>Минимальный размер</w:t>
            </w:r>
          </w:p>
          <w:p w:rsidR="00BC00F1" w:rsidRPr="00137F6A" w:rsidRDefault="00BC00F1" w:rsidP="00BC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gramStart"/>
            <w:r w:rsidRPr="00137F6A">
              <w:rPr>
                <w:rFonts w:ascii="Liberation Serif" w:hAnsi="Liberation Serif"/>
              </w:rPr>
              <w:t>(должностных</w:t>
            </w:r>
            <w:proofErr w:type="gramEnd"/>
          </w:p>
          <w:p w:rsidR="00BC00F1" w:rsidRPr="00137F6A" w:rsidRDefault="00BC00F1" w:rsidP="00BC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37F6A">
              <w:rPr>
                <w:rFonts w:ascii="Liberation Serif" w:hAnsi="Liberation Serif"/>
              </w:rPr>
              <w:t>окладов) ставок</w:t>
            </w:r>
          </w:p>
          <w:p w:rsidR="00BC00F1" w:rsidRPr="00137F6A" w:rsidRDefault="00BC00F1" w:rsidP="00BC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37F6A">
              <w:rPr>
                <w:rFonts w:ascii="Liberation Serif" w:hAnsi="Liberation Serif"/>
              </w:rPr>
              <w:t>заработной платы,</w:t>
            </w:r>
          </w:p>
          <w:p w:rsidR="00BC00F1" w:rsidRPr="00137F6A" w:rsidRDefault="00BC00F1" w:rsidP="00BC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137F6A">
              <w:rPr>
                <w:rFonts w:ascii="Liberation Serif" w:hAnsi="Liberation Serif"/>
              </w:rPr>
              <w:t>рублей</w:t>
            </w:r>
          </w:p>
        </w:tc>
      </w:tr>
      <w:tr w:rsidR="00BC00F1" w:rsidRPr="00137F6A" w:rsidTr="00BC00F1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137F6A" w:rsidRDefault="00BC00F1" w:rsidP="00BC0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37F6A">
              <w:rPr>
                <w:rFonts w:ascii="Liberation Serif" w:hAnsi="Liberation Serif"/>
              </w:rPr>
              <w:t xml:space="preserve">1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137F6A" w:rsidRDefault="00BC00F1" w:rsidP="00BC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37F6A">
              <w:rPr>
                <w:rFonts w:ascii="Liberation Serif" w:hAnsi="Liberation Serif"/>
              </w:rPr>
              <w:t>4648</w:t>
            </w:r>
          </w:p>
        </w:tc>
      </w:tr>
      <w:tr w:rsidR="00BC00F1" w:rsidRPr="00137F6A" w:rsidTr="00BC00F1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137F6A" w:rsidRDefault="00BC00F1" w:rsidP="00BC0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37F6A">
              <w:rPr>
                <w:rFonts w:ascii="Liberation Serif" w:hAnsi="Liberation Serif"/>
              </w:rPr>
              <w:t xml:space="preserve">2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137F6A" w:rsidRDefault="00BC00F1" w:rsidP="00BC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37F6A">
              <w:rPr>
                <w:rFonts w:ascii="Liberation Serif" w:hAnsi="Liberation Serif"/>
              </w:rPr>
              <w:t>5113</w:t>
            </w:r>
          </w:p>
        </w:tc>
      </w:tr>
      <w:tr w:rsidR="00BC00F1" w:rsidRPr="00137F6A" w:rsidTr="00BC00F1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137F6A" w:rsidRDefault="00BC00F1" w:rsidP="00BC0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37F6A">
              <w:rPr>
                <w:rFonts w:ascii="Liberation Serif" w:hAnsi="Liberation Serif"/>
              </w:rPr>
              <w:t xml:space="preserve">3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137F6A" w:rsidRDefault="00BC00F1" w:rsidP="00BC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37F6A">
              <w:rPr>
                <w:rFonts w:ascii="Liberation Serif" w:hAnsi="Liberation Serif"/>
              </w:rPr>
              <w:t>5578</w:t>
            </w:r>
          </w:p>
        </w:tc>
      </w:tr>
      <w:tr w:rsidR="00BC00F1" w:rsidRPr="00137F6A" w:rsidTr="00BC00F1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137F6A" w:rsidRDefault="00BC00F1" w:rsidP="00BC0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37F6A">
              <w:rPr>
                <w:rFonts w:ascii="Liberation Serif" w:hAnsi="Liberation Serif"/>
              </w:rPr>
              <w:t xml:space="preserve">4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137F6A" w:rsidRDefault="00BC00F1" w:rsidP="00BC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37F6A">
              <w:rPr>
                <w:rFonts w:ascii="Liberation Serif" w:hAnsi="Liberation Serif"/>
              </w:rPr>
              <w:t>6158</w:t>
            </w:r>
          </w:p>
        </w:tc>
      </w:tr>
      <w:tr w:rsidR="00BC00F1" w:rsidRPr="00137F6A" w:rsidTr="00BC00F1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137F6A" w:rsidRDefault="00BC00F1" w:rsidP="00BC0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37F6A">
              <w:rPr>
                <w:rFonts w:ascii="Liberation Serif" w:hAnsi="Liberation Serif"/>
              </w:rPr>
              <w:t xml:space="preserve">5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137F6A" w:rsidRDefault="00BC00F1" w:rsidP="00BC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37F6A">
              <w:rPr>
                <w:rFonts w:ascii="Liberation Serif" w:hAnsi="Liberation Serif"/>
              </w:rPr>
              <w:t>6740</w:t>
            </w:r>
          </w:p>
        </w:tc>
      </w:tr>
      <w:tr w:rsidR="00BC00F1" w:rsidRPr="00137F6A" w:rsidTr="00BC00F1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137F6A" w:rsidRDefault="00BC00F1" w:rsidP="00BC0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37F6A">
              <w:rPr>
                <w:rFonts w:ascii="Liberation Serif" w:hAnsi="Liberation Serif"/>
              </w:rPr>
              <w:t xml:space="preserve">6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137F6A" w:rsidRDefault="00BC00F1" w:rsidP="00BC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37F6A">
              <w:rPr>
                <w:rFonts w:ascii="Liberation Serif" w:hAnsi="Liberation Serif"/>
              </w:rPr>
              <w:t>7437</w:t>
            </w:r>
          </w:p>
        </w:tc>
      </w:tr>
      <w:tr w:rsidR="00BC00F1" w:rsidRPr="00137F6A" w:rsidTr="00BC00F1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137F6A" w:rsidRDefault="00BC00F1" w:rsidP="00BC0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37F6A">
              <w:rPr>
                <w:rFonts w:ascii="Liberation Serif" w:hAnsi="Liberation Serif"/>
              </w:rPr>
              <w:t xml:space="preserve">7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137F6A" w:rsidRDefault="00BC00F1" w:rsidP="00BC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37F6A">
              <w:rPr>
                <w:rFonts w:ascii="Liberation Serif" w:hAnsi="Liberation Serif"/>
              </w:rPr>
              <w:t>8134</w:t>
            </w:r>
          </w:p>
        </w:tc>
      </w:tr>
      <w:tr w:rsidR="00BC00F1" w:rsidRPr="00137F6A" w:rsidTr="00BC00F1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137F6A" w:rsidRDefault="00BC00F1" w:rsidP="00BC0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37F6A">
              <w:rPr>
                <w:rFonts w:ascii="Liberation Serif" w:hAnsi="Liberation Serif"/>
              </w:rPr>
              <w:t xml:space="preserve">8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137F6A" w:rsidRDefault="00BC00F1" w:rsidP="00BC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37F6A">
              <w:rPr>
                <w:rFonts w:ascii="Liberation Serif" w:hAnsi="Liberation Serif"/>
              </w:rPr>
              <w:t>8947</w:t>
            </w:r>
          </w:p>
        </w:tc>
      </w:tr>
    </w:tbl>
    <w:p w:rsidR="00537ADA" w:rsidRDefault="00537ADA" w:rsidP="00C3717F">
      <w:pPr>
        <w:autoSpaceDE w:val="0"/>
        <w:autoSpaceDN w:val="0"/>
        <w:adjustRightInd w:val="0"/>
        <w:ind w:firstLine="568"/>
        <w:jc w:val="center"/>
        <w:outlineLvl w:val="1"/>
        <w:rPr>
          <w:rFonts w:ascii="Liberation Serif" w:hAnsi="Liberation Serif"/>
        </w:rPr>
      </w:pPr>
    </w:p>
    <w:p w:rsidR="00FF361A" w:rsidRPr="00C159BB" w:rsidRDefault="00FF361A" w:rsidP="00D41D79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С учетом условий труда работникам  учреждений рекомендуется устанавливать выплаты компенсационного характера, предусмотренные </w:t>
      </w:r>
      <w:hyperlink r:id="rId30" w:history="1">
        <w:r w:rsidRPr="00C159BB">
          <w:rPr>
            <w:rFonts w:ascii="Liberation Serif" w:hAnsi="Liberation Serif"/>
          </w:rPr>
          <w:t>главой 7</w:t>
        </w:r>
      </w:hyperlink>
      <w:r w:rsidRPr="00C159BB">
        <w:rPr>
          <w:rFonts w:ascii="Liberation Serif" w:hAnsi="Liberation Serif"/>
        </w:rPr>
        <w:t xml:space="preserve"> настоящего Примерного положения.</w:t>
      </w:r>
    </w:p>
    <w:p w:rsidR="00FF361A" w:rsidRPr="00C159BB" w:rsidRDefault="00FF361A" w:rsidP="00D41D79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Работникам учреждения рекомендуется устанавливать стимулирующие выплаты в соответствии с </w:t>
      </w:r>
      <w:hyperlink r:id="rId31" w:history="1">
        <w:r w:rsidRPr="00C159BB">
          <w:rPr>
            <w:rFonts w:ascii="Liberation Serif" w:hAnsi="Liberation Serif"/>
          </w:rPr>
          <w:t>главой 8</w:t>
        </w:r>
      </w:hyperlink>
      <w:r w:rsidRPr="00C159BB">
        <w:rPr>
          <w:rFonts w:ascii="Liberation Serif" w:hAnsi="Liberation Serif"/>
        </w:rPr>
        <w:t xml:space="preserve"> настоящего Примерного положения.</w:t>
      </w:r>
    </w:p>
    <w:p w:rsidR="00FF361A" w:rsidRDefault="00FF361A" w:rsidP="00C3717F">
      <w:pPr>
        <w:autoSpaceDE w:val="0"/>
        <w:autoSpaceDN w:val="0"/>
        <w:adjustRightInd w:val="0"/>
        <w:ind w:firstLine="568"/>
        <w:jc w:val="center"/>
        <w:outlineLvl w:val="1"/>
        <w:rPr>
          <w:rFonts w:ascii="Liberation Serif" w:hAnsi="Liberation Serif"/>
        </w:rPr>
      </w:pPr>
    </w:p>
    <w:p w:rsidR="00C3717F" w:rsidRPr="00C159BB" w:rsidRDefault="00164350" w:rsidP="00C3717F">
      <w:pPr>
        <w:autoSpaceDE w:val="0"/>
        <w:autoSpaceDN w:val="0"/>
        <w:adjustRightInd w:val="0"/>
        <w:ind w:firstLine="568"/>
        <w:jc w:val="center"/>
        <w:outlineLvl w:val="1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lastRenderedPageBreak/>
        <w:t>Глава 7</w:t>
      </w:r>
      <w:r w:rsidR="00C3717F" w:rsidRPr="00C159BB">
        <w:rPr>
          <w:rFonts w:ascii="Liberation Serif" w:hAnsi="Liberation Serif"/>
        </w:rPr>
        <w:t>. ПОРЯДОК И УСЛОВИЯ УСТАНОВЛЕНИЯ ВЫПЛАТ</w:t>
      </w:r>
    </w:p>
    <w:p w:rsidR="00C3717F" w:rsidRPr="00C159BB" w:rsidRDefault="00C3717F" w:rsidP="00C3717F">
      <w:pPr>
        <w:autoSpaceDE w:val="0"/>
        <w:autoSpaceDN w:val="0"/>
        <w:adjustRightInd w:val="0"/>
        <w:ind w:firstLine="568"/>
        <w:jc w:val="center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КОМПЕНСАЦИОННОГО ХАРАКТЕРА</w:t>
      </w:r>
    </w:p>
    <w:p w:rsidR="00C3717F" w:rsidRPr="00C159BB" w:rsidRDefault="00C3717F" w:rsidP="00C3717F">
      <w:pPr>
        <w:autoSpaceDE w:val="0"/>
        <w:autoSpaceDN w:val="0"/>
        <w:adjustRightInd w:val="0"/>
        <w:ind w:firstLine="568"/>
        <w:jc w:val="both"/>
        <w:rPr>
          <w:rFonts w:ascii="Liberation Serif" w:hAnsi="Liberation Serif"/>
        </w:rPr>
      </w:pPr>
    </w:p>
    <w:p w:rsidR="00C3717F" w:rsidRPr="00C159BB" w:rsidRDefault="00C3717F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Выплаты компенсационного характера, размеры и условия их осуществления устанавливаются коллективными договорами, соглашениями и локальными нормативными актами в соответствии с трудовым законодательством и нормативными правовыми актами, содержащими нормы трудового права.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Выплаты компенсационного характера устанавливаются к окладам (должностным окладам), ставкам заработной платы работникам </w:t>
      </w:r>
      <w:r w:rsidR="00FD7BDC" w:rsidRPr="00C159BB">
        <w:rPr>
          <w:rFonts w:ascii="Liberation Serif" w:hAnsi="Liberation Serif"/>
        </w:rPr>
        <w:t>учреждения</w:t>
      </w:r>
      <w:r w:rsidRPr="00C159BB">
        <w:rPr>
          <w:rFonts w:ascii="Liberation Serif" w:hAnsi="Liberation Serif"/>
        </w:rPr>
        <w:t xml:space="preserve"> при наличии оснований для их выплаты в пределах фонда оплаты труда, утвержденного на соответствующий финансовый год, и средств, полученных от приносящей доход деятельности в соответствии с разрешением на осуществление приносящей доход деятельности.</w:t>
      </w:r>
    </w:p>
    <w:p w:rsidR="00A81370" w:rsidRDefault="00C3717F" w:rsidP="00D41D79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Для работников учреждени</w:t>
      </w:r>
      <w:r w:rsidR="00FD7BDC" w:rsidRPr="00C159BB">
        <w:rPr>
          <w:rFonts w:ascii="Liberation Serif" w:hAnsi="Liberation Serif"/>
        </w:rPr>
        <w:t>я</w:t>
      </w:r>
      <w:r w:rsidRPr="00C159BB">
        <w:rPr>
          <w:rFonts w:ascii="Liberation Serif" w:hAnsi="Liberation Serif"/>
        </w:rPr>
        <w:t xml:space="preserve"> устанавливаются следующие выплаты компенсационного характера: </w:t>
      </w:r>
    </w:p>
    <w:p w:rsidR="00C3717F" w:rsidRPr="00A81370" w:rsidRDefault="00C3717F" w:rsidP="00D41D79">
      <w:pPr>
        <w:pStyle w:val="a5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A81370">
        <w:rPr>
          <w:rFonts w:ascii="Liberation Serif" w:hAnsi="Liberation Serif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C3717F" w:rsidRPr="00A81370" w:rsidRDefault="00C3717F" w:rsidP="00D41D79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A81370">
        <w:rPr>
          <w:rFonts w:ascii="Liberation Serif" w:hAnsi="Liberation Serif"/>
        </w:rPr>
        <w:t>выплаты за работу в местностях с особыми климатическими условиями;</w:t>
      </w:r>
    </w:p>
    <w:p w:rsidR="00C3717F" w:rsidRPr="00A81370" w:rsidRDefault="00C3717F" w:rsidP="00D41D79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A81370">
        <w:rPr>
          <w:rFonts w:ascii="Liberation Serif" w:hAnsi="Liberation Serif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Размеры компенсационных выплат устанавливаются в процентном отношении или абсолютном размере, если иное не установлено законодательством Российской Федерации, к окладу (должностному окладу), ставке заработной платы к соответствующим профессиональным квалификационным группам, без учета повышающих коэффициентов. При этом размер компенсационных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C3717F" w:rsidRPr="00C159BB" w:rsidRDefault="00C3717F" w:rsidP="00FF36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При работе на условиях неполного рабочего времени компенсационные выплаты работнику пропорционально уменьшаются.</w:t>
      </w:r>
    </w:p>
    <w:p w:rsidR="00C3717F" w:rsidRPr="00B16549" w:rsidRDefault="00C3717F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B16549">
        <w:rPr>
          <w:rFonts w:ascii="Liberation Serif" w:hAnsi="Liberation Serif"/>
        </w:rPr>
        <w:t xml:space="preserve">Выплата компенсационного характера работникам учреждения, занятым на работах </w:t>
      </w:r>
      <w:r w:rsidRPr="00B16549">
        <w:rPr>
          <w:rFonts w:ascii="Liberation Serif" w:hAnsi="Liberation Serif" w:cs="Liberation Serif"/>
        </w:rPr>
        <w:t>с вредными и опасными условиями труда</w:t>
      </w:r>
      <w:r w:rsidRPr="00B16549">
        <w:rPr>
          <w:rFonts w:ascii="Liberation Serif" w:hAnsi="Liberation Serif"/>
        </w:rPr>
        <w:t xml:space="preserve">, осуществляется в порядке, определенном </w:t>
      </w:r>
      <w:hyperlink r:id="rId32" w:history="1">
        <w:r w:rsidRPr="00B16549">
          <w:rPr>
            <w:rFonts w:ascii="Liberation Serif" w:hAnsi="Liberation Serif"/>
          </w:rPr>
          <w:t>статьей 147</w:t>
        </w:r>
      </w:hyperlink>
      <w:r w:rsidRPr="00B16549">
        <w:rPr>
          <w:rFonts w:ascii="Liberation Serif" w:hAnsi="Liberation Serif"/>
        </w:rPr>
        <w:t xml:space="preserve"> Трудового кодекса Российской Федерации по результатам сп</w:t>
      </w:r>
      <w:r w:rsidR="00B16549">
        <w:rPr>
          <w:rFonts w:ascii="Liberation Serif" w:hAnsi="Liberation Serif"/>
        </w:rPr>
        <w:t xml:space="preserve">ециальной оценки условий труда </w:t>
      </w:r>
      <w:r w:rsidRPr="00B16549">
        <w:rPr>
          <w:rFonts w:ascii="Liberation Serif" w:hAnsi="Liberation Serif"/>
        </w:rPr>
        <w:t>в размере не менее 4 процентов оклада (должностного оклада), ставки заработной платы.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C159BB">
        <w:rPr>
          <w:rFonts w:ascii="Liberation Serif" w:hAnsi="Liberation Serif"/>
        </w:rPr>
        <w:t>Всем работникам учреждени</w:t>
      </w:r>
      <w:r w:rsidR="00FD7BDC" w:rsidRPr="00C159BB">
        <w:rPr>
          <w:rFonts w:ascii="Liberation Serif" w:hAnsi="Liberation Serif"/>
        </w:rPr>
        <w:t>я</w:t>
      </w:r>
      <w:r w:rsidRPr="00C159BB">
        <w:rPr>
          <w:rFonts w:ascii="Liberation Serif" w:hAnsi="Liberation Serif"/>
        </w:rPr>
        <w:t xml:space="preserve"> выплачивается районный коэффициент в размере 15 процентов к заработной плате за работу в местностях с особыми климатическими условиями, установленный в соответствии с </w:t>
      </w:r>
      <w:hyperlink r:id="rId33" w:history="1">
        <w:r w:rsidRPr="00C159BB">
          <w:rPr>
            <w:rFonts w:ascii="Liberation Serif" w:hAnsi="Liberation Serif"/>
          </w:rPr>
          <w:t>постановлением</w:t>
        </w:r>
      </w:hyperlink>
      <w:r w:rsidRPr="00C159BB">
        <w:rPr>
          <w:rFonts w:ascii="Liberation Serif" w:hAnsi="Liberation Serif"/>
        </w:rPr>
        <w:t xml:space="preserve"> Госкомтруда СССР, Секретариата ВЦСПС от 02.07.1987 № 403/20-15</w:t>
      </w:r>
      <w:r w:rsidR="00537ADA">
        <w:rPr>
          <w:rFonts w:ascii="Liberation Serif" w:hAnsi="Liberation Serif"/>
        </w:rPr>
        <w:t xml:space="preserve">              </w:t>
      </w:r>
      <w:r w:rsidRPr="00C159BB">
        <w:rPr>
          <w:rFonts w:ascii="Liberation Serif" w:hAnsi="Liberation Serif"/>
        </w:rPr>
        <w:t xml:space="preserve"> «О размерах и порядке применения районных коэффициентов к заработной </w:t>
      </w:r>
      <w:r w:rsidRPr="00C159BB">
        <w:rPr>
          <w:rFonts w:ascii="Liberation Serif" w:hAnsi="Liberation Serif"/>
        </w:rPr>
        <w:lastRenderedPageBreak/>
        <w:t>плате рабочих и служащих, для которых они не установлены, на Урале и в производственных отраслях в северных</w:t>
      </w:r>
      <w:proofErr w:type="gramEnd"/>
      <w:r w:rsidRPr="00C159BB">
        <w:rPr>
          <w:rFonts w:ascii="Liberation Serif" w:hAnsi="Liberation Serif"/>
        </w:rPr>
        <w:t xml:space="preserve"> и восточных </w:t>
      </w:r>
      <w:proofErr w:type="gramStart"/>
      <w:r w:rsidRPr="00C159BB">
        <w:rPr>
          <w:rFonts w:ascii="Liberation Serif" w:hAnsi="Liberation Serif"/>
        </w:rPr>
        <w:t>районах</w:t>
      </w:r>
      <w:proofErr w:type="gramEnd"/>
      <w:r w:rsidRPr="00C159BB">
        <w:rPr>
          <w:rFonts w:ascii="Liberation Serif" w:hAnsi="Liberation Serif"/>
        </w:rPr>
        <w:t xml:space="preserve"> Казахской ССР».     </w:t>
      </w:r>
    </w:p>
    <w:p w:rsidR="00C3717F" w:rsidRPr="00C159BB" w:rsidRDefault="00C3717F" w:rsidP="00FF36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Применение районного коэффициента не образует новых тарифных ставок и должностных окладов. Районный коэффициент начисляется ежемесячно на фактический месячный заработок работника, за исключением единовременных выплат, не предусмотренных системой оплаты труда учреждения, а также всех видов выплат по среднему заработку.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Выплата за совмещение профессий (должностей) устанавливается работнику при выполнении им дополнительной работы по другой профессии (должности) в пределах установленной продолжительности рабочего времени.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Выплата за расширение зоны обслуживания 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C3717F" w:rsidRPr="00C159BB" w:rsidRDefault="00C3717F" w:rsidP="00FF36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Размеры доплат и порядок их установления определяются учреждением самостоятельно в пределах фонда оплаты труда и закрепляются в локальном нормативном акте учреждения, утвержденном руководителем учреждения, с учетом мнения выборного органа первичной профсоюзной организации или иного представительного органа работников.</w:t>
      </w:r>
    </w:p>
    <w:p w:rsidR="00C3717F" w:rsidRPr="00C159BB" w:rsidRDefault="00C3717F" w:rsidP="00FF36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Размер доплаты и срок исполнения дополнительно оплачиваемых работ устанавливаются по соглашению сторон трудового договора с учетом содержания и (или) объема дополнительной работы.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C159BB">
        <w:rPr>
          <w:rFonts w:ascii="Liberation Serif" w:hAnsi="Liberation Serif"/>
        </w:rPr>
        <w:t>Дополнительная оплата сверхурочной работы составляет за первые два часа работы не менее полуторного размера оклада (должностного оклада), ставки заработной платы, рассчитанных за час работы, за последующие часы - двойного.</w:t>
      </w:r>
      <w:proofErr w:type="gramEnd"/>
      <w:r w:rsidRPr="00C159BB">
        <w:rPr>
          <w:rFonts w:ascii="Liberation Serif" w:hAnsi="Liberation Serif"/>
        </w:rPr>
        <w:t xml:space="preserve"> Расчет части оклада (должностного оклада), ставки заработной платы за час работы определяется путем деления оклада (должностного оклада),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недели.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Минимальный размер повышения оплаты труда за работу в ночное время (с 22 часов до 6 часов) составляет 35 процентов оклада (должностного оклада), ставки заработной платы, рассчитанные за каждый час работы в ночное время.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lastRenderedPageBreak/>
        <w:t>Доплата за работу в выходные и нерабочие праздничные дни производится работникам, привлекавшимся к работе в выходные и нерабочие праздничные дни, в пределах фонда оплаты труда, утвержденного на соответствующий финансовый год.</w:t>
      </w:r>
    </w:p>
    <w:p w:rsidR="00C3717F" w:rsidRPr="00C159BB" w:rsidRDefault="00C3717F" w:rsidP="00FF36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отдыха, но не менее времени, отработанного в выходные и нерабочие праздничные дни.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Условия, размеры и порядок осуществления компенсационных выплат работникам устанавливаются руководителем учреждения в соответствии с локальным актом учреждения с учетом мнения выборного органа первичной профсоюзной организации или иного представительного органа работников учреждения.</w:t>
      </w:r>
    </w:p>
    <w:p w:rsidR="00C3717F" w:rsidRPr="00C159BB" w:rsidRDefault="00C3717F" w:rsidP="00FF36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Размер выплаты конкретному работнику и срок данной выплаты устанавливается по соглашению сторон трудового договора с учетом содержания и (или) объема дополнительной работы.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Компенсационные выплаты производятся как по основному месту работы, так и при совмещении должностей, расширении зоны обслуживания и совместительстве.</w:t>
      </w:r>
    </w:p>
    <w:p w:rsidR="00C3717F" w:rsidRPr="00C159BB" w:rsidRDefault="00C3717F" w:rsidP="00FF36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Компенсационные выплаты не образуют новые оклады (должностные оклады), ставки заработной платы и не учитываются при начислении стимулирующих и иных выплат, устанавливаемых в процентах к окладу (должностному окладу), ставке заработной платы.</w:t>
      </w:r>
    </w:p>
    <w:p w:rsidR="000C3D62" w:rsidRPr="00A329C5" w:rsidRDefault="000C3D62" w:rsidP="00FF361A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</w:rPr>
      </w:pPr>
    </w:p>
    <w:p w:rsidR="008D19E5" w:rsidRPr="00A329C5" w:rsidRDefault="008D19E5" w:rsidP="00FF361A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</w:rPr>
      </w:pPr>
    </w:p>
    <w:p w:rsidR="00C3717F" w:rsidRPr="00C159BB" w:rsidRDefault="00164350" w:rsidP="00FF361A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Глава 8</w:t>
      </w:r>
      <w:r w:rsidR="00C3717F" w:rsidRPr="00C159BB">
        <w:rPr>
          <w:rFonts w:ascii="Liberation Serif" w:hAnsi="Liberation Serif"/>
        </w:rPr>
        <w:t>. ПОРЯДОК И УСЛОВИЯ УСТАНОВЛЕНИЯ ВЫПЛАТ</w:t>
      </w:r>
    </w:p>
    <w:p w:rsidR="00C3717F" w:rsidRPr="00C159BB" w:rsidRDefault="00C3717F" w:rsidP="00FF361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СТИМУЛИРУЮЩЕГО ХАРАКТЕРА</w:t>
      </w:r>
    </w:p>
    <w:p w:rsidR="00C3717F" w:rsidRPr="00C159BB" w:rsidRDefault="00C3717F" w:rsidP="00FF361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590F0D" w:rsidRPr="00B16549" w:rsidRDefault="00590F0D" w:rsidP="00D41D79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</w:rPr>
      </w:pPr>
      <w:r w:rsidRPr="00B16549">
        <w:rPr>
          <w:rFonts w:ascii="Liberation Serif" w:eastAsia="Calibri" w:hAnsi="Liberation Serif" w:cs="Liberation Serif"/>
        </w:rPr>
        <w:t xml:space="preserve">Размеры и условия осуществления выплат стимулирующего характера для всех категорий работников учреждений устанавливаются коллективными договорами, соглашениями, локальными нормативными актами, </w:t>
      </w:r>
      <w:r w:rsidR="000B2F24" w:rsidRPr="00B16549">
        <w:rPr>
          <w:rFonts w:ascii="Liberation Serif" w:eastAsia="Calibri" w:hAnsi="Liberation Serif" w:cs="Liberation Serif"/>
        </w:rPr>
        <w:t xml:space="preserve">принимаемым с учетом мнения представительного органа работников </w:t>
      </w:r>
      <w:r w:rsidRPr="00B16549">
        <w:rPr>
          <w:rFonts w:ascii="Liberation Serif" w:eastAsia="Calibri" w:hAnsi="Liberation Serif" w:cs="Liberation Serif"/>
        </w:rPr>
        <w:t>на основе показателей и критериев эффективности работы, измеряемых качественными и количественными показателями</w:t>
      </w:r>
      <w:r w:rsidR="00B330A1" w:rsidRPr="00B16549">
        <w:rPr>
          <w:rFonts w:ascii="Liberation Serif" w:eastAsia="Calibri" w:hAnsi="Liberation Serif" w:cs="Liberation Serif"/>
        </w:rPr>
        <w:t>.</w:t>
      </w:r>
    </w:p>
    <w:p w:rsidR="00590F0D" w:rsidRDefault="00590F0D" w:rsidP="00D41D79">
      <w:pPr>
        <w:pStyle w:val="a5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C159BB">
        <w:rPr>
          <w:rFonts w:ascii="Liberation Serif" w:hAnsi="Liberation Serif"/>
        </w:rPr>
        <w:t>Выплаты стимулирующего характера производятся по решению руководителя учреждения в пределах выделенных бюджетных ассигнований на оплату труда работников учреждения, а также исходя из ассигнований местного бюджета на предоставление учреждению субсидий на возмещение нормативных затрат, связанных с оказанием им в соответствии с муниципальным заданием муниципальных услуг (выполнением работ), а также средств, полученных от приносящей доход деятельности в соответствии с разрешением на осуществление</w:t>
      </w:r>
      <w:proofErr w:type="gramEnd"/>
      <w:r w:rsidRPr="00C159BB">
        <w:rPr>
          <w:rFonts w:ascii="Liberation Serif" w:hAnsi="Liberation Serif"/>
        </w:rPr>
        <w:t xml:space="preserve"> приносящей доход деятельности, направленных  учреждением на оплату труда работников.</w:t>
      </w:r>
    </w:p>
    <w:p w:rsidR="00C3717F" w:rsidRPr="00FA71B5" w:rsidRDefault="00C3717F" w:rsidP="00D41D79">
      <w:pPr>
        <w:pStyle w:val="a5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FA71B5">
        <w:rPr>
          <w:rFonts w:ascii="Liberation Serif" w:hAnsi="Liberation Serif"/>
        </w:rPr>
        <w:lastRenderedPageBreak/>
        <w:t xml:space="preserve">В целях поощрения работников учреждения </w:t>
      </w:r>
      <w:r w:rsidR="00DB781D" w:rsidRPr="00FA71B5">
        <w:rPr>
          <w:rFonts w:ascii="Liberation Serif" w:hAnsi="Liberation Serif"/>
        </w:rPr>
        <w:t>рекомендуется устанавливать следующие стимулирующие выплаты  к окладу (должностному окладу), ставке заработной платы</w:t>
      </w:r>
      <w:r w:rsidRPr="00FA71B5">
        <w:rPr>
          <w:rFonts w:ascii="Liberation Serif" w:hAnsi="Liberation Serif"/>
        </w:rPr>
        <w:t>:</w:t>
      </w:r>
    </w:p>
    <w:p w:rsidR="00C3717F" w:rsidRDefault="00C3717F" w:rsidP="00FA71B5">
      <w:pPr>
        <w:pStyle w:val="a5"/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3A7CDA">
        <w:rPr>
          <w:rFonts w:ascii="Liberation Serif" w:hAnsi="Liberation Serif"/>
        </w:rPr>
        <w:t>за качество выполняемых работ;</w:t>
      </w:r>
    </w:p>
    <w:p w:rsidR="00DE532F" w:rsidRPr="003A7CDA" w:rsidRDefault="00DE532F" w:rsidP="00D41D79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 опыт работы и достижения;</w:t>
      </w:r>
    </w:p>
    <w:p w:rsidR="003A7CDA" w:rsidRDefault="00C3717F" w:rsidP="00D41D79">
      <w:pPr>
        <w:pStyle w:val="a5"/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3A7CDA">
        <w:rPr>
          <w:rFonts w:ascii="Liberation Serif" w:hAnsi="Liberation Serif"/>
        </w:rPr>
        <w:t>за выслугу лет;</w:t>
      </w:r>
    </w:p>
    <w:p w:rsidR="00C3717F" w:rsidRPr="003A7CDA" w:rsidRDefault="00C3717F" w:rsidP="00D41D79">
      <w:pPr>
        <w:pStyle w:val="a5"/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3A7CDA">
        <w:rPr>
          <w:rFonts w:ascii="Liberation Serif" w:hAnsi="Liberation Serif"/>
        </w:rPr>
        <w:t>премиальные выплаты по итогам работы.</w:t>
      </w:r>
    </w:p>
    <w:p w:rsidR="00C3717F" w:rsidRPr="00C159BB" w:rsidRDefault="00C3717F" w:rsidP="00FF361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Размер выплаты стимулирующего характера может определяться как в процентах к окладу (должностному окладу) работника, так и в абсолютном размере без учета повышающих коэффициентов.</w:t>
      </w:r>
    </w:p>
    <w:p w:rsidR="00C3717F" w:rsidRPr="00C159BB" w:rsidRDefault="00C3717F" w:rsidP="00FF361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Применение стимулирующих выплат к окладу (должностному окладу), ставке заработной платы работника не образует новый должностной оклад, ставку заработной платы работника и не учитывается при начислении иных стимулирующих и компенсационных выплат.</w:t>
      </w:r>
    </w:p>
    <w:p w:rsidR="00DB781D" w:rsidRPr="00FA71B5" w:rsidRDefault="00C3717F" w:rsidP="00DB781D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Работникам, работающим неполное рабочее время (день, неделя), размер стимулирующих выплат устанавливается исходя из окладов (должностных окладов), ставок заработной платы, исчисленных </w:t>
      </w:r>
      <w:r w:rsidRPr="00FA71B5">
        <w:rPr>
          <w:rFonts w:ascii="Liberation Serif" w:hAnsi="Liberation Serif"/>
        </w:rPr>
        <w:t>пропорционально отработанному времени.</w:t>
      </w:r>
    </w:p>
    <w:p w:rsidR="00C3717F" w:rsidRPr="00FA71B5" w:rsidRDefault="00FA71B5" w:rsidP="00DB781D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FA71B5">
        <w:rPr>
          <w:rFonts w:ascii="Liberation Serif" w:hAnsi="Liberation Serif"/>
        </w:rPr>
        <w:t>Выплаты з</w:t>
      </w:r>
      <w:r w:rsidR="00C3717F" w:rsidRPr="00FA71B5">
        <w:rPr>
          <w:rFonts w:ascii="Liberation Serif" w:hAnsi="Liberation Serif"/>
        </w:rPr>
        <w:t>а качество выполняе</w:t>
      </w:r>
      <w:r w:rsidR="003A7CDA" w:rsidRPr="00FA71B5">
        <w:rPr>
          <w:rFonts w:ascii="Liberation Serif" w:hAnsi="Liberation Serif"/>
        </w:rPr>
        <w:t>мых работ работникам учреждения:</w:t>
      </w:r>
    </w:p>
    <w:p w:rsidR="003A7CDA" w:rsidRPr="00FA71B5" w:rsidRDefault="003A7CDA" w:rsidP="00D41D79">
      <w:pPr>
        <w:pStyle w:val="a5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FA71B5">
        <w:rPr>
          <w:rFonts w:ascii="Liberation Serif" w:hAnsi="Liberation Serif"/>
        </w:rPr>
        <w:t>за своевременность и полноту выполняемых обязанностей;</w:t>
      </w:r>
    </w:p>
    <w:p w:rsidR="003A7CDA" w:rsidRPr="00FA71B5" w:rsidRDefault="003A7CDA" w:rsidP="00D41D79">
      <w:pPr>
        <w:pStyle w:val="a5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FA71B5">
        <w:rPr>
          <w:rFonts w:ascii="Liberation Serif" w:hAnsi="Liberation Serif"/>
        </w:rPr>
        <w:t xml:space="preserve">за соответствие качества выполняемых работ квалификационной категории и </w:t>
      </w:r>
      <w:proofErr w:type="gramStart"/>
      <w:r w:rsidRPr="00FA71B5">
        <w:rPr>
          <w:rFonts w:ascii="Liberation Serif" w:hAnsi="Liberation Serif"/>
        </w:rPr>
        <w:t>трудовым</w:t>
      </w:r>
      <w:proofErr w:type="gramEnd"/>
      <w:r w:rsidRPr="00FA71B5">
        <w:rPr>
          <w:rFonts w:ascii="Liberation Serif" w:hAnsi="Liberation Serif"/>
        </w:rPr>
        <w:t xml:space="preserve"> (должностным) обязанностями;</w:t>
      </w:r>
    </w:p>
    <w:p w:rsidR="003A7CDA" w:rsidRPr="00FA71B5" w:rsidRDefault="003A7CDA" w:rsidP="00D41D79">
      <w:pPr>
        <w:pStyle w:val="a5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FA71B5">
        <w:rPr>
          <w:rFonts w:ascii="Liberation Serif" w:hAnsi="Liberation Serif"/>
        </w:rPr>
        <w:t>за личное участие в мероприятиях, проводимых учреждением;</w:t>
      </w:r>
    </w:p>
    <w:p w:rsidR="00DB781D" w:rsidRPr="00FA71B5" w:rsidRDefault="003A7CDA" w:rsidP="00DB781D">
      <w:pPr>
        <w:pStyle w:val="a5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FA71B5">
        <w:rPr>
          <w:rFonts w:ascii="Liberation Serif" w:hAnsi="Liberation Serif"/>
        </w:rPr>
        <w:t>за организацию и проведение официальных физкультурных мероприятий и спортивных мероприятий (более 10 мероприятий в год).</w:t>
      </w:r>
    </w:p>
    <w:p w:rsidR="00D41D79" w:rsidRPr="00FA71B5" w:rsidRDefault="00FA71B5" w:rsidP="00DB781D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FA71B5">
        <w:rPr>
          <w:rFonts w:ascii="Liberation Serif" w:hAnsi="Liberation Serif"/>
        </w:rPr>
        <w:t>Выплаты з</w:t>
      </w:r>
      <w:r w:rsidR="00B97EE9" w:rsidRPr="00FA71B5">
        <w:rPr>
          <w:rFonts w:ascii="Liberation Serif" w:hAnsi="Liberation Serif"/>
        </w:rPr>
        <w:t xml:space="preserve">а опыт работы </w:t>
      </w:r>
      <w:r w:rsidR="006A0AB0" w:rsidRPr="00FA71B5">
        <w:rPr>
          <w:rFonts w:ascii="Liberation Serif" w:hAnsi="Liberation Serif"/>
        </w:rPr>
        <w:t xml:space="preserve">и достижения работника </w:t>
      </w:r>
      <w:r w:rsidR="00CD19A7" w:rsidRPr="00FA71B5">
        <w:rPr>
          <w:rFonts w:ascii="Liberation Serif" w:hAnsi="Liberation Serif"/>
        </w:rPr>
        <w:t xml:space="preserve">учреждения </w:t>
      </w:r>
      <w:r w:rsidR="006A0AB0" w:rsidRPr="00FA71B5">
        <w:rPr>
          <w:rFonts w:ascii="Liberation Serif" w:hAnsi="Liberation Serif"/>
        </w:rPr>
        <w:t xml:space="preserve">в сфере физической культуры и спорта, осуществляющие деятельность в области физической культуры и спорта, </w:t>
      </w:r>
      <w:proofErr w:type="gramStart"/>
      <w:r w:rsidR="006A0AB0" w:rsidRPr="00FA71B5">
        <w:rPr>
          <w:rFonts w:ascii="Liberation Serif" w:hAnsi="Liberation Serif"/>
        </w:rPr>
        <w:t>отмеченных</w:t>
      </w:r>
      <w:proofErr w:type="gramEnd"/>
      <w:r w:rsidR="006A0AB0" w:rsidRPr="00FA71B5">
        <w:rPr>
          <w:rFonts w:ascii="Liberation Serif" w:hAnsi="Liberation Serif"/>
        </w:rPr>
        <w:t xml:space="preserve"> государственными и ведомственными званиями и наградами:</w:t>
      </w:r>
    </w:p>
    <w:p w:rsidR="006A0AB0" w:rsidRPr="006A0AB0" w:rsidRDefault="006A0AB0" w:rsidP="00B016EC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</w:rPr>
      </w:pPr>
      <w:r w:rsidRPr="00FA71B5">
        <w:rPr>
          <w:rFonts w:ascii="Liberation Serif" w:eastAsia="Calibri" w:hAnsi="Liberation Serif" w:cs="Liberation Serif"/>
        </w:rPr>
        <w:t>за почетное звание "Заслуженный работник</w:t>
      </w:r>
      <w:r w:rsidRPr="006A0AB0">
        <w:rPr>
          <w:rFonts w:ascii="Liberation Serif" w:eastAsia="Calibri" w:hAnsi="Liberation Serif" w:cs="Liberation Serif"/>
        </w:rPr>
        <w:t xml:space="preserve"> физической культуры Российской Федерации", за государственные награды, включая почетные звания Российской Федерации и СССР, за почетные спортивные звания "Заслуженный тренер России", "Заслуженный мастер спорта России", "Заслуженный мастер спорта СССР" в размере 50 - 100 процентов к должностному окладу (к размеру ставки заработной платы);</w:t>
      </w:r>
    </w:p>
    <w:p w:rsidR="006A0AB0" w:rsidRPr="006A0AB0" w:rsidRDefault="006A0AB0" w:rsidP="00B016EC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280"/>
        <w:ind w:left="0" w:firstLine="709"/>
        <w:jc w:val="both"/>
        <w:rPr>
          <w:rFonts w:ascii="Liberation Serif" w:eastAsia="Calibri" w:hAnsi="Liberation Serif" w:cs="Liberation Serif"/>
        </w:rPr>
      </w:pPr>
      <w:r w:rsidRPr="006A0AB0">
        <w:rPr>
          <w:rFonts w:ascii="Liberation Serif" w:eastAsia="Calibri" w:hAnsi="Liberation Serif" w:cs="Liberation Serif"/>
        </w:rPr>
        <w:t>за почетный знак "За заслуги в развитии физической культуры и спорта" в размере 40 - 50 процентов к должностному окладу (к размеру ставки заработной платы);</w:t>
      </w:r>
    </w:p>
    <w:p w:rsidR="006A0AB0" w:rsidRPr="006A0AB0" w:rsidRDefault="006A0AB0" w:rsidP="00B016EC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280"/>
        <w:ind w:left="0" w:firstLine="709"/>
        <w:jc w:val="both"/>
        <w:rPr>
          <w:rFonts w:ascii="Liberation Serif" w:eastAsia="Calibri" w:hAnsi="Liberation Serif" w:cs="Liberation Serif"/>
        </w:rPr>
      </w:pPr>
      <w:r w:rsidRPr="006A0AB0">
        <w:rPr>
          <w:rFonts w:ascii="Liberation Serif" w:eastAsia="Calibri" w:hAnsi="Liberation Serif" w:cs="Liberation Serif"/>
        </w:rPr>
        <w:t>за спортивные звания "Мастер спорта России международного класса", "Гроссмейстер России", "Мастер спорта СССР международного класса", "Гроссмейстер СССР", за почетный знак "Отличник физической культуры и спорта" в размере 20 - 40 процентов к должностному окладу (к размеру ставки заработной платы);</w:t>
      </w:r>
    </w:p>
    <w:p w:rsidR="006A0AB0" w:rsidRPr="006A0AB0" w:rsidRDefault="006A0AB0" w:rsidP="00B016EC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280"/>
        <w:ind w:left="0" w:firstLine="709"/>
        <w:jc w:val="both"/>
        <w:rPr>
          <w:rFonts w:ascii="Liberation Serif" w:eastAsia="Calibri" w:hAnsi="Liberation Serif" w:cs="Liberation Serif"/>
        </w:rPr>
      </w:pPr>
      <w:r w:rsidRPr="006A0AB0">
        <w:rPr>
          <w:rFonts w:ascii="Liberation Serif" w:eastAsia="Calibri" w:hAnsi="Liberation Serif" w:cs="Liberation Serif"/>
        </w:rPr>
        <w:t xml:space="preserve">за ученую степень (кандидат, доктор наук) по занимаемым должностям персональной надбавки конкретному работнику, в соответствии </w:t>
      </w:r>
      <w:r w:rsidR="008D19E5" w:rsidRPr="008D19E5">
        <w:rPr>
          <w:rFonts w:ascii="Liberation Serif" w:eastAsia="Calibri" w:hAnsi="Liberation Serif" w:cs="Liberation Serif"/>
        </w:rPr>
        <w:t xml:space="preserve">                          </w:t>
      </w:r>
      <w:r w:rsidRPr="006A0AB0">
        <w:rPr>
          <w:rFonts w:ascii="Liberation Serif" w:eastAsia="Calibri" w:hAnsi="Liberation Serif" w:cs="Liberation Serif"/>
        </w:rPr>
        <w:lastRenderedPageBreak/>
        <w:t>с действующим в отрасли нормативным правовым актом и коллективным договором, действующим в организации;</w:t>
      </w:r>
    </w:p>
    <w:p w:rsidR="006A0AB0" w:rsidRPr="006A0AB0" w:rsidRDefault="006A0AB0" w:rsidP="00B016EC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280"/>
        <w:ind w:left="0" w:firstLine="709"/>
        <w:jc w:val="both"/>
        <w:rPr>
          <w:rFonts w:ascii="Liberation Serif" w:eastAsia="Calibri" w:hAnsi="Liberation Serif" w:cs="Liberation Serif"/>
        </w:rPr>
      </w:pPr>
      <w:r w:rsidRPr="006A0AB0">
        <w:rPr>
          <w:rFonts w:ascii="Liberation Serif" w:eastAsia="Calibri" w:hAnsi="Liberation Serif" w:cs="Liberation Serif"/>
        </w:rPr>
        <w:t>за другие ведомственные награды и звания в размере 10 - 20 процентов к должностному окладу (к размеру ставки заработной платы);</w:t>
      </w:r>
    </w:p>
    <w:p w:rsidR="006A0AB0" w:rsidRPr="006A0AB0" w:rsidRDefault="006A0AB0" w:rsidP="00B016EC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280"/>
        <w:ind w:left="0" w:firstLine="709"/>
        <w:jc w:val="both"/>
        <w:rPr>
          <w:rFonts w:ascii="Liberation Serif" w:eastAsia="Calibri" w:hAnsi="Liberation Serif" w:cs="Liberation Serif"/>
        </w:rPr>
      </w:pPr>
      <w:r w:rsidRPr="006A0AB0">
        <w:rPr>
          <w:rFonts w:ascii="Liberation Serif" w:eastAsia="Calibri" w:hAnsi="Liberation Serif" w:cs="Liberation Serif"/>
        </w:rPr>
        <w:t xml:space="preserve">за золотой знак отличия (актуальной возрастной степени) комплекса ГТО в размере от 10 до 20 </w:t>
      </w:r>
      <w:r w:rsidR="00B016EC">
        <w:rPr>
          <w:rFonts w:ascii="Liberation Serif" w:eastAsia="Calibri" w:hAnsi="Liberation Serif" w:cs="Liberation Serif"/>
        </w:rPr>
        <w:t>процентов к должностному окладу.</w:t>
      </w:r>
    </w:p>
    <w:p w:rsidR="00C3717F" w:rsidRPr="00FA71B5" w:rsidRDefault="00C3717F" w:rsidP="00B016EC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FA71B5">
        <w:rPr>
          <w:rFonts w:ascii="Liberation Serif" w:hAnsi="Liberation Serif"/>
        </w:rPr>
        <w:t>Стимулирующая выплата за выслугу лет устанавливается работникам учреждения в целях укрепления кадрового состава.</w:t>
      </w:r>
    </w:p>
    <w:p w:rsidR="00C3717F" w:rsidRPr="00C159BB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Рекомендуемые размеры стимулирующих выплат за выслугу лет </w:t>
      </w:r>
      <w:r w:rsidR="008D19E5" w:rsidRPr="008D19E5">
        <w:rPr>
          <w:rFonts w:ascii="Liberation Serif" w:hAnsi="Liberation Serif"/>
        </w:rPr>
        <w:t xml:space="preserve">               </w:t>
      </w:r>
      <w:r w:rsidRPr="00C159BB">
        <w:rPr>
          <w:rFonts w:ascii="Liberation Serif" w:hAnsi="Liberation Serif"/>
        </w:rPr>
        <w:t>в процентах от оклада (должностного оклада), ставки заработной платы:</w:t>
      </w:r>
    </w:p>
    <w:p w:rsidR="00C3717F" w:rsidRPr="00B16549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 xml:space="preserve">при выслуге лет от 5 до 10 лет </w:t>
      </w:r>
      <w:r w:rsidR="00A329C5">
        <w:rPr>
          <w:rFonts w:ascii="Liberation Serif" w:hAnsi="Liberation Serif"/>
        </w:rPr>
        <w:t>–</w:t>
      </w:r>
      <w:r w:rsidRPr="00B16549">
        <w:rPr>
          <w:rFonts w:ascii="Liberation Serif" w:hAnsi="Liberation Serif"/>
        </w:rPr>
        <w:t xml:space="preserve"> до 5 процентов;</w:t>
      </w:r>
    </w:p>
    <w:p w:rsidR="00C3717F" w:rsidRPr="00B16549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>при выслуге лет от 10 до 20 лет - до 10 процентов;</w:t>
      </w:r>
    </w:p>
    <w:p w:rsidR="00C3717F" w:rsidRPr="00B16549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>при выслуге лет от 20 до 25 лет - до 20 процентов;</w:t>
      </w:r>
    </w:p>
    <w:p w:rsidR="00C3717F" w:rsidRPr="00C159BB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>при выслуге лет свыше 25 лет - до 25 процентов.</w:t>
      </w:r>
    </w:p>
    <w:p w:rsidR="00CD19A7" w:rsidRDefault="00C3717F" w:rsidP="00CD19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Выслуга лет для прочих работников исчисляется от общего количества лет, проработанных в учреждениях отрасли физической культуры и спорта.</w:t>
      </w:r>
    </w:p>
    <w:p w:rsidR="00C3717F" w:rsidRPr="00CD19A7" w:rsidRDefault="00C3717F" w:rsidP="00CD19A7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CD19A7">
        <w:rPr>
          <w:rFonts w:ascii="Liberation Serif" w:hAnsi="Liberation Serif"/>
        </w:rPr>
        <w:t xml:space="preserve">В целях социальной защищенности работников </w:t>
      </w:r>
      <w:r w:rsidR="00006492" w:rsidRPr="00CD19A7">
        <w:rPr>
          <w:rFonts w:ascii="Liberation Serif" w:hAnsi="Liberation Serif"/>
        </w:rPr>
        <w:t>учреждения</w:t>
      </w:r>
      <w:r w:rsidRPr="00CD19A7">
        <w:rPr>
          <w:rFonts w:ascii="Liberation Serif" w:hAnsi="Liberation Serif"/>
        </w:rPr>
        <w:t xml:space="preserve"> и поощрении их за достигнутые успехи, профессионализм и личный вклад в работу коллектива в пределах выделенных ассигнований на оплату труда учреждению, а также исходя из ассигнований местного бюджета на предоставление учреждению субсидии на возмещение нормативных затрат, связанных с оказанием им в соответствии с муниципальным заданием муниципальных услуг (выполнением работ), а также за счет средств</w:t>
      </w:r>
      <w:proofErr w:type="gramEnd"/>
      <w:r w:rsidRPr="00CD19A7">
        <w:rPr>
          <w:rFonts w:ascii="Liberation Serif" w:hAnsi="Liberation Serif"/>
        </w:rPr>
        <w:t xml:space="preserve"> от приносящей доход деятельности применяется премирование работников </w:t>
      </w:r>
      <w:r w:rsidR="00006492" w:rsidRPr="00CD19A7">
        <w:rPr>
          <w:rFonts w:ascii="Liberation Serif" w:hAnsi="Liberation Serif"/>
        </w:rPr>
        <w:t>учреждения</w:t>
      </w:r>
      <w:r w:rsidRPr="00CD19A7">
        <w:rPr>
          <w:rFonts w:ascii="Liberation Serif" w:hAnsi="Liberation Serif"/>
        </w:rPr>
        <w:t>.</w:t>
      </w:r>
    </w:p>
    <w:p w:rsidR="00C3717F" w:rsidRPr="00C159BB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Условия, порядок и размер премирования определяются положением</w:t>
      </w:r>
      <w:r w:rsidR="000B2F24" w:rsidRPr="00C159BB">
        <w:rPr>
          <w:rFonts w:ascii="Liberation Serif" w:hAnsi="Liberation Serif"/>
        </w:rPr>
        <w:t xml:space="preserve">      </w:t>
      </w:r>
      <w:r w:rsidRPr="00C159BB">
        <w:rPr>
          <w:rFonts w:ascii="Liberation Serif" w:hAnsi="Liberation Serif"/>
        </w:rPr>
        <w:t xml:space="preserve"> о премировании работников учреждения, утвержденным руководителем учреждения с учетом мнения выборного органа первичной профсоюзной организации или при его отсутствии иного представительного органа работников учреждения.</w:t>
      </w:r>
    </w:p>
    <w:p w:rsidR="00C3717F" w:rsidRPr="00C159BB" w:rsidRDefault="00C3717F" w:rsidP="00CD19A7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Руководитель учреждения вправе, при наличии экономии финансовых средств на оплату труда, оказывать работникам материальную помощь.</w:t>
      </w:r>
    </w:p>
    <w:p w:rsidR="00C3717F" w:rsidRPr="00C159BB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Условия выплаты и размер материальной помощи устанавливаются локальным актом учреждения,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 или (и) коллективным договором, соглашением.</w:t>
      </w:r>
    </w:p>
    <w:p w:rsidR="00C3717F" w:rsidRPr="00C159BB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Материальная помощь выплачивается на основании заявления работника.</w:t>
      </w:r>
    </w:p>
    <w:p w:rsidR="00C3717F" w:rsidRPr="00C159BB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tbl>
      <w:tblPr>
        <w:tblW w:w="0" w:type="auto"/>
        <w:tblInd w:w="5920" w:type="dxa"/>
        <w:tblLook w:val="04A0"/>
      </w:tblPr>
      <w:tblGrid>
        <w:gridCol w:w="3935"/>
      </w:tblGrid>
      <w:tr w:rsidR="00C3717F" w:rsidRPr="00C159BB" w:rsidTr="008D19E5">
        <w:tc>
          <w:tcPr>
            <w:tcW w:w="3935" w:type="dxa"/>
          </w:tcPr>
          <w:p w:rsidR="00A329C5" w:rsidRDefault="00A329C5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bookmarkStart w:id="1" w:name="Par503"/>
            <w:bookmarkEnd w:id="1"/>
          </w:p>
          <w:p w:rsidR="00A329C5" w:rsidRDefault="00A329C5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A329C5" w:rsidRDefault="00A329C5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A329C5" w:rsidRDefault="00A329C5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A329C5" w:rsidRDefault="00A329C5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A329C5" w:rsidRDefault="00A329C5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C3717F" w:rsidRPr="00C159BB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lastRenderedPageBreak/>
              <w:t xml:space="preserve">Приложение № </w:t>
            </w:r>
            <w:r w:rsidR="00C159BB" w:rsidRPr="00C159BB">
              <w:rPr>
                <w:rFonts w:ascii="Liberation Serif" w:hAnsi="Liberation Serif"/>
              </w:rPr>
              <w:t>1</w:t>
            </w:r>
          </w:p>
          <w:p w:rsidR="00C3717F" w:rsidRPr="00C159BB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к Примерному положению</w:t>
            </w:r>
          </w:p>
          <w:p w:rsidR="00C3717F" w:rsidRPr="00C159BB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      </w:r>
          </w:p>
          <w:p w:rsidR="00C3717F" w:rsidRPr="00C159BB" w:rsidRDefault="00C3717F" w:rsidP="000D0F96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</w:p>
        </w:tc>
      </w:tr>
    </w:tbl>
    <w:p w:rsidR="00C3717F" w:rsidRPr="00C159BB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</w:p>
    <w:p w:rsidR="00C3717F" w:rsidRPr="00C159BB" w:rsidRDefault="00C3717F" w:rsidP="00C3717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</w:p>
    <w:p w:rsidR="00C3717F" w:rsidRPr="00C159BB" w:rsidRDefault="00294A10" w:rsidP="00C3717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  <w:hyperlink r:id="rId34" w:history="1">
        <w:r w:rsidR="00C3717F" w:rsidRPr="00C159BB">
          <w:rPr>
            <w:rFonts w:ascii="Liberation Serif" w:hAnsi="Liberation Serif"/>
          </w:rPr>
          <w:t>ПЕРЕЧЕНЬ</w:t>
        </w:r>
      </w:hyperlink>
    </w:p>
    <w:p w:rsidR="00C3717F" w:rsidRPr="00C159BB" w:rsidRDefault="00C3717F" w:rsidP="00C3717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ДОЛЖНОСТЕЙ РАБОТНИКОВ,  КОТОРЫМ УСТАНАВЛИВАЕТСЯ ПОВЫШЕННЫЙ НА 25 ПРОЦЕНТОВ РАЗМЕР ОКЛАДОВ (ДОЛЖНОСТНЫХ ОКЛАДОВ) ЗА РАБОТУ В СЕЛЬСКОМ НАСЕЛЕННОМ ПУНКТЕ</w:t>
      </w:r>
    </w:p>
    <w:p w:rsidR="00C3717F" w:rsidRPr="00C159BB" w:rsidRDefault="00C3717F" w:rsidP="00C3717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</w:p>
    <w:p w:rsidR="00C3717F" w:rsidRPr="00C159BB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Заведующий хозяйством, бухгалтер, </w:t>
      </w:r>
      <w:r w:rsidR="00ED4EC6" w:rsidRPr="00C159BB">
        <w:rPr>
          <w:rFonts w:ascii="Liberation Serif" w:hAnsi="Liberation Serif"/>
        </w:rPr>
        <w:t>инструктор по спорту, инструктор-методист, тренер</w:t>
      </w:r>
      <w:r w:rsidRPr="00C159BB">
        <w:rPr>
          <w:rFonts w:ascii="Liberation Serif" w:hAnsi="Liberation Serif"/>
        </w:rPr>
        <w:t xml:space="preserve">, </w:t>
      </w:r>
      <w:r w:rsidR="00ED4EC6" w:rsidRPr="00C159BB">
        <w:rPr>
          <w:rFonts w:ascii="Liberation Serif" w:hAnsi="Liberation Serif"/>
        </w:rPr>
        <w:t>старший инструктор-методист.</w:t>
      </w:r>
    </w:p>
    <w:p w:rsidR="00C3717F" w:rsidRPr="00C159BB" w:rsidRDefault="00C3717F" w:rsidP="00C3717F">
      <w:pPr>
        <w:rPr>
          <w:rFonts w:ascii="Liberation Serif" w:hAnsi="Liberation Serif"/>
        </w:rPr>
      </w:pPr>
    </w:p>
    <w:p w:rsidR="00C3717F" w:rsidRPr="00C159BB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C159BB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C159BB" w:rsidRDefault="00C3717F" w:rsidP="00C3717F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3717F" w:rsidRPr="00C159BB" w:rsidRDefault="00C3717F" w:rsidP="00C3717F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3717F" w:rsidRPr="00C159BB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C159BB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C159BB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C159BB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C159BB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C159BB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C159BB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C159BB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C159BB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A329C5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8D19E5" w:rsidRPr="00A329C5" w:rsidRDefault="008D19E5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8D19E5" w:rsidRPr="00A329C5" w:rsidRDefault="008D19E5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8D19E5" w:rsidRPr="00A329C5" w:rsidRDefault="008D19E5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C159BB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F246DB" w:rsidRPr="00C159BB" w:rsidRDefault="00F246DB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C159BB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54ED4" w:rsidRPr="00B25438" w:rsidRDefault="00454ED4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5B5358" w:rsidRDefault="005B5358" w:rsidP="00C3717F">
      <w:pPr>
        <w:jc w:val="center"/>
        <w:rPr>
          <w:rFonts w:ascii="Liberation Serif" w:eastAsia="Calibri" w:hAnsi="Liberation Serif"/>
          <w:b/>
          <w:bCs/>
        </w:rPr>
      </w:pPr>
    </w:p>
    <w:p w:rsidR="005B5358" w:rsidRPr="00C159BB" w:rsidRDefault="005B5358" w:rsidP="00C3717F">
      <w:pPr>
        <w:jc w:val="center"/>
        <w:rPr>
          <w:rFonts w:ascii="Liberation Serif" w:eastAsia="Calibri" w:hAnsi="Liberation Serif"/>
          <w:b/>
          <w:bCs/>
        </w:rPr>
      </w:pPr>
    </w:p>
    <w:p w:rsidR="00C3717F" w:rsidRPr="00C159BB" w:rsidRDefault="00C3717F" w:rsidP="00C3717F">
      <w:pPr>
        <w:jc w:val="center"/>
        <w:rPr>
          <w:rFonts w:ascii="Liberation Serif" w:eastAsia="Calibri" w:hAnsi="Liberation Serif"/>
          <w:b/>
          <w:bCs/>
        </w:rPr>
      </w:pPr>
    </w:p>
    <w:sectPr w:rsidR="00C3717F" w:rsidRPr="00C159BB" w:rsidSect="000D0F96">
      <w:headerReference w:type="default" r:id="rId35"/>
      <w:pgSz w:w="11906" w:h="16838"/>
      <w:pgMar w:top="284" w:right="566" w:bottom="709" w:left="1701" w:header="708" w:footer="708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358" w:rsidRDefault="005B5358" w:rsidP="00C3717F">
      <w:r>
        <w:separator/>
      </w:r>
    </w:p>
  </w:endnote>
  <w:endnote w:type="continuationSeparator" w:id="1">
    <w:p w:rsidR="005B5358" w:rsidRDefault="005B5358" w:rsidP="00C3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358" w:rsidRDefault="005B5358" w:rsidP="00C3717F">
      <w:r>
        <w:separator/>
      </w:r>
    </w:p>
  </w:footnote>
  <w:footnote w:type="continuationSeparator" w:id="1">
    <w:p w:rsidR="005B5358" w:rsidRDefault="005B5358" w:rsidP="00C37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624267"/>
      <w:docPartObj>
        <w:docPartGallery w:val="Page Numbers (Top of Page)"/>
        <w:docPartUnique/>
      </w:docPartObj>
    </w:sdtPr>
    <w:sdtContent>
      <w:p w:rsidR="00CE4CF1" w:rsidRDefault="00294A10">
        <w:pPr>
          <w:pStyle w:val="ad"/>
          <w:jc w:val="center"/>
        </w:pPr>
        <w:fldSimple w:instr=" PAGE   \* MERGEFORMAT ">
          <w:r w:rsidR="00500E33">
            <w:rPr>
              <w:noProof/>
            </w:rPr>
            <w:t>14</w:t>
          </w:r>
        </w:fldSimple>
      </w:p>
    </w:sdtContent>
  </w:sdt>
  <w:p w:rsidR="005B5358" w:rsidRPr="009D72C8" w:rsidRDefault="005B5358" w:rsidP="00F246DB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2B67"/>
    <w:multiLevelType w:val="hybridMultilevel"/>
    <w:tmpl w:val="02E8E26E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8A05A19"/>
    <w:multiLevelType w:val="multilevel"/>
    <w:tmpl w:val="8CF63424"/>
    <w:lvl w:ilvl="0">
      <w:start w:val="6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697C6D"/>
    <w:multiLevelType w:val="hybridMultilevel"/>
    <w:tmpl w:val="64860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395C40"/>
    <w:multiLevelType w:val="hybridMultilevel"/>
    <w:tmpl w:val="2FF2DD4E"/>
    <w:lvl w:ilvl="0" w:tplc="0770B4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320F3882"/>
    <w:multiLevelType w:val="hybridMultilevel"/>
    <w:tmpl w:val="330CE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4C3F55"/>
    <w:multiLevelType w:val="hybridMultilevel"/>
    <w:tmpl w:val="BF406F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B52C2"/>
    <w:multiLevelType w:val="hybridMultilevel"/>
    <w:tmpl w:val="3F0C27E4"/>
    <w:lvl w:ilvl="0" w:tplc="04190011">
      <w:start w:val="1"/>
      <w:numFmt w:val="decimal"/>
      <w:lvlText w:val="%1)"/>
      <w:lvlJc w:val="left"/>
      <w:pPr>
        <w:ind w:left="2907" w:hanging="360"/>
      </w:pPr>
    </w:lvl>
    <w:lvl w:ilvl="1" w:tplc="04190019" w:tentative="1">
      <w:start w:val="1"/>
      <w:numFmt w:val="lowerLetter"/>
      <w:lvlText w:val="%2."/>
      <w:lvlJc w:val="left"/>
      <w:pPr>
        <w:ind w:left="3627" w:hanging="360"/>
      </w:pPr>
    </w:lvl>
    <w:lvl w:ilvl="2" w:tplc="0419001B" w:tentative="1">
      <w:start w:val="1"/>
      <w:numFmt w:val="lowerRoman"/>
      <w:lvlText w:val="%3."/>
      <w:lvlJc w:val="right"/>
      <w:pPr>
        <w:ind w:left="4347" w:hanging="180"/>
      </w:pPr>
    </w:lvl>
    <w:lvl w:ilvl="3" w:tplc="0419000F" w:tentative="1">
      <w:start w:val="1"/>
      <w:numFmt w:val="decimal"/>
      <w:lvlText w:val="%4."/>
      <w:lvlJc w:val="left"/>
      <w:pPr>
        <w:ind w:left="5067" w:hanging="360"/>
      </w:pPr>
    </w:lvl>
    <w:lvl w:ilvl="4" w:tplc="04190019" w:tentative="1">
      <w:start w:val="1"/>
      <w:numFmt w:val="lowerLetter"/>
      <w:lvlText w:val="%5."/>
      <w:lvlJc w:val="left"/>
      <w:pPr>
        <w:ind w:left="5787" w:hanging="360"/>
      </w:pPr>
    </w:lvl>
    <w:lvl w:ilvl="5" w:tplc="0419001B" w:tentative="1">
      <w:start w:val="1"/>
      <w:numFmt w:val="lowerRoman"/>
      <w:lvlText w:val="%6."/>
      <w:lvlJc w:val="right"/>
      <w:pPr>
        <w:ind w:left="6507" w:hanging="180"/>
      </w:pPr>
    </w:lvl>
    <w:lvl w:ilvl="6" w:tplc="0419000F" w:tentative="1">
      <w:start w:val="1"/>
      <w:numFmt w:val="decimal"/>
      <w:lvlText w:val="%7."/>
      <w:lvlJc w:val="left"/>
      <w:pPr>
        <w:ind w:left="7227" w:hanging="360"/>
      </w:pPr>
    </w:lvl>
    <w:lvl w:ilvl="7" w:tplc="04190019" w:tentative="1">
      <w:start w:val="1"/>
      <w:numFmt w:val="lowerLetter"/>
      <w:lvlText w:val="%8."/>
      <w:lvlJc w:val="left"/>
      <w:pPr>
        <w:ind w:left="7947" w:hanging="360"/>
      </w:pPr>
    </w:lvl>
    <w:lvl w:ilvl="8" w:tplc="0419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8">
    <w:nsid w:val="442D3675"/>
    <w:multiLevelType w:val="hybridMultilevel"/>
    <w:tmpl w:val="7F7409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A5B0E5D"/>
    <w:multiLevelType w:val="hybridMultilevel"/>
    <w:tmpl w:val="5F2C83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6C27F83"/>
    <w:multiLevelType w:val="hybridMultilevel"/>
    <w:tmpl w:val="09BE05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A525F4C"/>
    <w:multiLevelType w:val="multilevel"/>
    <w:tmpl w:val="28BE8F4A"/>
    <w:lvl w:ilvl="0">
      <w:start w:val="1"/>
      <w:numFmt w:val="decimal"/>
      <w:lvlText w:val="%1."/>
      <w:lvlJc w:val="left"/>
      <w:pPr>
        <w:ind w:left="8156" w:hanging="360"/>
      </w:p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5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C3717F"/>
    <w:rsid w:val="00006492"/>
    <w:rsid w:val="00023132"/>
    <w:rsid w:val="0006064C"/>
    <w:rsid w:val="0009285B"/>
    <w:rsid w:val="00092D9F"/>
    <w:rsid w:val="000B2F24"/>
    <w:rsid w:val="000C3D62"/>
    <w:rsid w:val="000D079E"/>
    <w:rsid w:val="000D0F96"/>
    <w:rsid w:val="00113866"/>
    <w:rsid w:val="00137F6A"/>
    <w:rsid w:val="00153BBA"/>
    <w:rsid w:val="00164350"/>
    <w:rsid w:val="00171F35"/>
    <w:rsid w:val="00191ECB"/>
    <w:rsid w:val="001B4C7B"/>
    <w:rsid w:val="001C4185"/>
    <w:rsid w:val="001D1D37"/>
    <w:rsid w:val="001F3708"/>
    <w:rsid w:val="00206B40"/>
    <w:rsid w:val="0021083F"/>
    <w:rsid w:val="00226ADA"/>
    <w:rsid w:val="00242124"/>
    <w:rsid w:val="0024473B"/>
    <w:rsid w:val="00251DA8"/>
    <w:rsid w:val="00261D16"/>
    <w:rsid w:val="00270AAD"/>
    <w:rsid w:val="00273B74"/>
    <w:rsid w:val="00294A10"/>
    <w:rsid w:val="002C51B2"/>
    <w:rsid w:val="002E0E5D"/>
    <w:rsid w:val="002E7A9F"/>
    <w:rsid w:val="00350808"/>
    <w:rsid w:val="00371F20"/>
    <w:rsid w:val="003864EF"/>
    <w:rsid w:val="00394B40"/>
    <w:rsid w:val="003A1A36"/>
    <w:rsid w:val="003A7CDA"/>
    <w:rsid w:val="003C1A2C"/>
    <w:rsid w:val="003C757A"/>
    <w:rsid w:val="004008EA"/>
    <w:rsid w:val="004138D2"/>
    <w:rsid w:val="0045277E"/>
    <w:rsid w:val="004549FA"/>
    <w:rsid w:val="00454ED4"/>
    <w:rsid w:val="00475666"/>
    <w:rsid w:val="00480FC4"/>
    <w:rsid w:val="00485CC7"/>
    <w:rsid w:val="00494974"/>
    <w:rsid w:val="004B0A5C"/>
    <w:rsid w:val="004C67E9"/>
    <w:rsid w:val="004C76F5"/>
    <w:rsid w:val="00500E33"/>
    <w:rsid w:val="00502355"/>
    <w:rsid w:val="00516D2B"/>
    <w:rsid w:val="00535B1D"/>
    <w:rsid w:val="00537ADA"/>
    <w:rsid w:val="00583A8C"/>
    <w:rsid w:val="00590F0D"/>
    <w:rsid w:val="005A24D2"/>
    <w:rsid w:val="005B5358"/>
    <w:rsid w:val="005D0909"/>
    <w:rsid w:val="005D6AE7"/>
    <w:rsid w:val="005E0115"/>
    <w:rsid w:val="005E3590"/>
    <w:rsid w:val="006107E0"/>
    <w:rsid w:val="006732B4"/>
    <w:rsid w:val="00686429"/>
    <w:rsid w:val="006A0AB0"/>
    <w:rsid w:val="006A4059"/>
    <w:rsid w:val="006C45D0"/>
    <w:rsid w:val="006E72EE"/>
    <w:rsid w:val="006E7C16"/>
    <w:rsid w:val="007064B2"/>
    <w:rsid w:val="00726F15"/>
    <w:rsid w:val="00761E26"/>
    <w:rsid w:val="0086175A"/>
    <w:rsid w:val="00873E90"/>
    <w:rsid w:val="00884162"/>
    <w:rsid w:val="00887422"/>
    <w:rsid w:val="008B2469"/>
    <w:rsid w:val="008D19E5"/>
    <w:rsid w:val="009031CD"/>
    <w:rsid w:val="00923E18"/>
    <w:rsid w:val="00942685"/>
    <w:rsid w:val="009939BE"/>
    <w:rsid w:val="009951E3"/>
    <w:rsid w:val="009B0E47"/>
    <w:rsid w:val="009B5DCB"/>
    <w:rsid w:val="009B7A18"/>
    <w:rsid w:val="009D72C8"/>
    <w:rsid w:val="00A1003A"/>
    <w:rsid w:val="00A329C5"/>
    <w:rsid w:val="00A33164"/>
    <w:rsid w:val="00A33FB4"/>
    <w:rsid w:val="00A436A0"/>
    <w:rsid w:val="00A652F6"/>
    <w:rsid w:val="00A81370"/>
    <w:rsid w:val="00A97A23"/>
    <w:rsid w:val="00B016EC"/>
    <w:rsid w:val="00B16549"/>
    <w:rsid w:val="00B25438"/>
    <w:rsid w:val="00B330A1"/>
    <w:rsid w:val="00B56577"/>
    <w:rsid w:val="00B6107C"/>
    <w:rsid w:val="00B63E0C"/>
    <w:rsid w:val="00B97EE9"/>
    <w:rsid w:val="00BC00F1"/>
    <w:rsid w:val="00BC47A2"/>
    <w:rsid w:val="00BC4FFD"/>
    <w:rsid w:val="00C159BB"/>
    <w:rsid w:val="00C3717F"/>
    <w:rsid w:val="00C95087"/>
    <w:rsid w:val="00CA1216"/>
    <w:rsid w:val="00CB7E96"/>
    <w:rsid w:val="00CC35B2"/>
    <w:rsid w:val="00CD19A7"/>
    <w:rsid w:val="00CE4CF1"/>
    <w:rsid w:val="00CF2180"/>
    <w:rsid w:val="00D40D3D"/>
    <w:rsid w:val="00D41D79"/>
    <w:rsid w:val="00D832FD"/>
    <w:rsid w:val="00D90F6F"/>
    <w:rsid w:val="00DA071F"/>
    <w:rsid w:val="00DB781D"/>
    <w:rsid w:val="00DD5EF1"/>
    <w:rsid w:val="00DE532F"/>
    <w:rsid w:val="00E02DEC"/>
    <w:rsid w:val="00E0463A"/>
    <w:rsid w:val="00E12B3C"/>
    <w:rsid w:val="00E16CC4"/>
    <w:rsid w:val="00E31E4C"/>
    <w:rsid w:val="00E3458F"/>
    <w:rsid w:val="00E42D01"/>
    <w:rsid w:val="00E64648"/>
    <w:rsid w:val="00E71635"/>
    <w:rsid w:val="00E729E5"/>
    <w:rsid w:val="00EC1890"/>
    <w:rsid w:val="00ED4EC6"/>
    <w:rsid w:val="00EF5847"/>
    <w:rsid w:val="00F0116A"/>
    <w:rsid w:val="00F1167A"/>
    <w:rsid w:val="00F246DB"/>
    <w:rsid w:val="00F27B9A"/>
    <w:rsid w:val="00F657BB"/>
    <w:rsid w:val="00FA169C"/>
    <w:rsid w:val="00FA71B5"/>
    <w:rsid w:val="00FC54D3"/>
    <w:rsid w:val="00FD542A"/>
    <w:rsid w:val="00FD7BDC"/>
    <w:rsid w:val="00FE17FB"/>
    <w:rsid w:val="00FF1682"/>
    <w:rsid w:val="00FF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F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008EA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rsid w:val="004008E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5">
    <w:name w:val="List Paragraph"/>
    <w:basedOn w:val="a"/>
    <w:uiPriority w:val="34"/>
    <w:qFormat/>
    <w:rsid w:val="004008EA"/>
    <w:pPr>
      <w:ind w:left="720"/>
      <w:contextualSpacing/>
    </w:pPr>
  </w:style>
  <w:style w:type="paragraph" w:styleId="a6">
    <w:name w:val="No Spacing"/>
    <w:uiPriority w:val="1"/>
    <w:qFormat/>
    <w:rsid w:val="004008EA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3717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C3717F"/>
    <w:rPr>
      <w:rFonts w:ascii="Times New Roman" w:eastAsia="Times New Roman" w:hAnsi="Times New Roman"/>
      <w:bCs/>
      <w:sz w:val="28"/>
    </w:rPr>
  </w:style>
  <w:style w:type="paragraph" w:styleId="a7">
    <w:name w:val="Body Text Indent"/>
    <w:basedOn w:val="a"/>
    <w:link w:val="a8"/>
    <w:rsid w:val="00C3717F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3717F"/>
    <w:rPr>
      <w:rFonts w:ascii="Arial" w:eastAsia="Times New Roman" w:hAnsi="Arial"/>
      <w:sz w:val="24"/>
    </w:rPr>
  </w:style>
  <w:style w:type="table" w:styleId="a9">
    <w:name w:val="Table Grid"/>
    <w:basedOn w:val="a1"/>
    <w:rsid w:val="00C3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C37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3717F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uiPriority w:val="99"/>
    <w:rsid w:val="00C3717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371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71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C3717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371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37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C3717F"/>
  </w:style>
  <w:style w:type="paragraph" w:styleId="af2">
    <w:name w:val="Normal (Web)"/>
    <w:basedOn w:val="a"/>
    <w:uiPriority w:val="99"/>
    <w:unhideWhenUsed/>
    <w:rsid w:val="00C3717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C3717F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C3717F"/>
    <w:pPr>
      <w:spacing w:line="360" w:lineRule="auto"/>
      <w:ind w:firstLine="709"/>
      <w:jc w:val="both"/>
    </w:pPr>
    <w:rPr>
      <w:szCs w:val="20"/>
    </w:rPr>
  </w:style>
  <w:style w:type="character" w:styleId="af3">
    <w:name w:val="annotation reference"/>
    <w:basedOn w:val="a0"/>
    <w:rsid w:val="00C3717F"/>
    <w:rPr>
      <w:sz w:val="16"/>
      <w:szCs w:val="16"/>
    </w:rPr>
  </w:style>
  <w:style w:type="paragraph" w:styleId="af4">
    <w:name w:val="annotation text"/>
    <w:basedOn w:val="a"/>
    <w:link w:val="af5"/>
    <w:rsid w:val="00C371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3717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rsid w:val="00C3717F"/>
    <w:rPr>
      <w:b/>
      <w:bCs/>
    </w:rPr>
  </w:style>
  <w:style w:type="character" w:customStyle="1" w:styleId="af7">
    <w:name w:val="Тема примечания Знак"/>
    <w:basedOn w:val="af5"/>
    <w:link w:val="af6"/>
    <w:rsid w:val="00C3717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902A9F681E0B09123C73F4462073C696513F088C5621AE0D214FDB1089E455C092D5BC3073DDA4A355A332BE24F5F117223D7lFF8D" TargetMode="External"/><Relationship Id="rId18" Type="http://schemas.openxmlformats.org/officeDocument/2006/relationships/hyperlink" Target="consultantplus://offline/ref=0CAC5F15C4511E153A6994FB89F4AAD9363E241CD3D7C1FBCB6D79017C4DC7CDA573864D944A176CF9171BF8H6QFD" TargetMode="External"/><Relationship Id="rId26" Type="http://schemas.openxmlformats.org/officeDocument/2006/relationships/hyperlink" Target="consultantplus://offline/ref=0CAC5F15C4511E153A6994FB89F4AAD9363E241CD3D7C1FBCB6D79017C4DC7CDA573864D944A176CF91718FFH6Q9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CAC5F15C4511E153A6994FB89F4AAD9363E241CD3D7C1FBCB6D79017C4DC7CDA573864D944A176CF9171BF8H6QFD" TargetMode="External"/><Relationship Id="rId34" Type="http://schemas.openxmlformats.org/officeDocument/2006/relationships/hyperlink" Target="consultantplus://offline/ref=0CAC5F15C4511E153A6994FB89F4AAD9363E241CD3D7C1FBCB6D79017C4DC7CDA573864D944A176CF9171FFEH6QF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152ABD7FB7F672964A581F5A0D0B93D5CC80296FCAAE382597AF6235370375AB205CE4DA991B4E92BA3FE469A39B1C1CAECCz5J8D" TargetMode="External"/><Relationship Id="rId17" Type="http://schemas.openxmlformats.org/officeDocument/2006/relationships/hyperlink" Target="consultantplus://offline/ref=56D6C8781951D1BD3C8810B79FD98F0C5B8B7BB37557CFAE9BE9E86383B4B2F0F32841F3DA1A7028E73B7C73BEAC9889FE26245F2BA1CC6A7705EF62W5Y0L" TargetMode="External"/><Relationship Id="rId25" Type="http://schemas.openxmlformats.org/officeDocument/2006/relationships/hyperlink" Target="consultantplus://offline/ref=0CAC5F15C4511E153A6994FB89F4AAD9363E241CD3D7C1FBCB6D79017C4DC7CDA573864D944A176CF9171BF8H6QFD" TargetMode="External"/><Relationship Id="rId33" Type="http://schemas.openxmlformats.org/officeDocument/2006/relationships/hyperlink" Target="consultantplus://offline/ref=0CAC5F15C4511E153A698AF69F98F4D33E357D14D7DC94A69A697354H2Q4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AC5F15C4511E153A6994FB89F4AAD9363E241CD3D7C1FBCB6D79017C4DC7CDA573864D944A176CF9171AF8H6QDD" TargetMode="External"/><Relationship Id="rId20" Type="http://schemas.openxmlformats.org/officeDocument/2006/relationships/hyperlink" Target="consultantplus://offline/ref=0CAC5F15C4511E153A698AF69F98F4D33F317B17D6DC94A69A69735424129E8FE27A8C19D70E1AH6Q4D" TargetMode="External"/><Relationship Id="rId29" Type="http://schemas.openxmlformats.org/officeDocument/2006/relationships/hyperlink" Target="consultantplus://offline/ref=0CAC5F15C4511E153A698AF69F98F4D3303C7F16D2DC94A69A69735424129E8FE27A8C19D70E1AH6Q4D" TargetMode="External"/><Relationship Id="rId83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A939EDD60F782D43305298006C2065EF927D037798D360CA5F965516nEKBK" TargetMode="External"/><Relationship Id="rId24" Type="http://schemas.openxmlformats.org/officeDocument/2006/relationships/hyperlink" Target="consultantplus://offline/ref=0CAC5F15C4511E153A6994FB89F4AAD9363E241CD3D7C1FBCB6D79017C4DC7CDA573864D944A176CF9171AF8H6Q5D" TargetMode="External"/><Relationship Id="rId32" Type="http://schemas.openxmlformats.org/officeDocument/2006/relationships/hyperlink" Target="consultantplus://offline/ref=0CAC5F15C4511E153A698AF69F98F4D336377219D4D6C9AC92307F56231DC198E5338018D70E1365HFQAD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AC5F15C4511E153A6994FB89F4AAD9363E241CD3D7C1FBCB6D79017C4DC7CDA573864D944A176CF9171FFEH6QFD" TargetMode="External"/><Relationship Id="rId23" Type="http://schemas.openxmlformats.org/officeDocument/2006/relationships/hyperlink" Target="consultantplus://offline/ref=0CAC5F15C4511E153A698AF69F98F4D330327911DADC94A69A69735424129E8FE27A8C19D70E1AH6Q5D" TargetMode="External"/><Relationship Id="rId28" Type="http://schemas.openxmlformats.org/officeDocument/2006/relationships/hyperlink" Target="consultantplus://offline/ref=0CAC5F15C4511E153A6994FB89F4AAD9363E241CD3D7C1FBCB6D79017C4DC7CDA573864D944A176CF9171BF8H6QFD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CAC5F15C4511E153A6994FB89F4AAD9363E241CD3D7C1FBCB6D79017C4DC7CDA573864D944A176CF9171AFEH6Q5D" TargetMode="External"/><Relationship Id="rId19" Type="http://schemas.openxmlformats.org/officeDocument/2006/relationships/hyperlink" Target="consultantplus://offline/ref=0CAC5F15C4511E153A6994FB89F4AAD9363E241CD3D7C1FBCB6D79017C4DC7CDA573864D944A176CF91718FFH6Q9D" TargetMode="External"/><Relationship Id="rId31" Type="http://schemas.openxmlformats.org/officeDocument/2006/relationships/hyperlink" Target="consultantplus://offline/ref=0CAC5F15C4511E153A6994FB89F4AAD9363E241CD3D7C1FBCB6D79017C4DC7CDA573864D944A176CF91718FFH6Q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939EDD60F782D43305298006C2065EF927D037798D360CA5F965516nEKBK" TargetMode="External"/><Relationship Id="rId14" Type="http://schemas.openxmlformats.org/officeDocument/2006/relationships/hyperlink" Target="consultantplus://offline/ref=60F650B3DAED42D628F0AAC83DF7C82321201D6AFC72AD9DA9029F37AC975BB79C17B0CE10E0BA69141BAAD7F1DF1ECC6533940A6B0Ea4v3D" TargetMode="External"/><Relationship Id="rId22" Type="http://schemas.openxmlformats.org/officeDocument/2006/relationships/hyperlink" Target="consultantplus://offline/ref=0CAC5F15C4511E153A6994FB89F4AAD9363E241CD3D7C1FBCB6D79017C4DC7CDA573864D944A176CF91718FFH6Q9D" TargetMode="External"/><Relationship Id="rId27" Type="http://schemas.openxmlformats.org/officeDocument/2006/relationships/hyperlink" Target="consultantplus://offline/ref=36BEE01D8CF7E43CA79CC644288A2F506159845995E7CA742232D03CCB461207AC5E04C2819446F3369CA0B8FC521097B07513B954A36FBAJ1pCK" TargetMode="External"/><Relationship Id="rId30" Type="http://schemas.openxmlformats.org/officeDocument/2006/relationships/hyperlink" Target="consultantplus://offline/ref=0CAC5F15C4511E153A6994FB89F4AAD9363E241CD3D7C1FBCB6D79017C4DC7CDA573864D944A176CF9171BF8H6QFD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BDB3-BE3D-4337-BBE8-42A9C074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</TotalTime>
  <Pages>16</Pages>
  <Words>5733</Words>
  <Characters>32684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38341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ChepurinaEV</cp:lastModifiedBy>
  <cp:revision>48</cp:revision>
  <cp:lastPrinted>2021-12-27T11:44:00Z</cp:lastPrinted>
  <dcterms:created xsi:type="dcterms:W3CDTF">2021-03-16T03:56:00Z</dcterms:created>
  <dcterms:modified xsi:type="dcterms:W3CDTF">2021-12-28T06:18:00Z</dcterms:modified>
</cp:coreProperties>
</file>