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theme/themeOverride3.xml" ContentType="application/vnd.openxmlformats-officedocument.themeOverride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rawings/drawing1.xml" ContentType="application/vnd.openxmlformats-officedocument.drawingml.chartshape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diagrams/layout3.xml" ContentType="application/vnd.openxmlformats-officedocument.drawingml.diagramLayou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iagrams/quickStyle3.xml" ContentType="application/vnd.openxmlformats-officedocument.drawingml.diagramStyl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  <Override PartName="/word/diagrams/quickStyle1.xml" ContentType="application/vnd.openxmlformats-officedocument.drawingml.diagramStyle+xml"/>
  <Default Extension="png" ContentType="image/png"/>
  <Override PartName="/word/theme/themeOverride4.xml" ContentType="application/vnd.openxmlformats-officedocument.themeOverrid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theme/themeOverride2.xml" ContentType="application/vnd.openxmlformats-officedocument.themeOverride+xml"/>
  <Default Extension="jpeg" ContentType="image/jpeg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diagrams/drawing3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44514" w:rsidRPr="00F6074C" w:rsidRDefault="00B754C4" w:rsidP="000F0330">
      <w:pPr>
        <w:jc w:val="center"/>
        <w:rPr>
          <w:noProof/>
          <w:lang w:val="en-US" w:eastAsia="ru-RU"/>
        </w:rPr>
      </w:pPr>
      <w:r w:rsidRPr="00F6074C">
        <w:rPr>
          <w:noProof/>
          <w:lang w:eastAsia="ru-RU"/>
        </w:rPr>
        <w:drawing>
          <wp:anchor distT="0" distB="0" distL="114300" distR="114300" simplePos="0" relativeHeight="251627007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1270</wp:posOffset>
            </wp:positionV>
            <wp:extent cx="6867525" cy="9991725"/>
            <wp:effectExtent l="19050" t="0" r="9525" b="0"/>
            <wp:wrapNone/>
            <wp:docPr id="33" name="Рисунок 2" descr="L:\Карта НГ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Карта НГО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99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20B9" w:rsidRPr="00F6074C">
        <w:rPr>
          <w:noProof/>
          <w:lang w:eastAsia="ru-RU"/>
        </w:rPr>
        <w:drawing>
          <wp:inline distT="0" distB="0" distL="0" distR="0">
            <wp:extent cx="1171575" cy="1485900"/>
            <wp:effectExtent l="19050" t="0" r="9525" b="0"/>
            <wp:docPr id="1" name="Рисунок 3" descr="Герб - Невьянский городской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- Невьянский городской округ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F6074C" w:rsidRDefault="00C65778" w:rsidP="000F0330">
      <w:pPr>
        <w:jc w:val="center"/>
        <w:outlineLvl w:val="0"/>
        <w:rPr>
          <w:rFonts w:asciiTheme="majorHAnsi" w:hAnsiTheme="majorHAnsi"/>
          <w:b/>
          <w:sz w:val="40"/>
          <w:szCs w:val="40"/>
        </w:rPr>
      </w:pPr>
      <w:r w:rsidRPr="00F6074C">
        <w:rPr>
          <w:rFonts w:asciiTheme="majorHAnsi" w:hAnsiTheme="majorHAnsi"/>
          <w:b/>
          <w:sz w:val="40"/>
          <w:szCs w:val="40"/>
        </w:rPr>
        <w:t>Н</w:t>
      </w:r>
      <w:r w:rsidR="00B44514" w:rsidRPr="00F6074C">
        <w:rPr>
          <w:rFonts w:asciiTheme="majorHAnsi" w:hAnsiTheme="majorHAnsi"/>
          <w:b/>
          <w:sz w:val="40"/>
          <w:szCs w:val="40"/>
        </w:rPr>
        <w:t>ЕВЬЯНСКИЙ ГОРОДСКОЙ ОКРУГ</w:t>
      </w:r>
    </w:p>
    <w:p w:rsidR="00B44514" w:rsidRPr="00F50803" w:rsidRDefault="00F50803" w:rsidP="00CD598A">
      <w:pPr>
        <w:jc w:val="center"/>
        <w:rPr>
          <w:b/>
          <w:sz w:val="72"/>
          <w:szCs w:val="72"/>
        </w:rPr>
      </w:pPr>
      <w:r w:rsidRPr="00F50803">
        <w:rPr>
          <w:b/>
          <w:sz w:val="72"/>
          <w:szCs w:val="72"/>
        </w:rPr>
        <w:t>БЮДЖЕТ ДЛЯ ГРАЖДАН</w:t>
      </w:r>
    </w:p>
    <w:p w:rsidR="00F50803" w:rsidRPr="00F6074C" w:rsidRDefault="00F50803" w:rsidP="00CD598A">
      <w:pPr>
        <w:jc w:val="center"/>
        <w:rPr>
          <w:b/>
          <w:sz w:val="40"/>
          <w:szCs w:val="40"/>
        </w:rPr>
      </w:pPr>
    </w:p>
    <w:p w:rsidR="004C3586" w:rsidRPr="00CD3584" w:rsidRDefault="004C3586" w:rsidP="004C3586">
      <w:pPr>
        <w:jc w:val="center"/>
        <w:rPr>
          <w:b/>
          <w:sz w:val="52"/>
          <w:szCs w:val="52"/>
        </w:rPr>
      </w:pPr>
      <w:r w:rsidRPr="00CD3584">
        <w:rPr>
          <w:b/>
          <w:sz w:val="52"/>
          <w:szCs w:val="52"/>
        </w:rPr>
        <w:t>К проекту решения Думы Невьянского городского округа</w:t>
      </w:r>
    </w:p>
    <w:p w:rsidR="00B44514" w:rsidRPr="00F6074C" w:rsidRDefault="005D5C46" w:rsidP="00CD598A">
      <w:pPr>
        <w:jc w:val="center"/>
        <w:rPr>
          <w:b/>
          <w:sz w:val="56"/>
          <w:szCs w:val="56"/>
        </w:rPr>
      </w:pPr>
      <w:r w:rsidRPr="00F6074C">
        <w:rPr>
          <w:b/>
          <w:sz w:val="56"/>
          <w:szCs w:val="56"/>
        </w:rPr>
        <w:t>«</w:t>
      </w:r>
      <w:r w:rsidR="00B44514" w:rsidRPr="00F6074C">
        <w:rPr>
          <w:b/>
          <w:sz w:val="56"/>
          <w:szCs w:val="56"/>
        </w:rPr>
        <w:t>О бюджете Невьянского городского округа на 20</w:t>
      </w:r>
      <w:r w:rsidR="002D13BD" w:rsidRPr="00F6074C">
        <w:rPr>
          <w:b/>
          <w:sz w:val="56"/>
          <w:szCs w:val="56"/>
        </w:rPr>
        <w:t>2</w:t>
      </w:r>
      <w:r w:rsidR="004C3586">
        <w:rPr>
          <w:b/>
          <w:sz w:val="56"/>
          <w:szCs w:val="56"/>
        </w:rPr>
        <w:t>1</w:t>
      </w:r>
      <w:r w:rsidR="009D2E28" w:rsidRPr="00F6074C">
        <w:rPr>
          <w:b/>
          <w:sz w:val="56"/>
          <w:szCs w:val="56"/>
        </w:rPr>
        <w:t xml:space="preserve"> год</w:t>
      </w:r>
      <w:r w:rsidR="00FF19CE" w:rsidRPr="00F6074C">
        <w:rPr>
          <w:b/>
          <w:sz w:val="56"/>
          <w:szCs w:val="56"/>
        </w:rPr>
        <w:t xml:space="preserve"> и плановый период 20</w:t>
      </w:r>
      <w:r w:rsidR="00CD47A6" w:rsidRPr="00F6074C">
        <w:rPr>
          <w:b/>
          <w:sz w:val="56"/>
          <w:szCs w:val="56"/>
        </w:rPr>
        <w:t>2</w:t>
      </w:r>
      <w:r w:rsidR="004C3586">
        <w:rPr>
          <w:b/>
          <w:sz w:val="56"/>
          <w:szCs w:val="56"/>
        </w:rPr>
        <w:t>2</w:t>
      </w:r>
      <w:r w:rsidR="00FF19CE" w:rsidRPr="00F6074C">
        <w:rPr>
          <w:b/>
          <w:sz w:val="56"/>
          <w:szCs w:val="56"/>
        </w:rPr>
        <w:t xml:space="preserve"> и 20</w:t>
      </w:r>
      <w:r w:rsidR="00456D0E" w:rsidRPr="00F6074C">
        <w:rPr>
          <w:b/>
          <w:sz w:val="56"/>
          <w:szCs w:val="56"/>
        </w:rPr>
        <w:t>2</w:t>
      </w:r>
      <w:r w:rsidR="004C3586">
        <w:rPr>
          <w:b/>
          <w:sz w:val="56"/>
          <w:szCs w:val="56"/>
        </w:rPr>
        <w:t>3</w:t>
      </w:r>
      <w:r w:rsidR="00FF19CE" w:rsidRPr="00F6074C">
        <w:rPr>
          <w:b/>
          <w:sz w:val="56"/>
          <w:szCs w:val="56"/>
        </w:rPr>
        <w:t xml:space="preserve"> годов</w:t>
      </w:r>
      <w:r w:rsidRPr="00F6074C">
        <w:rPr>
          <w:b/>
          <w:sz w:val="56"/>
          <w:szCs w:val="56"/>
        </w:rPr>
        <w:t>»</w:t>
      </w:r>
    </w:p>
    <w:p w:rsidR="00B44514" w:rsidRPr="00F6074C" w:rsidRDefault="00B44514" w:rsidP="00CD598A">
      <w:pPr>
        <w:jc w:val="center"/>
        <w:rPr>
          <w:b/>
          <w:sz w:val="40"/>
          <w:szCs w:val="40"/>
        </w:rPr>
      </w:pPr>
    </w:p>
    <w:p w:rsidR="00B44514" w:rsidRPr="00F6074C" w:rsidRDefault="00B44514" w:rsidP="00CD598A">
      <w:pPr>
        <w:jc w:val="center"/>
        <w:rPr>
          <w:b/>
          <w:sz w:val="40"/>
          <w:szCs w:val="40"/>
        </w:rPr>
      </w:pPr>
    </w:p>
    <w:p w:rsidR="00AB3DB2" w:rsidRPr="00F6074C" w:rsidRDefault="00AB3DB2" w:rsidP="00CD598A">
      <w:pPr>
        <w:jc w:val="center"/>
        <w:rPr>
          <w:b/>
          <w:sz w:val="40"/>
          <w:szCs w:val="40"/>
        </w:rPr>
      </w:pPr>
    </w:p>
    <w:p w:rsidR="00AB3DB2" w:rsidRDefault="00AB3DB2" w:rsidP="004C3586">
      <w:pPr>
        <w:spacing w:after="0" w:line="240" w:lineRule="auto"/>
        <w:jc w:val="center"/>
        <w:rPr>
          <w:b/>
          <w:sz w:val="32"/>
          <w:szCs w:val="32"/>
        </w:rPr>
      </w:pPr>
    </w:p>
    <w:p w:rsidR="004C3586" w:rsidRDefault="004C3586" w:rsidP="004C3586">
      <w:pPr>
        <w:spacing w:after="0" w:line="240" w:lineRule="auto"/>
        <w:jc w:val="center"/>
        <w:rPr>
          <w:b/>
          <w:sz w:val="32"/>
          <w:szCs w:val="32"/>
        </w:rPr>
      </w:pPr>
    </w:p>
    <w:p w:rsidR="004C3586" w:rsidRPr="00F6074C" w:rsidRDefault="004C3586" w:rsidP="004C3586">
      <w:pPr>
        <w:spacing w:after="0" w:line="240" w:lineRule="auto"/>
        <w:jc w:val="center"/>
        <w:rPr>
          <w:b/>
          <w:sz w:val="40"/>
          <w:szCs w:val="40"/>
        </w:rPr>
      </w:pPr>
    </w:p>
    <w:p w:rsidR="00B44514" w:rsidRPr="00F6074C" w:rsidRDefault="00B44514" w:rsidP="001856B4">
      <w:pPr>
        <w:jc w:val="center"/>
        <w:rPr>
          <w:b/>
          <w:sz w:val="40"/>
          <w:szCs w:val="40"/>
        </w:rPr>
      </w:pPr>
    </w:p>
    <w:p w:rsidR="001856B4" w:rsidRPr="00F6074C" w:rsidRDefault="001856B4" w:rsidP="001856B4">
      <w:pPr>
        <w:spacing w:after="0" w:line="240" w:lineRule="auto"/>
        <w:jc w:val="center"/>
        <w:rPr>
          <w:b/>
          <w:sz w:val="28"/>
          <w:szCs w:val="28"/>
        </w:rPr>
      </w:pPr>
    </w:p>
    <w:p w:rsidR="001856B4" w:rsidRPr="00F6074C" w:rsidRDefault="001856B4" w:rsidP="001856B4">
      <w:pPr>
        <w:spacing w:after="0" w:line="240" w:lineRule="auto"/>
        <w:jc w:val="center"/>
        <w:rPr>
          <w:b/>
          <w:sz w:val="28"/>
          <w:szCs w:val="28"/>
        </w:rPr>
      </w:pPr>
    </w:p>
    <w:p w:rsidR="00D06ECC" w:rsidRPr="00F6074C" w:rsidRDefault="00D06ECC" w:rsidP="001856B4">
      <w:pPr>
        <w:spacing w:after="0" w:line="240" w:lineRule="auto"/>
        <w:jc w:val="center"/>
        <w:rPr>
          <w:b/>
          <w:sz w:val="28"/>
          <w:szCs w:val="28"/>
        </w:rPr>
      </w:pPr>
    </w:p>
    <w:p w:rsidR="006D573C" w:rsidRPr="00F6074C" w:rsidRDefault="00B44514" w:rsidP="001856B4">
      <w:pPr>
        <w:spacing w:after="0" w:line="240" w:lineRule="auto"/>
        <w:jc w:val="center"/>
        <w:rPr>
          <w:b/>
          <w:sz w:val="28"/>
          <w:szCs w:val="28"/>
        </w:rPr>
      </w:pPr>
      <w:r w:rsidRPr="00F6074C">
        <w:rPr>
          <w:b/>
          <w:sz w:val="28"/>
          <w:szCs w:val="28"/>
        </w:rPr>
        <w:t>г. Невьянск</w:t>
      </w:r>
    </w:p>
    <w:p w:rsidR="00FF19CE" w:rsidRPr="00F6074C" w:rsidRDefault="004C3586" w:rsidP="001856B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2020</w:t>
      </w:r>
      <w:r w:rsidR="00FF19CE" w:rsidRPr="00F6074C">
        <w:rPr>
          <w:b/>
          <w:sz w:val="28"/>
          <w:szCs w:val="28"/>
        </w:rPr>
        <w:t xml:space="preserve"> год</w:t>
      </w:r>
    </w:p>
    <w:p w:rsidR="00B44514" w:rsidRPr="00F6074C" w:rsidRDefault="001D7352" w:rsidP="001856B4">
      <w:pPr>
        <w:spacing w:after="0"/>
        <w:ind w:right="-1"/>
        <w:jc w:val="center"/>
        <w:rPr>
          <w:b/>
          <w:sz w:val="36"/>
          <w:szCs w:val="36"/>
        </w:rPr>
      </w:pPr>
      <w:r w:rsidRPr="00F6074C">
        <w:rPr>
          <w:b/>
          <w:sz w:val="36"/>
          <w:szCs w:val="36"/>
        </w:rPr>
        <w:lastRenderedPageBreak/>
        <w:t>Основные задачи и приоритетные направления бюджетной и налоговой политики Невьянского городского округа на 20</w:t>
      </w:r>
      <w:r w:rsidR="002D13BD" w:rsidRPr="00F6074C">
        <w:rPr>
          <w:b/>
          <w:sz w:val="36"/>
          <w:szCs w:val="36"/>
        </w:rPr>
        <w:t>2</w:t>
      </w:r>
      <w:r w:rsidR="004C3586">
        <w:rPr>
          <w:b/>
          <w:sz w:val="36"/>
          <w:szCs w:val="36"/>
        </w:rPr>
        <w:t>1</w:t>
      </w:r>
      <w:r w:rsidRPr="00F6074C">
        <w:rPr>
          <w:b/>
          <w:sz w:val="36"/>
          <w:szCs w:val="36"/>
        </w:rPr>
        <w:t xml:space="preserve"> год и плановый период 20</w:t>
      </w:r>
      <w:r w:rsidR="00CD47A6" w:rsidRPr="00F6074C">
        <w:rPr>
          <w:b/>
          <w:sz w:val="36"/>
          <w:szCs w:val="36"/>
        </w:rPr>
        <w:t>2</w:t>
      </w:r>
      <w:r w:rsidR="004C3586">
        <w:rPr>
          <w:b/>
          <w:sz w:val="36"/>
          <w:szCs w:val="36"/>
        </w:rPr>
        <w:t>2</w:t>
      </w:r>
      <w:r w:rsidR="00716168" w:rsidRPr="00F6074C">
        <w:rPr>
          <w:b/>
          <w:sz w:val="36"/>
          <w:szCs w:val="36"/>
        </w:rPr>
        <w:t xml:space="preserve"> и 202</w:t>
      </w:r>
      <w:r w:rsidR="004C3586">
        <w:rPr>
          <w:b/>
          <w:sz w:val="36"/>
          <w:szCs w:val="36"/>
        </w:rPr>
        <w:t>3</w:t>
      </w:r>
      <w:r w:rsidRPr="00F6074C">
        <w:rPr>
          <w:b/>
          <w:sz w:val="36"/>
          <w:szCs w:val="36"/>
        </w:rPr>
        <w:t xml:space="preserve"> годов</w:t>
      </w:r>
    </w:p>
    <w:p w:rsidR="00525B01" w:rsidRPr="00F6074C" w:rsidRDefault="00525B01" w:rsidP="00957391">
      <w:pPr>
        <w:spacing w:after="0"/>
        <w:ind w:right="-425"/>
        <w:jc w:val="center"/>
        <w:rPr>
          <w:b/>
          <w:sz w:val="28"/>
          <w:szCs w:val="28"/>
        </w:rPr>
      </w:pPr>
    </w:p>
    <w:p w:rsidR="0054484B" w:rsidRPr="006329FB" w:rsidRDefault="00E14DC3" w:rsidP="0054484B">
      <w:pPr>
        <w:ind w:firstLine="567"/>
        <w:jc w:val="both"/>
        <w:rPr>
          <w:rFonts w:ascii="Liberation Serif" w:hAnsi="Liberation Serif"/>
          <w:sz w:val="28"/>
          <w:szCs w:val="28"/>
        </w:rPr>
      </w:pPr>
      <w:r w:rsidRPr="006329FB">
        <w:rPr>
          <w:rFonts w:ascii="Liberation Serif" w:hAnsi="Liberation Serif"/>
          <w:sz w:val="28"/>
          <w:szCs w:val="28"/>
        </w:rPr>
        <w:t>Бюджетная политика Невьянского городского округа на 20</w:t>
      </w:r>
      <w:r w:rsidR="002D13BD" w:rsidRPr="006329FB">
        <w:rPr>
          <w:rFonts w:ascii="Liberation Serif" w:hAnsi="Liberation Serif"/>
          <w:sz w:val="28"/>
          <w:szCs w:val="28"/>
        </w:rPr>
        <w:t>2</w:t>
      </w:r>
      <w:r w:rsidR="004C3586" w:rsidRPr="006329FB">
        <w:rPr>
          <w:rFonts w:ascii="Liberation Serif" w:hAnsi="Liberation Serif"/>
          <w:sz w:val="28"/>
          <w:szCs w:val="28"/>
        </w:rPr>
        <w:t>1</w:t>
      </w:r>
      <w:r w:rsidRPr="006329FB">
        <w:rPr>
          <w:rFonts w:ascii="Liberation Serif" w:hAnsi="Liberation Serif"/>
          <w:sz w:val="28"/>
          <w:szCs w:val="28"/>
        </w:rPr>
        <w:t xml:space="preserve"> год и плановый период 202</w:t>
      </w:r>
      <w:r w:rsidR="004C3586" w:rsidRPr="006329FB">
        <w:rPr>
          <w:rFonts w:ascii="Liberation Serif" w:hAnsi="Liberation Serif"/>
          <w:sz w:val="28"/>
          <w:szCs w:val="28"/>
        </w:rPr>
        <w:t>2</w:t>
      </w:r>
      <w:r w:rsidRPr="006329FB">
        <w:rPr>
          <w:rFonts w:ascii="Liberation Serif" w:hAnsi="Liberation Serif"/>
          <w:sz w:val="28"/>
          <w:szCs w:val="28"/>
        </w:rPr>
        <w:t xml:space="preserve"> и 202</w:t>
      </w:r>
      <w:r w:rsidR="004C3586" w:rsidRPr="006329FB">
        <w:rPr>
          <w:rFonts w:ascii="Liberation Serif" w:hAnsi="Liberation Serif"/>
          <w:sz w:val="28"/>
          <w:szCs w:val="28"/>
        </w:rPr>
        <w:t>3</w:t>
      </w:r>
      <w:r w:rsidRPr="006329FB">
        <w:rPr>
          <w:rFonts w:ascii="Liberation Serif" w:hAnsi="Liberation Serif"/>
          <w:sz w:val="28"/>
          <w:szCs w:val="28"/>
        </w:rPr>
        <w:t xml:space="preserve"> годов  направлена на безусловное исполнение принятых обязательств наиболее эффективным способом с учетом необходимости достижения целей и целевых показателей, определенных </w:t>
      </w:r>
      <w:r w:rsidR="00AF5388" w:rsidRPr="006329FB">
        <w:rPr>
          <w:rFonts w:ascii="Liberation Serif" w:hAnsi="Liberation Serif"/>
          <w:sz w:val="28"/>
          <w:szCs w:val="28"/>
        </w:rPr>
        <w:t xml:space="preserve">основными </w:t>
      </w:r>
      <w:hyperlink r:id="rId10" w:history="1">
        <w:proofErr w:type="gramStart"/>
        <w:r w:rsidR="00AF5388" w:rsidRPr="006329FB">
          <w:rPr>
            <w:rFonts w:ascii="Liberation Serif" w:hAnsi="Liberation Serif"/>
            <w:sz w:val="28"/>
            <w:szCs w:val="28"/>
          </w:rPr>
          <w:t>направлени</w:t>
        </w:r>
      </w:hyperlink>
      <w:r w:rsidR="00AF5388" w:rsidRPr="006329FB">
        <w:rPr>
          <w:rFonts w:ascii="Liberation Serif" w:hAnsi="Liberation Serif"/>
          <w:sz w:val="28"/>
          <w:szCs w:val="28"/>
        </w:rPr>
        <w:t>ями</w:t>
      </w:r>
      <w:proofErr w:type="gramEnd"/>
      <w:r w:rsidR="00AF5388" w:rsidRPr="006329FB">
        <w:rPr>
          <w:rFonts w:ascii="Liberation Serif" w:hAnsi="Liberation Serif"/>
          <w:sz w:val="28"/>
          <w:szCs w:val="28"/>
        </w:rPr>
        <w:t xml:space="preserve"> бюджетной, налоговой и таможенно - тарифной политики Российской Федерации на 2021 год             и плановый период 2022 и 2023 годов, основны</w:t>
      </w:r>
      <w:r w:rsidR="00F73A99" w:rsidRPr="006329FB">
        <w:rPr>
          <w:rFonts w:ascii="Liberation Serif" w:hAnsi="Liberation Serif"/>
          <w:sz w:val="28"/>
          <w:szCs w:val="28"/>
        </w:rPr>
        <w:t>х</w:t>
      </w:r>
      <w:r w:rsidR="00AF5388" w:rsidRPr="006329FB">
        <w:rPr>
          <w:rFonts w:ascii="Liberation Serif" w:hAnsi="Liberation Serif"/>
          <w:sz w:val="28"/>
          <w:szCs w:val="28"/>
        </w:rPr>
        <w:t xml:space="preserve"> направлений бюджетной и налоговой политики </w:t>
      </w:r>
      <w:proofErr w:type="gramStart"/>
      <w:r w:rsidR="00AF5388" w:rsidRPr="006329FB">
        <w:rPr>
          <w:rFonts w:ascii="Liberation Serif" w:hAnsi="Liberation Serif"/>
          <w:sz w:val="28"/>
          <w:szCs w:val="28"/>
        </w:rPr>
        <w:t>Свердловской области на  2021 год и плановый период 2022 и 2023 годов, утвержденны</w:t>
      </w:r>
      <w:r w:rsidR="00F73A99" w:rsidRPr="006329FB">
        <w:rPr>
          <w:rFonts w:ascii="Liberation Serif" w:hAnsi="Liberation Serif"/>
          <w:sz w:val="28"/>
          <w:szCs w:val="28"/>
        </w:rPr>
        <w:t>х</w:t>
      </w:r>
      <w:r w:rsidR="00AF5388" w:rsidRPr="006329FB">
        <w:rPr>
          <w:rFonts w:ascii="Liberation Serif" w:hAnsi="Liberation Serif"/>
          <w:sz w:val="28"/>
          <w:szCs w:val="28"/>
        </w:rPr>
        <w:t xml:space="preserve"> Указом Губернатора Свердловской области Е. </w:t>
      </w:r>
      <w:proofErr w:type="spellStart"/>
      <w:r w:rsidR="00AF5388" w:rsidRPr="006329FB">
        <w:rPr>
          <w:rFonts w:ascii="Liberation Serif" w:hAnsi="Liberation Serif"/>
          <w:sz w:val="28"/>
          <w:szCs w:val="28"/>
        </w:rPr>
        <w:t>Куйвашева</w:t>
      </w:r>
      <w:proofErr w:type="spellEnd"/>
      <w:r w:rsidR="00AF5388" w:rsidRPr="006329FB">
        <w:rPr>
          <w:rFonts w:ascii="Liberation Serif" w:hAnsi="Liberation Serif"/>
          <w:sz w:val="28"/>
          <w:szCs w:val="28"/>
        </w:rPr>
        <w:t xml:space="preserve"> от 01.10.2020 № 517-УГ, </w:t>
      </w:r>
      <w:r w:rsidR="00AF5388" w:rsidRPr="006329FB">
        <w:rPr>
          <w:rFonts w:ascii="Liberation Serif" w:hAnsi="Liberation Serif"/>
          <w:sz w:val="28"/>
          <w:szCs w:val="28"/>
          <w:shd w:val="clear" w:color="auto" w:fill="DAEEF3" w:themeFill="accent5" w:themeFillTint="33"/>
        </w:rPr>
        <w:t>положения</w:t>
      </w:r>
      <w:r w:rsidR="00F73A99" w:rsidRPr="006329FB">
        <w:rPr>
          <w:rFonts w:ascii="Liberation Serif" w:hAnsi="Liberation Serif"/>
          <w:sz w:val="28"/>
          <w:szCs w:val="28"/>
          <w:shd w:val="clear" w:color="auto" w:fill="DAEEF3" w:themeFill="accent5" w:themeFillTint="33"/>
        </w:rPr>
        <w:t>ми</w:t>
      </w:r>
      <w:r w:rsidR="00AF5388" w:rsidRPr="006329FB">
        <w:rPr>
          <w:rFonts w:ascii="Liberation Serif" w:hAnsi="Liberation Serif"/>
          <w:sz w:val="28"/>
          <w:szCs w:val="28"/>
          <w:shd w:val="clear" w:color="auto" w:fill="DAEEF3" w:themeFill="accent5" w:themeFillTint="33"/>
        </w:rPr>
        <w:t xml:space="preserve"> Указов Президента Российской Федерации от 07.05.2018         № 204 «О национальных целях и стратегических задачах развития Российской Федерации на период до 2024 года» и от 21.07.2020 № 474 «О национальных целях развития Российской Федерации на период до 2030 года», </w:t>
      </w:r>
      <w:r w:rsidR="00AF5388" w:rsidRPr="006329FB">
        <w:rPr>
          <w:rFonts w:ascii="Liberation Serif" w:hAnsi="Liberation Serif" w:cs="TimesNewRomanPSMT"/>
          <w:sz w:val="28"/>
          <w:szCs w:val="28"/>
        </w:rPr>
        <w:t>Послание</w:t>
      </w:r>
      <w:r w:rsidR="00F73A99" w:rsidRPr="006329FB">
        <w:rPr>
          <w:rFonts w:ascii="Liberation Serif" w:hAnsi="Liberation Serif" w:cs="TimesNewRomanPSMT"/>
          <w:sz w:val="28"/>
          <w:szCs w:val="28"/>
        </w:rPr>
        <w:t>м</w:t>
      </w:r>
      <w:r w:rsidR="00AF5388" w:rsidRPr="006329FB">
        <w:rPr>
          <w:rFonts w:ascii="Liberation Serif" w:hAnsi="Liberation Serif" w:cs="TimesNewRomanPSMT"/>
          <w:sz w:val="28"/>
          <w:szCs w:val="28"/>
        </w:rPr>
        <w:t>Президента</w:t>
      </w:r>
      <w:proofErr w:type="gramEnd"/>
      <w:r w:rsidR="00AF5388" w:rsidRPr="006329FB">
        <w:rPr>
          <w:rFonts w:ascii="Liberation Serif" w:hAnsi="Liberation Serif" w:cs="TimesNewRomanPSMT"/>
          <w:sz w:val="28"/>
          <w:szCs w:val="28"/>
        </w:rPr>
        <w:t xml:space="preserve"> Российской Федерации Федеральному Собранию Российской Федерации от 15 января </w:t>
      </w:r>
      <w:r w:rsidR="00AF5388" w:rsidRPr="006329FB">
        <w:rPr>
          <w:rFonts w:ascii="Liberation Serif" w:hAnsi="Liberation Serif"/>
          <w:sz w:val="28"/>
          <w:szCs w:val="28"/>
        </w:rPr>
        <w:t xml:space="preserve">2020 </w:t>
      </w:r>
      <w:r w:rsidR="00AF5388" w:rsidRPr="006329FB">
        <w:rPr>
          <w:rFonts w:ascii="Liberation Serif" w:hAnsi="Liberation Serif" w:cs="TimesNewRomanPSMT"/>
          <w:sz w:val="28"/>
          <w:szCs w:val="28"/>
        </w:rPr>
        <w:t>года и утвержденны</w:t>
      </w:r>
      <w:r w:rsidR="00022194" w:rsidRPr="006329FB">
        <w:rPr>
          <w:rFonts w:ascii="Liberation Serif" w:hAnsi="Liberation Serif" w:cs="TimesNewRomanPSMT"/>
          <w:sz w:val="28"/>
          <w:szCs w:val="28"/>
        </w:rPr>
        <w:t>м</w:t>
      </w:r>
      <w:r w:rsidR="00AF5388" w:rsidRPr="006329FB">
        <w:rPr>
          <w:rFonts w:ascii="Liberation Serif" w:hAnsi="Liberation Serif" w:cs="TimesNewRomanPSMT"/>
          <w:sz w:val="28"/>
          <w:szCs w:val="28"/>
        </w:rPr>
        <w:t xml:space="preserve"> Правительством Российской Федерации Общенациональны</w:t>
      </w:r>
      <w:r w:rsidR="00022194" w:rsidRPr="006329FB">
        <w:rPr>
          <w:rFonts w:ascii="Liberation Serif" w:hAnsi="Liberation Serif" w:cs="TimesNewRomanPSMT"/>
          <w:sz w:val="28"/>
          <w:szCs w:val="28"/>
        </w:rPr>
        <w:t>м</w:t>
      </w:r>
      <w:r w:rsidR="00AF5388" w:rsidRPr="006329FB">
        <w:rPr>
          <w:rFonts w:ascii="Liberation Serif" w:hAnsi="Liberation Serif" w:cs="TimesNewRomanPSMT"/>
          <w:sz w:val="28"/>
          <w:szCs w:val="28"/>
        </w:rPr>
        <w:t xml:space="preserve"> план</w:t>
      </w:r>
      <w:r w:rsidR="00022194" w:rsidRPr="006329FB">
        <w:rPr>
          <w:rFonts w:ascii="Liberation Serif" w:hAnsi="Liberation Serif" w:cs="TimesNewRomanPSMT"/>
          <w:sz w:val="28"/>
          <w:szCs w:val="28"/>
        </w:rPr>
        <w:t>ом</w:t>
      </w:r>
      <w:r w:rsidR="00AF5388" w:rsidRPr="006329FB">
        <w:rPr>
          <w:rFonts w:ascii="Liberation Serif" w:hAnsi="Liberation Serif" w:cs="TimesNewRomanPSMT"/>
          <w:sz w:val="28"/>
          <w:szCs w:val="28"/>
        </w:rPr>
        <w:t xml:space="preserve"> действий</w:t>
      </w:r>
      <w:r w:rsidR="00AF5388" w:rsidRPr="006329FB">
        <w:rPr>
          <w:rFonts w:ascii="Liberation Serif" w:hAnsi="Liberation Serif"/>
          <w:sz w:val="28"/>
          <w:szCs w:val="28"/>
        </w:rPr>
        <w:t xml:space="preserve">, </w:t>
      </w:r>
      <w:r w:rsidR="00AF5388" w:rsidRPr="006329FB">
        <w:rPr>
          <w:rFonts w:ascii="Liberation Serif" w:hAnsi="Liberation Serif" w:cs="TimesNewRomanPSMT"/>
          <w:sz w:val="28"/>
          <w:szCs w:val="28"/>
        </w:rPr>
        <w:t>обеспечивающих восстановление занятости и доходов населения, рост экономики и долгосрочные структурные изменения</w:t>
      </w:r>
      <w:r w:rsidR="00F73A99" w:rsidRPr="006329FB">
        <w:rPr>
          <w:rFonts w:ascii="Liberation Serif" w:hAnsi="Liberation Serif"/>
          <w:sz w:val="28"/>
          <w:szCs w:val="28"/>
        </w:rPr>
        <w:t xml:space="preserve">, </w:t>
      </w:r>
      <w:r w:rsidR="006E2310" w:rsidRPr="006329FB">
        <w:rPr>
          <w:rFonts w:ascii="Liberation Serif" w:hAnsi="Liberation Serif"/>
          <w:sz w:val="28"/>
          <w:szCs w:val="28"/>
        </w:rPr>
        <w:t>а так же</w:t>
      </w:r>
      <w:r w:rsidRPr="006329FB">
        <w:rPr>
          <w:rFonts w:ascii="Liberation Serif" w:hAnsi="Liberation Serif"/>
          <w:sz w:val="28"/>
          <w:szCs w:val="28"/>
        </w:rPr>
        <w:t xml:space="preserve"> программой «Пятилетка развития Свердлов</w:t>
      </w:r>
      <w:r w:rsidR="00E91A87" w:rsidRPr="006329FB">
        <w:rPr>
          <w:rFonts w:ascii="Liberation Serif" w:hAnsi="Liberation Serif"/>
          <w:sz w:val="28"/>
          <w:szCs w:val="28"/>
        </w:rPr>
        <w:t>ской области» на 2017-2021 годы,</w:t>
      </w:r>
      <w:r w:rsidR="009E4356" w:rsidRPr="006329FB">
        <w:rPr>
          <w:rFonts w:ascii="Liberation Serif" w:hAnsi="Liberation Serif"/>
          <w:sz w:val="28"/>
          <w:szCs w:val="28"/>
        </w:rPr>
        <w:t xml:space="preserve"> утвержденной Указом Губернатора Свердловской области  от 31.10.2017 № 546-УГ.</w:t>
      </w:r>
    </w:p>
    <w:p w:rsidR="00957391" w:rsidRPr="006329FB" w:rsidRDefault="00957391" w:rsidP="0054484B">
      <w:pPr>
        <w:ind w:firstLine="567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6329FB">
        <w:rPr>
          <w:rFonts w:ascii="Liberation Serif" w:hAnsi="Liberation Serif"/>
          <w:sz w:val="28"/>
          <w:szCs w:val="28"/>
        </w:rPr>
        <w:t>Бюджетная политика Невьянского городского округа на 20</w:t>
      </w:r>
      <w:r w:rsidR="009E4356" w:rsidRPr="006329FB">
        <w:rPr>
          <w:rFonts w:ascii="Liberation Serif" w:hAnsi="Liberation Serif"/>
          <w:sz w:val="28"/>
          <w:szCs w:val="28"/>
        </w:rPr>
        <w:t>2</w:t>
      </w:r>
      <w:r w:rsidR="00022194" w:rsidRPr="006329FB">
        <w:rPr>
          <w:rFonts w:ascii="Liberation Serif" w:hAnsi="Liberation Serif"/>
          <w:sz w:val="28"/>
          <w:szCs w:val="28"/>
        </w:rPr>
        <w:t>1</w:t>
      </w:r>
      <w:r w:rsidRPr="006329FB">
        <w:rPr>
          <w:rFonts w:ascii="Liberation Serif" w:hAnsi="Liberation Serif"/>
          <w:sz w:val="28"/>
          <w:szCs w:val="28"/>
        </w:rPr>
        <w:t xml:space="preserve"> год и плановый период 20</w:t>
      </w:r>
      <w:r w:rsidR="00CD47A6" w:rsidRPr="006329FB">
        <w:rPr>
          <w:rFonts w:ascii="Liberation Serif" w:hAnsi="Liberation Serif"/>
          <w:sz w:val="28"/>
          <w:szCs w:val="28"/>
        </w:rPr>
        <w:t>2</w:t>
      </w:r>
      <w:r w:rsidR="00022194" w:rsidRPr="006329FB">
        <w:rPr>
          <w:rFonts w:ascii="Liberation Serif" w:hAnsi="Liberation Serif"/>
          <w:sz w:val="28"/>
          <w:szCs w:val="28"/>
        </w:rPr>
        <w:t>2</w:t>
      </w:r>
      <w:r w:rsidRPr="006329FB">
        <w:rPr>
          <w:rFonts w:ascii="Liberation Serif" w:hAnsi="Liberation Serif"/>
          <w:sz w:val="28"/>
          <w:szCs w:val="28"/>
        </w:rPr>
        <w:t xml:space="preserve"> и 20</w:t>
      </w:r>
      <w:r w:rsidR="00D73A0A" w:rsidRPr="006329FB">
        <w:rPr>
          <w:rFonts w:ascii="Liberation Serif" w:hAnsi="Liberation Serif"/>
          <w:sz w:val="28"/>
          <w:szCs w:val="28"/>
        </w:rPr>
        <w:t>2</w:t>
      </w:r>
      <w:r w:rsidR="00022194" w:rsidRPr="006329FB">
        <w:rPr>
          <w:rFonts w:ascii="Liberation Serif" w:hAnsi="Liberation Serif"/>
          <w:sz w:val="28"/>
          <w:szCs w:val="28"/>
        </w:rPr>
        <w:t>3</w:t>
      </w:r>
      <w:r w:rsidRPr="006329FB">
        <w:rPr>
          <w:rFonts w:ascii="Liberation Serif" w:hAnsi="Liberation Serif"/>
          <w:sz w:val="28"/>
          <w:szCs w:val="28"/>
        </w:rPr>
        <w:t xml:space="preserve"> годов</w:t>
      </w:r>
      <w:r w:rsidR="005C294A" w:rsidRPr="006329FB">
        <w:rPr>
          <w:rFonts w:ascii="Liberation Serif" w:hAnsi="Liberation Serif"/>
          <w:sz w:val="28"/>
          <w:szCs w:val="28"/>
        </w:rPr>
        <w:t xml:space="preserve"> с учетом новых экономических условий, складывающихся на фоне ситуации вызванной распространением новой </w:t>
      </w:r>
      <w:proofErr w:type="spellStart"/>
      <w:r w:rsidR="005C294A" w:rsidRPr="006329FB">
        <w:rPr>
          <w:rFonts w:ascii="Liberation Serif" w:hAnsi="Liberation Serif"/>
          <w:sz w:val="28"/>
          <w:szCs w:val="28"/>
        </w:rPr>
        <w:t>коронавирусной</w:t>
      </w:r>
      <w:proofErr w:type="spellEnd"/>
      <w:r w:rsidR="005C294A" w:rsidRPr="006329FB">
        <w:rPr>
          <w:rFonts w:ascii="Liberation Serif" w:hAnsi="Liberation Serif"/>
          <w:sz w:val="28"/>
          <w:szCs w:val="28"/>
        </w:rPr>
        <w:t xml:space="preserve"> инфекции COVID-19 и принятием мер по устранению ее последствий</w:t>
      </w:r>
      <w:r w:rsidRPr="006329FB">
        <w:rPr>
          <w:rFonts w:ascii="Liberation Serif" w:hAnsi="Liberation Serif"/>
          <w:sz w:val="28"/>
          <w:szCs w:val="28"/>
        </w:rPr>
        <w:t xml:space="preserve"> в первую очередь направлена на финансовое обеспечение первоочередных расходов, связанных с выплатой заработной платы, социальным обеспечением, предоставлением государственных и муниципальных услуг, а также</w:t>
      </w:r>
      <w:proofErr w:type="gramEnd"/>
      <w:r w:rsidRPr="006329FB">
        <w:rPr>
          <w:rFonts w:ascii="Liberation Serif" w:hAnsi="Liberation Serif"/>
          <w:sz w:val="28"/>
          <w:szCs w:val="28"/>
        </w:rPr>
        <w:t xml:space="preserve"> на поддержку реализации основных направлений государственной политики на местном уровне. И в тоже время бюджет планируется не только как бюджет «функционирования», но и как бюджет «развития». </w:t>
      </w:r>
    </w:p>
    <w:p w:rsidR="00E14DC3" w:rsidRPr="006329FB" w:rsidRDefault="00E14DC3" w:rsidP="008C4BC1">
      <w:pPr>
        <w:spacing w:after="0" w:line="240" w:lineRule="auto"/>
        <w:ind w:firstLine="567"/>
        <w:jc w:val="both"/>
        <w:rPr>
          <w:rFonts w:ascii="Liberation Serif" w:hAnsi="Liberation Serif"/>
          <w:sz w:val="28"/>
          <w:szCs w:val="28"/>
        </w:rPr>
      </w:pPr>
      <w:r w:rsidRPr="006329FB">
        <w:rPr>
          <w:rFonts w:ascii="Liberation Serif" w:hAnsi="Liberation Serif"/>
          <w:sz w:val="28"/>
          <w:szCs w:val="28"/>
        </w:rPr>
        <w:t>Основными направлениями бюджетной политики Невьянского городского округа являются:</w:t>
      </w:r>
    </w:p>
    <w:p w:rsidR="00E14DC3" w:rsidRPr="006329FB" w:rsidRDefault="00E14DC3" w:rsidP="00925882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ind w:left="0" w:right="-1" w:firstLine="567"/>
        <w:jc w:val="both"/>
        <w:rPr>
          <w:rFonts w:ascii="Liberation Serif" w:hAnsi="Liberation Serif"/>
          <w:sz w:val="28"/>
          <w:szCs w:val="28"/>
        </w:rPr>
      </w:pPr>
      <w:r w:rsidRPr="006329FB">
        <w:rPr>
          <w:rFonts w:ascii="Liberation Serif" w:hAnsi="Liberation Serif"/>
          <w:sz w:val="28"/>
          <w:szCs w:val="28"/>
        </w:rPr>
        <w:t xml:space="preserve"> реализация эффективной бюджетной политики, направленной на долгосрочную устойчивость и сбалансированность местного бюджета;</w:t>
      </w:r>
    </w:p>
    <w:p w:rsidR="00E14DC3" w:rsidRPr="006329FB" w:rsidRDefault="00E14DC3" w:rsidP="007E3F1F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6329FB">
        <w:rPr>
          <w:rFonts w:ascii="Liberation Serif" w:hAnsi="Liberation Serif"/>
          <w:sz w:val="28"/>
          <w:szCs w:val="28"/>
        </w:rPr>
        <w:t xml:space="preserve"> продолжение реализации комплекса мер по улучшению администрирования доходов бюджетной системы;</w:t>
      </w:r>
    </w:p>
    <w:p w:rsidR="00E14DC3" w:rsidRPr="006329FB" w:rsidRDefault="00E14DC3" w:rsidP="007E3F1F">
      <w:pPr>
        <w:pStyle w:val="ConsPlusNormal"/>
        <w:numPr>
          <w:ilvl w:val="0"/>
          <w:numId w:val="29"/>
        </w:numPr>
        <w:spacing w:line="276" w:lineRule="auto"/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6329FB">
        <w:rPr>
          <w:rFonts w:ascii="Liberation Serif" w:hAnsi="Liberation Serif" w:cs="Times New Roman"/>
          <w:sz w:val="28"/>
          <w:szCs w:val="28"/>
        </w:rPr>
        <w:lastRenderedPageBreak/>
        <w:t xml:space="preserve"> повышение эффективности оказания муниципальных услуг,максимально эффективного использования субсидий;</w:t>
      </w:r>
    </w:p>
    <w:p w:rsidR="00E14DC3" w:rsidRPr="006329FB" w:rsidRDefault="00E14DC3" w:rsidP="007E3F1F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6329FB">
        <w:rPr>
          <w:rFonts w:ascii="Liberation Serif" w:hAnsi="Liberation Serif"/>
          <w:sz w:val="28"/>
          <w:szCs w:val="28"/>
        </w:rPr>
        <w:t xml:space="preserve"> осуществление казначейского контроля закупок с помощью автоматизации контрольных процедур;</w:t>
      </w:r>
    </w:p>
    <w:p w:rsidR="00E14DC3" w:rsidRPr="006329FB" w:rsidRDefault="00E14DC3" w:rsidP="007E3F1F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6329FB">
        <w:rPr>
          <w:rFonts w:ascii="Liberation Serif" w:hAnsi="Liberation Serif"/>
          <w:sz w:val="28"/>
          <w:szCs w:val="28"/>
        </w:rPr>
        <w:t xml:space="preserve"> обеспечение соблюдения принципов законности, целесообразности и эффективности бюджетных расходов путем повышения эффективности системы муниципального контроля;</w:t>
      </w:r>
    </w:p>
    <w:p w:rsidR="00E14DC3" w:rsidRPr="006329FB" w:rsidRDefault="00E14DC3" w:rsidP="007E3F1F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6329FB">
        <w:rPr>
          <w:rFonts w:ascii="Liberation Serif" w:hAnsi="Liberation Serif"/>
          <w:sz w:val="28"/>
          <w:szCs w:val="28"/>
        </w:rPr>
        <w:t xml:space="preserve"> обеспечение открытости бюджетного процесса и вовлечение в него граждан, проживающих на территории Невьянского городского округа.</w:t>
      </w:r>
    </w:p>
    <w:p w:rsidR="0054484B" w:rsidRPr="006329FB" w:rsidRDefault="00E85797" w:rsidP="00E85797">
      <w:pPr>
        <w:pStyle w:val="af"/>
        <w:numPr>
          <w:ilvl w:val="0"/>
          <w:numId w:val="29"/>
        </w:numPr>
        <w:shd w:val="clear" w:color="auto" w:fill="DAEEF3" w:themeFill="accent5" w:themeFillTint="33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6329FB">
        <w:rPr>
          <w:rFonts w:ascii="Liberation Serif" w:hAnsi="Liberation Serif" w:cs="Arial"/>
          <w:spacing w:val="2"/>
          <w:sz w:val="28"/>
          <w:szCs w:val="28"/>
          <w:shd w:val="clear" w:color="auto" w:fill="DAEEF3" w:themeFill="accent5" w:themeFillTint="33"/>
        </w:rPr>
        <w:t>принятие решений о целесообразности сохранения действующих налоговых льготах с учетом их востребованности, эффективности соответствия целям</w:t>
      </w:r>
      <w:r w:rsidRPr="006329FB">
        <w:rPr>
          <w:rFonts w:ascii="Liberation Serif" w:hAnsi="Liberation Serif"/>
          <w:sz w:val="28"/>
          <w:szCs w:val="28"/>
        </w:rPr>
        <w:t>муниципальных программ и  Стратегии социально-экономического развития Невьянского городского округа</w:t>
      </w:r>
      <w:r w:rsidR="0054484B" w:rsidRPr="006329FB">
        <w:rPr>
          <w:rFonts w:ascii="Liberation Serif" w:hAnsi="Liberation Serif"/>
          <w:sz w:val="28"/>
          <w:szCs w:val="28"/>
        </w:rPr>
        <w:t xml:space="preserve">. </w:t>
      </w:r>
    </w:p>
    <w:p w:rsidR="00A67CB7" w:rsidRPr="006329FB" w:rsidRDefault="00A67CB7" w:rsidP="007E3F1F">
      <w:pPr>
        <w:pStyle w:val="ConsPlusNormal"/>
        <w:spacing w:line="276" w:lineRule="auto"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proofErr w:type="gramStart"/>
      <w:r w:rsidRPr="006329FB">
        <w:rPr>
          <w:rFonts w:ascii="Liberation Serif" w:hAnsi="Liberation Serif" w:cs="Times New Roman"/>
          <w:sz w:val="28"/>
          <w:szCs w:val="28"/>
        </w:rPr>
        <w:t>В 20</w:t>
      </w:r>
      <w:r w:rsidR="006E2310" w:rsidRPr="006329FB">
        <w:rPr>
          <w:rFonts w:ascii="Liberation Serif" w:hAnsi="Liberation Serif" w:cs="Times New Roman"/>
          <w:sz w:val="28"/>
          <w:szCs w:val="28"/>
        </w:rPr>
        <w:t>2</w:t>
      </w:r>
      <w:r w:rsidR="00E85797" w:rsidRPr="006329FB">
        <w:rPr>
          <w:rFonts w:ascii="Liberation Serif" w:hAnsi="Liberation Serif" w:cs="Times New Roman"/>
          <w:sz w:val="28"/>
          <w:szCs w:val="28"/>
        </w:rPr>
        <w:t>1</w:t>
      </w:r>
      <w:r w:rsidRPr="006329FB">
        <w:rPr>
          <w:rFonts w:ascii="Liberation Serif" w:hAnsi="Liberation Serif" w:cs="Times New Roman"/>
          <w:sz w:val="28"/>
          <w:szCs w:val="28"/>
        </w:rPr>
        <w:t xml:space="preserve"> году бюджет Невьянского городского округа сохранит свою социальную направленность и будет ориентирован на последовательное повышении качества жизни населения Нев</w:t>
      </w:r>
      <w:r w:rsidR="00427F9E" w:rsidRPr="006329FB">
        <w:rPr>
          <w:rFonts w:ascii="Liberation Serif" w:hAnsi="Liberation Serif" w:cs="Times New Roman"/>
          <w:sz w:val="28"/>
          <w:szCs w:val="28"/>
        </w:rPr>
        <w:t>ьянского городского округа</w:t>
      </w:r>
      <w:r w:rsidR="00427F9E" w:rsidRPr="006329FB">
        <w:rPr>
          <w:rFonts w:ascii="Liberation Serif" w:hAnsi="Liberation Serif" w:cs="TimesNewRomanPSMT"/>
          <w:sz w:val="28"/>
          <w:szCs w:val="28"/>
        </w:rPr>
        <w:t>, а так же принятие оперативных решений, с целью сохранения стабильного экономического состояния предприятий отдельных отраслей</w:t>
      </w:r>
      <w:r w:rsidR="00427F9E" w:rsidRPr="006329FB">
        <w:rPr>
          <w:rFonts w:ascii="Liberation Serif" w:hAnsi="Liberation Serif" w:cs="Times New Roman"/>
          <w:sz w:val="28"/>
          <w:szCs w:val="28"/>
        </w:rPr>
        <w:t>.</w:t>
      </w:r>
      <w:proofErr w:type="gramEnd"/>
    </w:p>
    <w:p w:rsidR="00EF033E" w:rsidRPr="006329FB" w:rsidRDefault="00EF033E" w:rsidP="00925882">
      <w:pPr>
        <w:spacing w:after="0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6329FB">
        <w:rPr>
          <w:rFonts w:ascii="Liberation Serif" w:hAnsi="Liberation Serif"/>
          <w:sz w:val="28"/>
          <w:szCs w:val="28"/>
        </w:rPr>
        <w:t>Налоговая политика Невьянского городского округа ориентирована на следующие цели:</w:t>
      </w:r>
    </w:p>
    <w:p w:rsidR="00EF033E" w:rsidRPr="006329FB" w:rsidRDefault="00EF033E" w:rsidP="004F375C">
      <w:pPr>
        <w:spacing w:after="0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6329FB">
        <w:rPr>
          <w:rFonts w:ascii="Liberation Serif" w:hAnsi="Liberation Serif"/>
          <w:sz w:val="28"/>
          <w:szCs w:val="28"/>
        </w:rPr>
        <w:t>- поддержание достигнутого уровня налогового потенциала и создание условий для дальнейшего роста налоговых доходов, закрепленных за местным бюджетом;</w:t>
      </w:r>
    </w:p>
    <w:p w:rsidR="005B4E61" w:rsidRPr="006329FB" w:rsidRDefault="00CD47A6" w:rsidP="004F375C">
      <w:pPr>
        <w:spacing w:after="0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6329FB">
        <w:rPr>
          <w:rFonts w:ascii="Liberation Serif" w:hAnsi="Liberation Serif"/>
          <w:sz w:val="28"/>
          <w:szCs w:val="28"/>
        </w:rPr>
        <w:t>-</w:t>
      </w:r>
      <w:r w:rsidR="00EF033E" w:rsidRPr="006329FB">
        <w:rPr>
          <w:rFonts w:ascii="Liberation Serif" w:hAnsi="Liberation Serif"/>
          <w:sz w:val="28"/>
          <w:szCs w:val="28"/>
        </w:rPr>
        <w:t>создание условий, препятствующих сокращению поступлений и способствующих обязате</w:t>
      </w:r>
      <w:r w:rsidR="005B4E61" w:rsidRPr="006329FB">
        <w:rPr>
          <w:rFonts w:ascii="Liberation Serif" w:hAnsi="Liberation Serif"/>
          <w:sz w:val="28"/>
          <w:szCs w:val="28"/>
        </w:rPr>
        <w:t>льности уплаты налогов бизнесом;</w:t>
      </w:r>
    </w:p>
    <w:p w:rsidR="00966F6B" w:rsidRPr="006329FB" w:rsidRDefault="005B4E61" w:rsidP="004F375C">
      <w:pPr>
        <w:spacing w:after="0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6329FB">
        <w:rPr>
          <w:rFonts w:ascii="Liberation Serif" w:hAnsi="Liberation Serif"/>
          <w:sz w:val="28"/>
          <w:szCs w:val="28"/>
        </w:rPr>
        <w:t>- способствовать дальнейшему росту уровня жизни населения</w:t>
      </w:r>
      <w:r w:rsidR="00966F6B" w:rsidRPr="006329FB">
        <w:rPr>
          <w:rFonts w:ascii="Liberation Serif" w:hAnsi="Liberation Serif"/>
          <w:sz w:val="28"/>
          <w:szCs w:val="28"/>
        </w:rPr>
        <w:t>;</w:t>
      </w:r>
    </w:p>
    <w:p w:rsidR="00D97794" w:rsidRPr="006329FB" w:rsidRDefault="00966F6B" w:rsidP="004F375C">
      <w:pPr>
        <w:spacing w:after="0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6329FB">
        <w:rPr>
          <w:rFonts w:ascii="Liberation Serif" w:hAnsi="Liberation Serif"/>
          <w:sz w:val="28"/>
          <w:szCs w:val="28"/>
        </w:rPr>
        <w:t>-</w:t>
      </w:r>
      <w:r w:rsidR="005B4E61" w:rsidRPr="006329FB">
        <w:rPr>
          <w:rFonts w:ascii="Liberation Serif" w:hAnsi="Liberation Serif"/>
          <w:sz w:val="28"/>
          <w:szCs w:val="28"/>
        </w:rPr>
        <w:t xml:space="preserve"> сохранени</w:t>
      </w:r>
      <w:r w:rsidRPr="006329FB">
        <w:rPr>
          <w:rFonts w:ascii="Liberation Serif" w:hAnsi="Liberation Serif"/>
          <w:sz w:val="28"/>
          <w:szCs w:val="28"/>
        </w:rPr>
        <w:t>е</w:t>
      </w:r>
      <w:r w:rsidR="005B4E61" w:rsidRPr="006329FB">
        <w:rPr>
          <w:rFonts w:ascii="Liberation Serif" w:hAnsi="Liberation Serif"/>
          <w:sz w:val="28"/>
          <w:szCs w:val="28"/>
        </w:rPr>
        <w:t xml:space="preserve"> стабильности и устойчивости бюджета городского округа</w:t>
      </w:r>
      <w:r w:rsidRPr="006329FB">
        <w:rPr>
          <w:rFonts w:ascii="Liberation Serif" w:hAnsi="Liberation Serif"/>
          <w:sz w:val="28"/>
          <w:szCs w:val="28"/>
        </w:rPr>
        <w:t>.</w:t>
      </w:r>
    </w:p>
    <w:p w:rsidR="00D97794" w:rsidRPr="006329FB" w:rsidRDefault="00D97794" w:rsidP="004F375C">
      <w:pPr>
        <w:spacing w:after="0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6329FB">
        <w:rPr>
          <w:rFonts w:ascii="Liberation Serif" w:hAnsi="Liberation Serif"/>
          <w:sz w:val="28"/>
          <w:szCs w:val="28"/>
        </w:rPr>
        <w:t>Обеспечение открытости и прозрачности бюджетного процесса является одной из основных задач администрации Невьянского городского округа.</w:t>
      </w:r>
    </w:p>
    <w:p w:rsidR="00D97794" w:rsidRPr="006329FB" w:rsidRDefault="00D97794" w:rsidP="004F375C">
      <w:pPr>
        <w:pStyle w:val="ConsPlusNormal"/>
        <w:spacing w:line="276" w:lineRule="auto"/>
        <w:ind w:right="-1" w:firstLine="0"/>
        <w:jc w:val="both"/>
        <w:rPr>
          <w:rFonts w:ascii="Liberation Serif" w:hAnsi="Liberation Serif" w:cs="Times New Roman"/>
          <w:sz w:val="28"/>
          <w:szCs w:val="28"/>
        </w:rPr>
      </w:pPr>
      <w:r w:rsidRPr="006329FB">
        <w:rPr>
          <w:rFonts w:ascii="Liberation Serif" w:hAnsi="Liberation Serif" w:cs="Times New Roman"/>
          <w:sz w:val="28"/>
          <w:szCs w:val="28"/>
        </w:rPr>
        <w:t xml:space="preserve">        Публикуемая в открытых источниках информация позволит гражданам составить представление о </w:t>
      </w:r>
      <w:r w:rsidR="000F62AC" w:rsidRPr="006329FB">
        <w:rPr>
          <w:rFonts w:ascii="Liberation Serif" w:hAnsi="Liberation Serif" w:cs="Times New Roman"/>
          <w:sz w:val="28"/>
          <w:szCs w:val="28"/>
        </w:rPr>
        <w:t>формировании доходов бюджета по видам основных источников, о</w:t>
      </w:r>
      <w:r w:rsidRPr="006329FB">
        <w:rPr>
          <w:rFonts w:ascii="Liberation Serif" w:hAnsi="Liberation Serif" w:cs="Times New Roman"/>
          <w:sz w:val="28"/>
          <w:szCs w:val="28"/>
        </w:rPr>
        <w:t>направлениях расходования бюджетных средств и сделать выводы об эффективности расходов и целевом использовании средств.</w:t>
      </w:r>
    </w:p>
    <w:p w:rsidR="00D97794" w:rsidRPr="006329FB" w:rsidRDefault="00D97794" w:rsidP="004F375C">
      <w:pPr>
        <w:pStyle w:val="ConsPlusNormal"/>
        <w:spacing w:line="276" w:lineRule="auto"/>
        <w:ind w:right="-1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6329FB">
        <w:rPr>
          <w:rFonts w:ascii="Liberation Serif" w:hAnsi="Liberation Serif" w:cs="Times New Roman"/>
          <w:sz w:val="28"/>
          <w:szCs w:val="28"/>
        </w:rPr>
        <w:t>Администрация Невьянского городского округа заинтересована в участии</w:t>
      </w:r>
      <w:r w:rsidR="006E2310" w:rsidRPr="006329FB">
        <w:rPr>
          <w:rFonts w:ascii="Liberation Serif" w:hAnsi="Liberation Serif" w:cs="Times New Roman"/>
          <w:sz w:val="28"/>
          <w:szCs w:val="28"/>
        </w:rPr>
        <w:t>,</w:t>
      </w:r>
      <w:r w:rsidRPr="006329FB">
        <w:rPr>
          <w:rFonts w:ascii="Liberation Serif" w:hAnsi="Liberation Serif" w:cs="Times New Roman"/>
          <w:sz w:val="28"/>
          <w:szCs w:val="28"/>
        </w:rPr>
        <w:t xml:space="preserve"> как можно большего числа граждан в бюджетном процессе. </w:t>
      </w:r>
    </w:p>
    <w:p w:rsidR="006E2310" w:rsidRPr="006329FB" w:rsidRDefault="00D97794" w:rsidP="006329FB">
      <w:pPr>
        <w:pStyle w:val="ConsPlusNormal"/>
        <w:spacing w:line="276" w:lineRule="auto"/>
        <w:ind w:right="-1"/>
        <w:jc w:val="both"/>
        <w:rPr>
          <w:rFonts w:ascii="Liberation Serif" w:hAnsi="Liberation Serif" w:cs="Times New Roman"/>
          <w:sz w:val="28"/>
          <w:szCs w:val="28"/>
        </w:rPr>
      </w:pPr>
      <w:r w:rsidRPr="006329FB">
        <w:rPr>
          <w:rFonts w:ascii="Liberation Serif" w:hAnsi="Liberation Serif" w:cs="Times New Roman"/>
          <w:sz w:val="28"/>
          <w:szCs w:val="28"/>
        </w:rPr>
        <w:t xml:space="preserve">Для </w:t>
      </w:r>
      <w:r w:rsidR="006E2310" w:rsidRPr="006329FB">
        <w:rPr>
          <w:rFonts w:ascii="Liberation Serif" w:hAnsi="Liberation Serif" w:cs="Times New Roman"/>
          <w:sz w:val="28"/>
          <w:szCs w:val="28"/>
        </w:rPr>
        <w:t>администрации Невьянского городского округа</w:t>
      </w:r>
      <w:r w:rsidRPr="006329FB">
        <w:rPr>
          <w:rFonts w:ascii="Liberation Serif" w:hAnsi="Liberation Serif" w:cs="Times New Roman"/>
          <w:sz w:val="28"/>
          <w:szCs w:val="28"/>
        </w:rPr>
        <w:t xml:space="preserve"> важно и ценно мнение каждого гражданина, как по совершенствованию бюджетного процесса, так и по формированию доходной и расходной частей бюджета.</w:t>
      </w:r>
    </w:p>
    <w:p w:rsidR="006E2310" w:rsidRPr="00F6074C" w:rsidRDefault="006E2310" w:rsidP="004F375C">
      <w:pPr>
        <w:pStyle w:val="ConsPlusNormal"/>
        <w:spacing w:line="276" w:lineRule="auto"/>
        <w:ind w:right="-1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:rsidR="00AC43D1" w:rsidRPr="00F6074C" w:rsidRDefault="00AC43D1" w:rsidP="004F375C">
      <w:pPr>
        <w:pStyle w:val="ConsPlusNormal"/>
        <w:spacing w:line="276" w:lineRule="auto"/>
        <w:ind w:right="-1"/>
        <w:jc w:val="right"/>
        <w:rPr>
          <w:rFonts w:ascii="Times New Roman" w:hAnsi="Times New Roman" w:cs="Times New Roman"/>
          <w:b/>
          <w:i/>
          <w:sz w:val="22"/>
          <w:szCs w:val="22"/>
        </w:rPr>
      </w:pPr>
      <w:r w:rsidRPr="00F6074C">
        <w:rPr>
          <w:rFonts w:ascii="Times New Roman" w:hAnsi="Times New Roman" w:cs="Times New Roman"/>
          <w:b/>
          <w:i/>
          <w:sz w:val="22"/>
          <w:szCs w:val="22"/>
        </w:rPr>
        <w:t xml:space="preserve">Налоговая и бюджетная политика  </w:t>
      </w:r>
      <w:r w:rsidR="000F62AC" w:rsidRPr="00F6074C">
        <w:rPr>
          <w:rFonts w:ascii="Times New Roman" w:hAnsi="Times New Roman" w:cs="Times New Roman"/>
          <w:b/>
          <w:i/>
          <w:sz w:val="22"/>
          <w:szCs w:val="22"/>
        </w:rPr>
        <w:t xml:space="preserve"> Невьянского городского округа </w:t>
      </w:r>
    </w:p>
    <w:p w:rsidR="00D97794" w:rsidRPr="00F6074C" w:rsidRDefault="000F62AC" w:rsidP="004F375C">
      <w:pPr>
        <w:pStyle w:val="ConsPlusNormal"/>
        <w:spacing w:line="276" w:lineRule="auto"/>
        <w:ind w:right="-1"/>
        <w:jc w:val="right"/>
        <w:rPr>
          <w:rFonts w:ascii="Times New Roman" w:hAnsi="Times New Roman" w:cs="Times New Roman"/>
          <w:b/>
          <w:i/>
          <w:sz w:val="22"/>
          <w:szCs w:val="22"/>
        </w:rPr>
      </w:pPr>
      <w:r w:rsidRPr="00F6074C">
        <w:rPr>
          <w:rFonts w:ascii="Times New Roman" w:hAnsi="Times New Roman" w:cs="Times New Roman"/>
          <w:b/>
          <w:i/>
          <w:sz w:val="22"/>
          <w:szCs w:val="22"/>
        </w:rPr>
        <w:t>на 20</w:t>
      </w:r>
      <w:r w:rsidR="006E2310" w:rsidRPr="00F6074C">
        <w:rPr>
          <w:rFonts w:ascii="Times New Roman" w:hAnsi="Times New Roman" w:cs="Times New Roman"/>
          <w:b/>
          <w:i/>
          <w:sz w:val="22"/>
          <w:szCs w:val="22"/>
        </w:rPr>
        <w:t>2</w:t>
      </w:r>
      <w:r w:rsidR="00427F9E">
        <w:rPr>
          <w:rFonts w:ascii="Times New Roman" w:hAnsi="Times New Roman" w:cs="Times New Roman"/>
          <w:b/>
          <w:i/>
          <w:sz w:val="22"/>
          <w:szCs w:val="22"/>
        </w:rPr>
        <w:t>1</w:t>
      </w:r>
      <w:r w:rsidRPr="00F6074C">
        <w:rPr>
          <w:rFonts w:ascii="Times New Roman" w:hAnsi="Times New Roman" w:cs="Times New Roman"/>
          <w:b/>
          <w:i/>
          <w:sz w:val="22"/>
          <w:szCs w:val="22"/>
        </w:rPr>
        <w:t xml:space="preserve"> год и плановый период 20</w:t>
      </w:r>
      <w:r w:rsidR="00CD47A6" w:rsidRPr="00F6074C">
        <w:rPr>
          <w:rFonts w:ascii="Times New Roman" w:hAnsi="Times New Roman" w:cs="Times New Roman"/>
          <w:b/>
          <w:i/>
          <w:sz w:val="22"/>
          <w:szCs w:val="22"/>
        </w:rPr>
        <w:t>2</w:t>
      </w:r>
      <w:r w:rsidR="00427F9E">
        <w:rPr>
          <w:rFonts w:ascii="Times New Roman" w:hAnsi="Times New Roman" w:cs="Times New Roman"/>
          <w:b/>
          <w:i/>
          <w:sz w:val="22"/>
          <w:szCs w:val="22"/>
        </w:rPr>
        <w:t>2</w:t>
      </w:r>
      <w:r w:rsidRPr="00F6074C">
        <w:rPr>
          <w:rFonts w:ascii="Times New Roman" w:hAnsi="Times New Roman" w:cs="Times New Roman"/>
          <w:b/>
          <w:i/>
          <w:sz w:val="22"/>
          <w:szCs w:val="22"/>
        </w:rPr>
        <w:t xml:space="preserve"> и 20</w:t>
      </w:r>
      <w:r w:rsidR="00716168" w:rsidRPr="00F6074C">
        <w:rPr>
          <w:rFonts w:ascii="Times New Roman" w:hAnsi="Times New Roman" w:cs="Times New Roman"/>
          <w:b/>
          <w:i/>
          <w:sz w:val="22"/>
          <w:szCs w:val="22"/>
        </w:rPr>
        <w:t>2</w:t>
      </w:r>
      <w:r w:rsidR="00427F9E">
        <w:rPr>
          <w:rFonts w:ascii="Times New Roman" w:hAnsi="Times New Roman" w:cs="Times New Roman"/>
          <w:b/>
          <w:i/>
          <w:sz w:val="22"/>
          <w:szCs w:val="22"/>
        </w:rPr>
        <w:t>3</w:t>
      </w:r>
      <w:r w:rsidRPr="00F6074C">
        <w:rPr>
          <w:rFonts w:ascii="Times New Roman" w:hAnsi="Times New Roman" w:cs="Times New Roman"/>
          <w:b/>
          <w:i/>
          <w:sz w:val="22"/>
          <w:szCs w:val="22"/>
        </w:rPr>
        <w:t xml:space="preserve"> годов</w:t>
      </w:r>
    </w:p>
    <w:p w:rsidR="00B44514" w:rsidRPr="00F6074C" w:rsidRDefault="00B44514" w:rsidP="00C16AB9">
      <w:pPr>
        <w:pStyle w:val="ConsPlusNormal"/>
        <w:ind w:right="-425"/>
        <w:jc w:val="center"/>
        <w:rPr>
          <w:rFonts w:ascii="Times New Roman" w:hAnsi="Times New Roman" w:cs="Times New Roman"/>
          <w:sz w:val="30"/>
          <w:szCs w:val="30"/>
        </w:rPr>
      </w:pPr>
    </w:p>
    <w:p w:rsidR="00B44514" w:rsidRPr="00F6074C" w:rsidRDefault="00F120B9" w:rsidP="00D86F39">
      <w:pPr>
        <w:pStyle w:val="ConsPlusNormal"/>
        <w:jc w:val="center"/>
        <w:rPr>
          <w:rFonts w:ascii="Times New Roman" w:hAnsi="Times New Roman" w:cs="Times New Roman"/>
          <w:sz w:val="30"/>
          <w:szCs w:val="30"/>
        </w:rPr>
      </w:pPr>
      <w:r w:rsidRPr="00F6074C">
        <w:rPr>
          <w:noProof/>
        </w:rPr>
        <w:drawing>
          <wp:inline distT="0" distB="0" distL="0" distR="0">
            <wp:extent cx="5000625" cy="2933700"/>
            <wp:effectExtent l="19050" t="0" r="9525" b="0"/>
            <wp:docPr id="3" name="Рисунок 2" descr="Власти столицы будут доплачивать управам за выявление теневых арендаторов &quot; Портал о недвижимости, советы по выбору недвиж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ласти столицы будут доплачивать управам за выявление теневых арендаторов &quot; Портал о недвижимости, советы по выбору недвижимост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F6074C" w:rsidRDefault="00B44514" w:rsidP="00D86F39">
      <w:pPr>
        <w:pStyle w:val="ConsPlusNormal"/>
        <w:jc w:val="center"/>
        <w:rPr>
          <w:rFonts w:ascii="Times New Roman" w:hAnsi="Times New Roman" w:cs="Times New Roman"/>
          <w:sz w:val="30"/>
          <w:szCs w:val="30"/>
        </w:rPr>
      </w:pPr>
    </w:p>
    <w:p w:rsidR="00B44514" w:rsidRPr="00DF7CE9" w:rsidRDefault="00B44514" w:rsidP="000F0330">
      <w:pPr>
        <w:pStyle w:val="ConsPlusNormal"/>
        <w:jc w:val="center"/>
        <w:outlineLvl w:val="0"/>
        <w:rPr>
          <w:rFonts w:ascii="Liberation Serif" w:hAnsi="Liberation Serif" w:cs="Times New Roman"/>
          <w:b/>
          <w:sz w:val="36"/>
          <w:szCs w:val="36"/>
        </w:rPr>
      </w:pPr>
      <w:r w:rsidRPr="00DF7CE9">
        <w:rPr>
          <w:rFonts w:ascii="Liberation Serif" w:hAnsi="Liberation Serif" w:cs="Times New Roman"/>
          <w:b/>
          <w:sz w:val="36"/>
          <w:szCs w:val="36"/>
        </w:rPr>
        <w:t>ВВОДНАЯ ЧАСТЬ. ОСНОВНЫЕ ПОНЯТИЯ</w:t>
      </w:r>
    </w:p>
    <w:p w:rsidR="00B44514" w:rsidRPr="00DF7CE9" w:rsidRDefault="00B44514" w:rsidP="00226874">
      <w:pPr>
        <w:pStyle w:val="ConsPlusNormal"/>
        <w:jc w:val="both"/>
        <w:rPr>
          <w:rFonts w:ascii="Liberation Serif" w:hAnsi="Liberation Serif" w:cs="Times New Roman"/>
          <w:sz w:val="30"/>
          <w:szCs w:val="30"/>
        </w:rPr>
      </w:pPr>
    </w:p>
    <w:p w:rsidR="00B44514" w:rsidRPr="00DF7CE9" w:rsidRDefault="00B44514" w:rsidP="005E4F8B">
      <w:pPr>
        <w:pStyle w:val="ConsPlusNormal"/>
        <w:jc w:val="center"/>
        <w:outlineLvl w:val="0"/>
        <w:rPr>
          <w:rFonts w:ascii="Liberation Serif" w:hAnsi="Liberation Serif" w:cs="Times New Roman"/>
          <w:b/>
          <w:sz w:val="32"/>
          <w:szCs w:val="32"/>
        </w:rPr>
      </w:pPr>
      <w:r w:rsidRPr="00DF7CE9">
        <w:rPr>
          <w:rFonts w:ascii="Liberation Serif" w:hAnsi="Liberation Serif" w:cs="Times New Roman"/>
          <w:b/>
          <w:sz w:val="32"/>
          <w:szCs w:val="32"/>
        </w:rPr>
        <w:t>БЮДЖЕТ-</w:t>
      </w:r>
      <w:r w:rsidR="005E4F8B" w:rsidRPr="00DF7CE9">
        <w:rPr>
          <w:rFonts w:ascii="Liberation Serif" w:hAnsi="Liberation Serif" w:cs="Times New Roman"/>
          <w:b/>
          <w:sz w:val="32"/>
          <w:szCs w:val="32"/>
        </w:rPr>
        <w:t>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B44514" w:rsidRPr="00DF7CE9" w:rsidRDefault="005058E1" w:rsidP="00226874">
      <w:pPr>
        <w:pStyle w:val="ConsPlusNormal"/>
        <w:jc w:val="both"/>
        <w:rPr>
          <w:rFonts w:ascii="Liberation Serif" w:hAnsi="Liberation Serif" w:cs="Times New Roman"/>
          <w:sz w:val="30"/>
          <w:szCs w:val="30"/>
        </w:rPr>
      </w:pPr>
      <w:r w:rsidRPr="005058E1">
        <w:rPr>
          <w:rFonts w:ascii="Liberation Serif" w:hAnsi="Liberation Serif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65.45pt;margin-top:15.25pt;width:435pt;height:329.25pt;z-index:251628032" adj="10353,4894">
            <v:textbox style="mso-next-textbox:#_x0000_s1027">
              <w:txbxContent>
                <w:p w:rsidR="00E553CF" w:rsidRPr="00565120" w:rsidRDefault="00E553CF" w:rsidP="00D86F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65120">
                    <w:rPr>
                      <w:b/>
                      <w:sz w:val="36"/>
                      <w:szCs w:val="36"/>
                    </w:rPr>
                    <w:t>Государственные бюджеты появились в средние века. Слово «Бюджет» происходит от латинского «</w:t>
                  </w:r>
                  <w:proofErr w:type="spellStart"/>
                  <w:r w:rsidRPr="00565120">
                    <w:rPr>
                      <w:b/>
                      <w:sz w:val="36"/>
                      <w:szCs w:val="36"/>
                    </w:rPr>
                    <w:t>bulga</w:t>
                  </w:r>
                  <w:proofErr w:type="spellEnd"/>
                  <w:r w:rsidRPr="00565120">
                    <w:rPr>
                      <w:b/>
                      <w:sz w:val="36"/>
                      <w:szCs w:val="36"/>
                    </w:rPr>
                    <w:t>» - «кожаный мешок, ранец».</w:t>
                  </w:r>
                </w:p>
                <w:p w:rsidR="00E553CF" w:rsidRPr="00565120" w:rsidRDefault="00E553CF" w:rsidP="00D86F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65120">
                    <w:rPr>
                      <w:b/>
                      <w:sz w:val="36"/>
                      <w:szCs w:val="36"/>
                    </w:rPr>
                    <w:t>К нам же понятие «бюджет» пришло из Англии.</w:t>
                  </w:r>
                </w:p>
                <w:p w:rsidR="00E553CF" w:rsidRPr="00565120" w:rsidRDefault="00E553CF" w:rsidP="00D86F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65120">
                    <w:rPr>
                      <w:b/>
                      <w:sz w:val="36"/>
                      <w:szCs w:val="36"/>
                    </w:rPr>
                    <w:t>Представляя в английском парламенте содержание доходов и расходов, канцлер казначейства (министр финансов) открывал мешок с деньгами и документами («</w:t>
                  </w:r>
                  <w:proofErr w:type="spellStart"/>
                  <w:r w:rsidRPr="00565120">
                    <w:rPr>
                      <w:b/>
                      <w:sz w:val="36"/>
                      <w:szCs w:val="36"/>
                    </w:rPr>
                    <w:t>bulg</w:t>
                  </w:r>
                  <w:proofErr w:type="spellEnd"/>
                  <w:r w:rsidRPr="00565120">
                    <w:rPr>
                      <w:b/>
                      <w:sz w:val="36"/>
                      <w:szCs w:val="36"/>
                      <w:lang w:val="en-US"/>
                    </w:rPr>
                    <w:t>et</w:t>
                  </w:r>
                  <w:r w:rsidRPr="00565120">
                    <w:rPr>
                      <w:b/>
                      <w:sz w:val="36"/>
                      <w:szCs w:val="36"/>
                    </w:rPr>
                    <w:t>»). Эта процедура и называлась «открытие бюджета»</w:t>
                  </w:r>
                </w:p>
              </w:txbxContent>
            </v:textbox>
          </v:shape>
        </w:pict>
      </w: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F120B9" w:rsidP="00E37928">
      <w:pPr>
        <w:pStyle w:val="a3"/>
        <w:spacing w:line="360" w:lineRule="auto"/>
        <w:jc w:val="center"/>
        <w:rPr>
          <w:sz w:val="28"/>
        </w:rPr>
      </w:pPr>
      <w:r w:rsidRPr="00F6074C">
        <w:rPr>
          <w:noProof/>
        </w:rPr>
        <w:lastRenderedPageBreak/>
        <w:drawing>
          <wp:inline distT="0" distB="0" distL="0" distR="0">
            <wp:extent cx="5867400" cy="4000500"/>
            <wp:effectExtent l="19050" t="0" r="0" b="0"/>
            <wp:docPr id="4" name="Рисунок 11" descr="Бюджетная система РФ - Государственный бюджет - Картинки по эконом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Бюджетная система РФ - Государственный бюджет - Картинки по экономик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F6074C" w:rsidRDefault="00B44514" w:rsidP="00B833CF">
      <w:pPr>
        <w:pStyle w:val="a3"/>
        <w:spacing w:line="360" w:lineRule="auto"/>
        <w:jc w:val="center"/>
        <w:rPr>
          <w:b/>
          <w:sz w:val="40"/>
          <w:szCs w:val="40"/>
        </w:rPr>
      </w:pPr>
      <w:r w:rsidRPr="00F6074C">
        <w:rPr>
          <w:b/>
          <w:sz w:val="40"/>
          <w:szCs w:val="40"/>
        </w:rPr>
        <w:t>УРОВНИ БЮДЖЕТНОЙ СИСТЕМЫ РОССИЙСКОЙ ФЕДЕРАЦИИ</w:t>
      </w:r>
    </w:p>
    <w:p w:rsidR="00B44514" w:rsidRPr="00DF7CE9" w:rsidRDefault="005058E1" w:rsidP="00B833CF">
      <w:pPr>
        <w:pStyle w:val="a3"/>
        <w:spacing w:line="360" w:lineRule="auto"/>
        <w:jc w:val="center"/>
        <w:rPr>
          <w:rFonts w:ascii="Liberation Serif" w:hAnsi="Liberation Serif"/>
          <w:sz w:val="28"/>
        </w:rPr>
      </w:pPr>
      <w:r w:rsidRPr="005058E1">
        <w:rPr>
          <w:rFonts w:ascii="Liberation Serif" w:hAnsi="Liberation Serif"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9" type="#_x0000_t88" style="position:absolute;left:0;text-align:left;margin-left:325.7pt;margin-top:118.35pt;width:21.75pt;height:117.45pt;z-index:251629056" adj="2630,11362"/>
        </w:pict>
      </w:r>
      <w:r w:rsidRPr="005058E1">
        <w:rPr>
          <w:rFonts w:ascii="Liberation Serif" w:hAnsi="Liberation Serif"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left:0;text-align:left;margin-left:347.45pt;margin-top:128.1pt;width:183pt;height:96pt;rotation:180;z-index:251630080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28">
              <w:txbxContent>
                <w:p w:rsidR="00E553CF" w:rsidRPr="00340601" w:rsidRDefault="00E553CF" w:rsidP="002D3C19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40601">
                    <w:rPr>
                      <w:b/>
                      <w:sz w:val="32"/>
                      <w:szCs w:val="32"/>
                    </w:rPr>
                    <w:t>Консолидированный</w:t>
                  </w:r>
                </w:p>
                <w:p w:rsidR="00E553CF" w:rsidRPr="00340601" w:rsidRDefault="00E553CF" w:rsidP="002D3C19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40601">
                    <w:rPr>
                      <w:b/>
                      <w:sz w:val="32"/>
                      <w:szCs w:val="32"/>
                    </w:rPr>
                    <w:t>бюджет</w:t>
                  </w:r>
                </w:p>
                <w:p w:rsidR="00E553CF" w:rsidRPr="00340601" w:rsidRDefault="00E553CF" w:rsidP="002D3C19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40601">
                    <w:rPr>
                      <w:b/>
                      <w:sz w:val="32"/>
                      <w:szCs w:val="32"/>
                    </w:rPr>
                    <w:t>субъекта</w:t>
                  </w:r>
                </w:p>
              </w:txbxContent>
            </v:textbox>
          </v:shape>
        </w:pict>
      </w:r>
      <w:r w:rsidR="00F120B9" w:rsidRPr="00DF7CE9">
        <w:rPr>
          <w:rFonts w:ascii="Liberation Serif" w:hAnsi="Liberation Serif"/>
          <w:noProof/>
          <w:sz w:val="28"/>
        </w:rPr>
        <w:drawing>
          <wp:inline distT="0" distB="0" distL="0" distR="0">
            <wp:extent cx="5131420" cy="4029075"/>
            <wp:effectExtent l="19050" t="0" r="0" b="0"/>
            <wp:docPr id="5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B44514" w:rsidRPr="00DF7CE9" w:rsidRDefault="00B44514" w:rsidP="00E67E0B">
      <w:pPr>
        <w:pStyle w:val="a3"/>
        <w:tabs>
          <w:tab w:val="center" w:pos="5456"/>
          <w:tab w:val="right" w:pos="10204"/>
        </w:tabs>
        <w:spacing w:line="276" w:lineRule="auto"/>
        <w:ind w:left="709" w:right="141"/>
        <w:jc w:val="center"/>
        <w:rPr>
          <w:rFonts w:ascii="Liberation Serif" w:eastAsia="Dotum" w:hAnsi="Liberation Serif"/>
          <w:b/>
          <w:sz w:val="40"/>
          <w:szCs w:val="40"/>
        </w:rPr>
      </w:pPr>
      <w:r w:rsidRPr="00DF7CE9">
        <w:rPr>
          <w:rFonts w:ascii="Liberation Serif" w:eastAsia="Dotum" w:hAnsi="Liberation Serif"/>
          <w:b/>
          <w:sz w:val="40"/>
          <w:szCs w:val="40"/>
        </w:rPr>
        <w:lastRenderedPageBreak/>
        <w:t xml:space="preserve">ДОХОДЫ БЮДЖЕТА – </w:t>
      </w:r>
      <w:r w:rsidR="00A70C7B" w:rsidRPr="00DF7CE9">
        <w:rPr>
          <w:rFonts w:ascii="Liberation Serif" w:eastAsia="Dotum" w:hAnsi="Liberation Serif"/>
          <w:b/>
          <w:sz w:val="40"/>
          <w:szCs w:val="40"/>
        </w:rPr>
        <w:t>поступающие в бюджет денежные средства, за исключением источников финансирования дефицита бюджета</w:t>
      </w:r>
    </w:p>
    <w:tbl>
      <w:tblPr>
        <w:tblW w:w="103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6DDE8" w:themeFill="accent5" w:themeFillTint="66"/>
        <w:tblLayout w:type="fixed"/>
        <w:tblLook w:val="00A0"/>
      </w:tblPr>
      <w:tblGrid>
        <w:gridCol w:w="3119"/>
        <w:gridCol w:w="4252"/>
        <w:gridCol w:w="2977"/>
      </w:tblGrid>
      <w:tr w:rsidR="00B44514" w:rsidRPr="00DF7CE9" w:rsidTr="00E67E0B">
        <w:tc>
          <w:tcPr>
            <w:tcW w:w="3119" w:type="dxa"/>
            <w:shd w:val="clear" w:color="auto" w:fill="B6DDE8" w:themeFill="accent5" w:themeFillTint="66"/>
          </w:tcPr>
          <w:p w:rsidR="00B44514" w:rsidRPr="00DF7CE9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Liberation Serif" w:hAnsi="Liberation Serif"/>
                <w:b/>
                <w:i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b/>
                <w:i/>
                <w:noProof/>
                <w:sz w:val="32"/>
                <w:szCs w:val="32"/>
                <w:lang w:val="en-US"/>
              </w:rPr>
              <w:t>Налоговые доходы</w:t>
            </w:r>
          </w:p>
        </w:tc>
        <w:tc>
          <w:tcPr>
            <w:tcW w:w="4252" w:type="dxa"/>
            <w:shd w:val="clear" w:color="auto" w:fill="B6DDE8" w:themeFill="accent5" w:themeFillTint="66"/>
          </w:tcPr>
          <w:p w:rsidR="00B44514" w:rsidRPr="00DF7CE9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Liberation Serif" w:hAnsi="Liberation Serif"/>
                <w:b/>
                <w:i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b/>
                <w:i/>
                <w:noProof/>
                <w:sz w:val="32"/>
                <w:szCs w:val="32"/>
              </w:rPr>
              <w:t>Неналоговые доходы</w:t>
            </w:r>
          </w:p>
        </w:tc>
        <w:tc>
          <w:tcPr>
            <w:tcW w:w="2977" w:type="dxa"/>
            <w:shd w:val="clear" w:color="auto" w:fill="B6DDE8" w:themeFill="accent5" w:themeFillTint="66"/>
          </w:tcPr>
          <w:p w:rsidR="00B44514" w:rsidRPr="00DF7CE9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b/>
                <w:i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b/>
                <w:i/>
                <w:noProof/>
                <w:sz w:val="32"/>
                <w:szCs w:val="32"/>
              </w:rPr>
              <w:t>Безвозмездные поступления</w:t>
            </w:r>
          </w:p>
        </w:tc>
      </w:tr>
      <w:tr w:rsidR="00B44514" w:rsidRPr="00DF7CE9" w:rsidTr="00E67E0B">
        <w:tc>
          <w:tcPr>
            <w:tcW w:w="3119" w:type="dxa"/>
            <w:shd w:val="clear" w:color="auto" w:fill="B6DDE8" w:themeFill="accent5" w:themeFillTint="66"/>
          </w:tcPr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Н</w:t>
            </w:r>
            <w:r w:rsidR="00A70C7B" w:rsidRPr="00DF7CE9">
              <w:rPr>
                <w:rFonts w:ascii="Liberation Serif" w:hAnsi="Liberation Serif"/>
                <w:noProof/>
                <w:sz w:val="32"/>
                <w:szCs w:val="32"/>
              </w:rPr>
              <w:t>Н</w:t>
            </w: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алог на доходы физических лиц</w:t>
            </w:r>
          </w:p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ААкцизы</w:t>
            </w:r>
          </w:p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ННалоги на совокупный доход</w:t>
            </w:r>
          </w:p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ННалог на имущество физических лиц</w:t>
            </w:r>
          </w:p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ЗЗемельный налог</w:t>
            </w:r>
          </w:p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ЗЗадолженность и перерасчеты по отмененным налогам, сборам и иным обязательным платежам</w:t>
            </w:r>
          </w:p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ГГосударственная пошлина</w:t>
            </w:r>
          </w:p>
        </w:tc>
        <w:tc>
          <w:tcPr>
            <w:tcW w:w="4252" w:type="dxa"/>
            <w:shd w:val="clear" w:color="auto" w:fill="B6DDE8" w:themeFill="accent5" w:themeFillTint="66"/>
          </w:tcPr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ДДоходы от аренды земли и имущества, находящиеся в государственной или муниципальной собственности</w:t>
            </w:r>
          </w:p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ППлата за негативное воздействие на окружающую среду</w:t>
            </w:r>
          </w:p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ДДоходы от оказания платных услуг казенными учреждениями</w:t>
            </w:r>
          </w:p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ДДоходы от продажи земли и имущества, находящегося в государственной или муниципальной собственности</w:t>
            </w:r>
          </w:p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ШШтрафы, санкции, возмещение ущерба</w:t>
            </w:r>
          </w:p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ИИные неналоговые доходы</w:t>
            </w:r>
          </w:p>
        </w:tc>
        <w:tc>
          <w:tcPr>
            <w:tcW w:w="2977" w:type="dxa"/>
            <w:shd w:val="clear" w:color="auto" w:fill="B6DDE8" w:themeFill="accent5" w:themeFillTint="66"/>
          </w:tcPr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ДДотации из других бюджетов</w:t>
            </w:r>
          </w:p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ССубсидии из других бюджетов</w:t>
            </w:r>
          </w:p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ССубвенции из других бюджетов</w:t>
            </w:r>
          </w:p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ИИные межбюджетные трансферты</w:t>
            </w:r>
          </w:p>
          <w:p w:rsidR="00B44514" w:rsidRPr="00DF7CE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DF7CE9">
              <w:rPr>
                <w:rFonts w:ascii="Liberation Serif" w:hAnsi="Liberation Serif"/>
                <w:noProof/>
                <w:sz w:val="32"/>
                <w:szCs w:val="32"/>
              </w:rPr>
              <w:t>ППрочие безвозмездные поступления</w:t>
            </w:r>
          </w:p>
        </w:tc>
      </w:tr>
    </w:tbl>
    <w:p w:rsidR="00B73ACC" w:rsidRPr="00F6074C" w:rsidRDefault="00B73ACC" w:rsidP="0081628E">
      <w:pPr>
        <w:pStyle w:val="a3"/>
        <w:tabs>
          <w:tab w:val="center" w:pos="5456"/>
          <w:tab w:val="right" w:pos="10204"/>
        </w:tabs>
        <w:spacing w:line="360" w:lineRule="auto"/>
        <w:jc w:val="center"/>
        <w:rPr>
          <w:rFonts w:ascii="Constantia" w:hAnsi="Constantia" w:cs="FrankRuehl"/>
          <w:b/>
          <w:noProof/>
          <w:sz w:val="40"/>
          <w:szCs w:val="40"/>
          <w:lang w:bidi="he-IL"/>
        </w:rPr>
      </w:pPr>
    </w:p>
    <w:p w:rsidR="002D4F06" w:rsidRPr="00F6074C" w:rsidRDefault="002D4F06" w:rsidP="0081628E">
      <w:pPr>
        <w:pStyle w:val="a3"/>
        <w:tabs>
          <w:tab w:val="center" w:pos="5456"/>
          <w:tab w:val="right" w:pos="10204"/>
        </w:tabs>
        <w:spacing w:line="360" w:lineRule="auto"/>
        <w:jc w:val="center"/>
        <w:rPr>
          <w:rFonts w:ascii="Constantia" w:hAnsi="Constantia" w:cs="FrankRuehl"/>
          <w:b/>
          <w:noProof/>
          <w:sz w:val="40"/>
          <w:szCs w:val="40"/>
          <w:lang w:bidi="he-IL"/>
        </w:rPr>
      </w:pPr>
    </w:p>
    <w:p w:rsidR="002416DA" w:rsidRPr="00F6074C" w:rsidRDefault="002416DA">
      <w:pPr>
        <w:spacing w:after="0" w:line="240" w:lineRule="auto"/>
        <w:rPr>
          <w:rFonts w:ascii="Constantia" w:hAnsi="Constantia" w:cs="FrankRuehl"/>
          <w:b/>
          <w:noProof/>
          <w:sz w:val="40"/>
          <w:szCs w:val="40"/>
          <w:lang w:val="en-US" w:eastAsia="ru-RU" w:bidi="he-IL"/>
        </w:rPr>
      </w:pPr>
    </w:p>
    <w:p w:rsidR="001F51F2" w:rsidRPr="00F6074C" w:rsidRDefault="00A70C7B" w:rsidP="00435D26">
      <w:pPr>
        <w:pStyle w:val="a3"/>
        <w:tabs>
          <w:tab w:val="center" w:pos="5456"/>
          <w:tab w:val="right" w:pos="10204"/>
        </w:tabs>
        <w:spacing w:line="276" w:lineRule="auto"/>
        <w:jc w:val="center"/>
        <w:rPr>
          <w:rFonts w:ascii="Constantia" w:hAnsi="Constantia" w:cs="FrankRuehl"/>
          <w:b/>
          <w:noProof/>
          <w:sz w:val="40"/>
          <w:szCs w:val="40"/>
          <w:lang w:bidi="he-IL"/>
        </w:rPr>
      </w:pPr>
      <w:r w:rsidRPr="00F6074C">
        <w:rPr>
          <w:rFonts w:ascii="Constantia" w:hAnsi="Constantia" w:cs="FrankRuehl"/>
          <w:b/>
          <w:noProof/>
          <w:sz w:val="40"/>
          <w:szCs w:val="40"/>
          <w:lang w:bidi="he-IL"/>
        </w:rPr>
        <w:lastRenderedPageBreak/>
        <w:t>РАСХОДЫ БЮДЖЕТА – выплачиваемые из бюджета денежные средства, за исключением источников финансирования дефицита бюджета</w:t>
      </w:r>
    </w:p>
    <w:p w:rsidR="00B44514" w:rsidRPr="00F6074C" w:rsidRDefault="00B44514" w:rsidP="00435D26">
      <w:pPr>
        <w:pStyle w:val="a3"/>
        <w:tabs>
          <w:tab w:val="center" w:pos="5456"/>
          <w:tab w:val="right" w:pos="10204"/>
        </w:tabs>
        <w:spacing w:line="276" w:lineRule="auto"/>
        <w:jc w:val="center"/>
        <w:rPr>
          <w:rFonts w:ascii="Constantia" w:hAnsi="Constantia" w:cs="FrankRuehl"/>
          <w:b/>
          <w:noProof/>
          <w:sz w:val="32"/>
          <w:szCs w:val="32"/>
          <w:lang w:bidi="he-IL"/>
        </w:rPr>
      </w:pPr>
      <w:r w:rsidRPr="00DF7CE9">
        <w:rPr>
          <w:rFonts w:ascii="Constantia" w:hAnsi="Constantia" w:cs="FrankRuehl"/>
          <w:b/>
          <w:noProof/>
          <w:sz w:val="44"/>
          <w:szCs w:val="44"/>
          <w:lang w:bidi="he-IL"/>
        </w:rPr>
        <w:t>Доходы бюджета - расходы бюджета</w:t>
      </w:r>
      <w:r w:rsidRPr="00F6074C">
        <w:rPr>
          <w:rFonts w:ascii="Constantia" w:hAnsi="Constantia" w:cs="FrankRuehl"/>
          <w:b/>
          <w:noProof/>
          <w:sz w:val="32"/>
          <w:szCs w:val="32"/>
          <w:lang w:bidi="he-IL"/>
        </w:rPr>
        <w:t xml:space="preserve"> = дефицит/профицит</w:t>
      </w:r>
    </w:p>
    <w:p w:rsidR="00B44514" w:rsidRPr="00F6074C" w:rsidRDefault="00B44514" w:rsidP="00435D26">
      <w:pPr>
        <w:pStyle w:val="a3"/>
        <w:tabs>
          <w:tab w:val="center" w:pos="5456"/>
          <w:tab w:val="right" w:pos="10204"/>
        </w:tabs>
        <w:spacing w:line="276" w:lineRule="auto"/>
        <w:jc w:val="center"/>
        <w:rPr>
          <w:rFonts w:ascii="Constantia" w:hAnsi="Constantia"/>
          <w:noProof/>
          <w:sz w:val="32"/>
          <w:szCs w:val="32"/>
        </w:rPr>
      </w:pPr>
      <w:r w:rsidRPr="00F6074C">
        <w:rPr>
          <w:rFonts w:ascii="Constantia" w:hAnsi="Constantia"/>
          <w:noProof/>
          <w:sz w:val="32"/>
          <w:szCs w:val="32"/>
        </w:rPr>
        <w:t>Если расходы превышают доходы, складывается дефицит, если доходы превышают расходы – профицит</w:t>
      </w:r>
    </w:p>
    <w:p w:rsidR="00B44514" w:rsidRPr="00F6074C" w:rsidRDefault="00B44514" w:rsidP="00435D26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Constantia" w:hAnsi="Constantia"/>
          <w:b/>
          <w:noProof/>
          <w:sz w:val="32"/>
          <w:szCs w:val="32"/>
        </w:rPr>
      </w:pPr>
      <w:r w:rsidRPr="00F6074C">
        <w:rPr>
          <w:rFonts w:ascii="Constantia" w:hAnsi="Constantia"/>
          <w:b/>
          <w:noProof/>
          <w:sz w:val="32"/>
          <w:szCs w:val="32"/>
        </w:rPr>
        <w:t>Дефицит    Профицит</w:t>
      </w: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56"/>
        <w:gridCol w:w="4855"/>
      </w:tblGrid>
      <w:tr w:rsidR="00B44514" w:rsidRPr="00F6074C" w:rsidTr="00272327">
        <w:tc>
          <w:tcPr>
            <w:tcW w:w="4856" w:type="dxa"/>
          </w:tcPr>
          <w:p w:rsidR="00B44514" w:rsidRPr="00F6074C" w:rsidRDefault="005058E1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Constantia" w:hAnsi="Constantia"/>
                <w:noProof/>
                <w:sz w:val="36"/>
                <w:szCs w:val="36"/>
              </w:rPr>
            </w:pPr>
            <w:r w:rsidRPr="005058E1"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0" type="#_x0000_t67" style="position:absolute;margin-left:207.75pt;margin-top:4.3pt;width:30pt;height:42.75pt;z-index:251631104">
                  <v:textbox style="layout-flow:vertical-ideographic"/>
                </v:shape>
              </w:pict>
            </w:r>
            <w:r w:rsidR="00B44514" w:rsidRPr="00F6074C">
              <w:rPr>
                <w:rFonts w:ascii="Constantia" w:hAnsi="Constantia"/>
                <w:noProof/>
                <w:sz w:val="36"/>
                <w:szCs w:val="36"/>
              </w:rPr>
              <w:t>Накопленные резервы</w:t>
            </w:r>
          </w:p>
          <w:p w:rsidR="00B44514" w:rsidRPr="00F6074C" w:rsidRDefault="005058E1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Constantia" w:hAnsi="Constantia"/>
                <w:noProof/>
                <w:sz w:val="36"/>
                <w:szCs w:val="36"/>
              </w:rPr>
            </w:pPr>
            <w:r w:rsidRPr="005058E1">
              <w:rPr>
                <w:noProof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31" type="#_x0000_t68" style="position:absolute;margin-left:207.75pt;margin-top:19.75pt;width:30pt;height:39.75pt;z-index:251632128">
                  <v:textbox style="layout-flow:vertical-ideographic"/>
                </v:shape>
              </w:pict>
            </w:r>
          </w:p>
          <w:p w:rsidR="00B44514" w:rsidRPr="00F6074C" w:rsidRDefault="00B44514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Constantia" w:hAnsi="Constantia"/>
                <w:noProof/>
                <w:sz w:val="36"/>
                <w:szCs w:val="36"/>
              </w:rPr>
            </w:pPr>
            <w:r w:rsidRPr="00F6074C">
              <w:rPr>
                <w:rFonts w:ascii="Constantia" w:hAnsi="Constantia"/>
                <w:noProof/>
                <w:sz w:val="36"/>
                <w:szCs w:val="36"/>
              </w:rPr>
              <w:t xml:space="preserve">Муниципальный долг  </w:t>
            </w:r>
          </w:p>
        </w:tc>
        <w:tc>
          <w:tcPr>
            <w:tcW w:w="4855" w:type="dxa"/>
          </w:tcPr>
          <w:p w:rsidR="00B44514" w:rsidRPr="00F6074C" w:rsidRDefault="005058E1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Constantia" w:hAnsi="Constantia"/>
                <w:noProof/>
                <w:sz w:val="36"/>
                <w:szCs w:val="36"/>
              </w:rPr>
            </w:pPr>
            <w:r w:rsidRPr="005058E1">
              <w:rPr>
                <w:noProof/>
              </w:rPr>
              <w:pict>
                <v:shape id="_x0000_s1032" type="#_x0000_t68" style="position:absolute;margin-left:208.7pt;margin-top:4.3pt;width:29.25pt;height:42.75pt;z-index:251633152;mso-position-horizontal-relative:text;mso-position-vertical-relative:text">
                  <v:textbox style="layout-flow:vertical-ideographic"/>
                </v:shape>
              </w:pict>
            </w:r>
            <w:r w:rsidR="00B44514" w:rsidRPr="00F6074C">
              <w:rPr>
                <w:rFonts w:ascii="Constantia" w:hAnsi="Constantia"/>
                <w:noProof/>
                <w:sz w:val="36"/>
                <w:szCs w:val="36"/>
              </w:rPr>
              <w:t>Накопленные резервы</w:t>
            </w:r>
          </w:p>
          <w:p w:rsidR="00B44514" w:rsidRPr="00F6074C" w:rsidRDefault="005058E1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Constantia" w:hAnsi="Constantia"/>
                <w:noProof/>
                <w:sz w:val="36"/>
                <w:szCs w:val="36"/>
              </w:rPr>
            </w:pPr>
            <w:r w:rsidRPr="005058E1">
              <w:rPr>
                <w:noProof/>
              </w:rPr>
              <w:pict>
                <v:shape id="_x0000_s1033" type="#_x0000_t67" style="position:absolute;margin-left:208.7pt;margin-top:19.75pt;width:29.25pt;height:39.75pt;z-index:251634176">
                  <v:textbox style="layout-flow:vertical-ideographic"/>
                </v:shape>
              </w:pict>
            </w:r>
          </w:p>
          <w:p w:rsidR="00B44514" w:rsidRPr="00F6074C" w:rsidRDefault="00B44514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Constantia" w:hAnsi="Constantia"/>
                <w:noProof/>
                <w:sz w:val="36"/>
                <w:szCs w:val="36"/>
              </w:rPr>
            </w:pPr>
            <w:r w:rsidRPr="00F6074C">
              <w:rPr>
                <w:rFonts w:ascii="Constantia" w:hAnsi="Constantia"/>
                <w:noProof/>
                <w:sz w:val="36"/>
                <w:szCs w:val="36"/>
              </w:rPr>
              <w:t xml:space="preserve">Муниципальный долг  </w:t>
            </w:r>
          </w:p>
        </w:tc>
      </w:tr>
    </w:tbl>
    <w:p w:rsidR="00FF2434" w:rsidRPr="00F6074C" w:rsidRDefault="00FF2434" w:rsidP="000F0330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outlineLvl w:val="0"/>
        <w:rPr>
          <w:b/>
          <w:noProof/>
          <w:sz w:val="36"/>
          <w:szCs w:val="36"/>
        </w:rPr>
      </w:pPr>
    </w:p>
    <w:p w:rsidR="00B44514" w:rsidRPr="00F6074C" w:rsidRDefault="00B44514" w:rsidP="000F0330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outlineLvl w:val="0"/>
        <w:rPr>
          <w:b/>
          <w:noProof/>
          <w:sz w:val="36"/>
          <w:szCs w:val="36"/>
          <w:lang w:val="en-US"/>
        </w:rPr>
      </w:pPr>
      <w:r w:rsidRPr="00F6074C">
        <w:rPr>
          <w:b/>
          <w:noProof/>
          <w:sz w:val="36"/>
          <w:szCs w:val="36"/>
        </w:rPr>
        <w:t xml:space="preserve">Структура </w:t>
      </w:r>
      <w:r w:rsidRPr="00F6074C">
        <w:rPr>
          <w:b/>
          <w:noProof/>
          <w:sz w:val="36"/>
          <w:szCs w:val="36"/>
          <w:lang w:val="en-US"/>
        </w:rPr>
        <w:t>муниципального</w:t>
      </w:r>
      <w:r w:rsidRPr="00F6074C">
        <w:rPr>
          <w:b/>
          <w:noProof/>
          <w:sz w:val="36"/>
          <w:szCs w:val="36"/>
        </w:rPr>
        <w:t xml:space="preserve"> долга</w:t>
      </w:r>
    </w:p>
    <w:p w:rsidR="00B44514" w:rsidRPr="00F6074C" w:rsidRDefault="00F120B9" w:rsidP="00980657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rPr>
          <w:noProof/>
          <w:sz w:val="36"/>
          <w:szCs w:val="36"/>
        </w:rPr>
      </w:pPr>
      <w:r w:rsidRPr="00F6074C">
        <w:rPr>
          <w:noProof/>
          <w:sz w:val="36"/>
          <w:szCs w:val="36"/>
        </w:rPr>
        <w:drawing>
          <wp:inline distT="0" distB="0" distL="0" distR="0">
            <wp:extent cx="5484495" cy="4305300"/>
            <wp:effectExtent l="19050" t="0" r="20955" b="0"/>
            <wp:docPr id="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D23328" w:rsidRDefault="00D23328" w:rsidP="00EB6AE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Verdana" w:hAnsi="Verdana"/>
          <w:b/>
          <w:noProof/>
          <w:sz w:val="48"/>
          <w:szCs w:val="48"/>
        </w:rPr>
      </w:pPr>
      <w:r w:rsidRPr="00F6074C">
        <w:rPr>
          <w:noProof/>
        </w:rPr>
        <w:lastRenderedPageBreak/>
        <w:drawing>
          <wp:inline distT="0" distB="0" distL="0" distR="0">
            <wp:extent cx="4467225" cy="3171825"/>
            <wp:effectExtent l="19050" t="0" r="9525" b="0"/>
            <wp:docPr id="58" name="Рисунок 13" descr="http://mtdata.ru/u23/photo8AED/2096664343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tdata.ru/u23/photo8AED/20966643435-0/origina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E9" w:rsidRPr="00F6074C" w:rsidRDefault="00DF7CE9" w:rsidP="00EB6AE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Verdana" w:hAnsi="Verdana"/>
          <w:b/>
          <w:noProof/>
          <w:sz w:val="48"/>
          <w:szCs w:val="48"/>
        </w:rPr>
      </w:pPr>
    </w:p>
    <w:p w:rsidR="00B44514" w:rsidRPr="00DF7CE9" w:rsidRDefault="00B44514" w:rsidP="003F0535">
      <w:pPr>
        <w:pStyle w:val="a3"/>
        <w:tabs>
          <w:tab w:val="center" w:pos="5456"/>
          <w:tab w:val="right" w:pos="10204"/>
        </w:tabs>
        <w:ind w:left="709" w:firstLine="0"/>
        <w:jc w:val="center"/>
        <w:rPr>
          <w:rFonts w:ascii="Liberation Serif" w:hAnsi="Liberation Serif"/>
          <w:noProof/>
          <w:sz w:val="36"/>
          <w:szCs w:val="36"/>
        </w:rPr>
      </w:pPr>
      <w:r w:rsidRPr="00DF7CE9">
        <w:rPr>
          <w:rFonts w:ascii="Liberation Serif" w:hAnsi="Liberation Serif"/>
          <w:b/>
          <w:noProof/>
          <w:sz w:val="48"/>
          <w:szCs w:val="48"/>
        </w:rPr>
        <w:t>Межбюджетные трансферты</w:t>
      </w:r>
      <w:r w:rsidRPr="00DF7CE9">
        <w:rPr>
          <w:rFonts w:ascii="Liberation Serif" w:hAnsi="Liberation Serif"/>
          <w:noProof/>
          <w:sz w:val="48"/>
          <w:szCs w:val="48"/>
        </w:rPr>
        <w:t xml:space="preserve"> – </w:t>
      </w:r>
      <w:r w:rsidRPr="00DF7CE9">
        <w:rPr>
          <w:rFonts w:ascii="Liberation Serif" w:hAnsi="Liberation Serif"/>
          <w:noProof/>
          <w:sz w:val="36"/>
          <w:szCs w:val="36"/>
        </w:rPr>
        <w:t>денежные средства, направляемые из одного уровня бюджетной системы в другой</w:t>
      </w:r>
    </w:p>
    <w:p w:rsidR="003F0535" w:rsidRPr="00DF7CE9" w:rsidRDefault="003F0535" w:rsidP="003F0535">
      <w:pPr>
        <w:pStyle w:val="a3"/>
        <w:tabs>
          <w:tab w:val="center" w:pos="5456"/>
          <w:tab w:val="right" w:pos="10204"/>
        </w:tabs>
        <w:ind w:left="709" w:firstLine="0"/>
        <w:jc w:val="center"/>
        <w:rPr>
          <w:rFonts w:ascii="Liberation Serif" w:hAnsi="Liberation Serif"/>
          <w:noProof/>
          <w:sz w:val="36"/>
          <w:szCs w:val="36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 w:themeFill="accent5" w:themeFillTint="66"/>
        <w:tblLook w:val="00A0"/>
      </w:tblPr>
      <w:tblGrid>
        <w:gridCol w:w="5103"/>
        <w:gridCol w:w="5103"/>
      </w:tblGrid>
      <w:tr w:rsidR="00B44514" w:rsidRPr="00DF7CE9" w:rsidTr="003F0535">
        <w:tc>
          <w:tcPr>
            <w:tcW w:w="5103" w:type="dxa"/>
            <w:shd w:val="clear" w:color="auto" w:fill="B6DDE8" w:themeFill="accent5" w:themeFillTint="66"/>
          </w:tcPr>
          <w:p w:rsidR="00B44514" w:rsidRPr="00DF7CE9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DF7CE9">
              <w:rPr>
                <w:rFonts w:ascii="Liberation Serif" w:hAnsi="Liberation Serif"/>
                <w:b/>
                <w:noProof/>
                <w:sz w:val="36"/>
                <w:szCs w:val="36"/>
              </w:rPr>
              <w:t>Дотации</w:t>
            </w:r>
            <w:r w:rsidRPr="00DF7CE9">
              <w:rPr>
                <w:rFonts w:ascii="Liberation Serif" w:hAnsi="Liberation Serif"/>
                <w:noProof/>
                <w:sz w:val="36"/>
                <w:szCs w:val="36"/>
              </w:rPr>
              <w:t xml:space="preserve"> (лат.«Dotatio» - дар, пожертвование)</w:t>
            </w:r>
          </w:p>
        </w:tc>
        <w:tc>
          <w:tcPr>
            <w:tcW w:w="5103" w:type="dxa"/>
            <w:shd w:val="clear" w:color="auto" w:fill="B6DDE8" w:themeFill="accent5" w:themeFillTint="66"/>
          </w:tcPr>
          <w:p w:rsidR="00B44514" w:rsidRPr="00DF7CE9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DF7CE9">
              <w:rPr>
                <w:rFonts w:ascii="Liberation Serif" w:hAnsi="Liberation Serif"/>
                <w:noProof/>
                <w:sz w:val="36"/>
                <w:szCs w:val="36"/>
              </w:rPr>
              <w:t>Безвозмездная помощь государства</w:t>
            </w:r>
          </w:p>
        </w:tc>
      </w:tr>
      <w:tr w:rsidR="00B44514" w:rsidRPr="00DF7CE9" w:rsidTr="003F0535">
        <w:tc>
          <w:tcPr>
            <w:tcW w:w="5103" w:type="dxa"/>
            <w:shd w:val="clear" w:color="auto" w:fill="B6DDE8" w:themeFill="accent5" w:themeFillTint="66"/>
          </w:tcPr>
          <w:p w:rsidR="00B44514" w:rsidRPr="00DF7CE9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DF7CE9">
              <w:rPr>
                <w:rFonts w:ascii="Liberation Serif" w:hAnsi="Liberation Serif"/>
                <w:b/>
                <w:noProof/>
                <w:sz w:val="36"/>
                <w:szCs w:val="36"/>
              </w:rPr>
              <w:t>Субвенции</w:t>
            </w:r>
            <w:r w:rsidRPr="00DF7CE9">
              <w:rPr>
                <w:rFonts w:ascii="Liberation Serif" w:hAnsi="Liberation Serif"/>
                <w:noProof/>
                <w:sz w:val="36"/>
                <w:szCs w:val="36"/>
              </w:rPr>
              <w:t xml:space="preserve"> (лат.«Subven</w:t>
            </w:r>
            <w:r w:rsidRPr="00DF7CE9">
              <w:rPr>
                <w:rFonts w:ascii="Liberation Serif" w:hAnsi="Liberation Serif"/>
                <w:noProof/>
                <w:sz w:val="36"/>
                <w:szCs w:val="36"/>
                <w:lang w:val="en-US"/>
              </w:rPr>
              <w:t>ir</w:t>
            </w:r>
            <w:r w:rsidRPr="00DF7CE9">
              <w:rPr>
                <w:rFonts w:ascii="Liberation Serif" w:hAnsi="Liberation Serif"/>
                <w:noProof/>
                <w:sz w:val="36"/>
                <w:szCs w:val="36"/>
              </w:rPr>
              <w:t>е» - приходит на помощь)</w:t>
            </w:r>
          </w:p>
        </w:tc>
        <w:tc>
          <w:tcPr>
            <w:tcW w:w="5103" w:type="dxa"/>
            <w:shd w:val="clear" w:color="auto" w:fill="B6DDE8" w:themeFill="accent5" w:themeFillTint="66"/>
          </w:tcPr>
          <w:p w:rsidR="00B44514" w:rsidRPr="00DF7CE9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DF7CE9">
              <w:rPr>
                <w:rFonts w:ascii="Liberation Serif" w:hAnsi="Liberation Serif"/>
                <w:noProof/>
                <w:sz w:val="36"/>
                <w:szCs w:val="36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</w:tr>
      <w:tr w:rsidR="00B44514" w:rsidRPr="00DF7CE9" w:rsidTr="003F0535">
        <w:tc>
          <w:tcPr>
            <w:tcW w:w="5103" w:type="dxa"/>
            <w:shd w:val="clear" w:color="auto" w:fill="B6DDE8" w:themeFill="accent5" w:themeFillTint="66"/>
          </w:tcPr>
          <w:p w:rsidR="00B44514" w:rsidRPr="00DF7CE9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proofErr w:type="gramStart"/>
            <w:r w:rsidRPr="00DF7CE9">
              <w:rPr>
                <w:rFonts w:ascii="Liberation Serif" w:hAnsi="Liberation Serif"/>
                <w:b/>
                <w:noProof/>
                <w:sz w:val="36"/>
                <w:szCs w:val="36"/>
              </w:rPr>
              <w:t>Субсидии</w:t>
            </w:r>
            <w:r w:rsidRPr="00DF7CE9">
              <w:rPr>
                <w:rFonts w:ascii="Liberation Serif" w:hAnsi="Liberation Serif"/>
                <w:noProof/>
                <w:sz w:val="36"/>
                <w:szCs w:val="36"/>
              </w:rPr>
              <w:t xml:space="preserve"> (лат.</w:t>
            </w:r>
            <w:proofErr w:type="gramEnd"/>
            <w:r w:rsidRPr="00DF7CE9">
              <w:rPr>
                <w:rFonts w:ascii="Liberation Serif" w:hAnsi="Liberation Serif"/>
                <w:noProof/>
                <w:sz w:val="36"/>
                <w:szCs w:val="36"/>
              </w:rPr>
              <w:t xml:space="preserve"> «Subsidium» - поддержка</w:t>
            </w:r>
          </w:p>
        </w:tc>
        <w:tc>
          <w:tcPr>
            <w:tcW w:w="5103" w:type="dxa"/>
            <w:shd w:val="clear" w:color="auto" w:fill="B6DDE8" w:themeFill="accent5" w:themeFillTint="66"/>
          </w:tcPr>
          <w:p w:rsidR="00B44514" w:rsidRPr="00DF7CE9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DF7CE9">
              <w:rPr>
                <w:rFonts w:ascii="Liberation Serif" w:hAnsi="Liberation Serif"/>
                <w:noProof/>
                <w:sz w:val="36"/>
                <w:szCs w:val="36"/>
              </w:rPr>
              <w:t>Предоставляются на условиях долевого софинансирования расходов других бюджетов</w:t>
            </w:r>
          </w:p>
        </w:tc>
      </w:tr>
    </w:tbl>
    <w:p w:rsidR="00525B01" w:rsidRPr="00F6074C" w:rsidRDefault="00525B01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525B01" w:rsidRPr="00F6074C" w:rsidRDefault="00525B01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4F375C" w:rsidRPr="00F6074C" w:rsidRDefault="004F375C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3F0535" w:rsidRDefault="003F0535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DF7CE9" w:rsidRDefault="00DF7CE9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DF7CE9" w:rsidRDefault="00DF7CE9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DF7CE9" w:rsidRPr="00F6074C" w:rsidRDefault="00DF7CE9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B44514" w:rsidRPr="004C3586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  <w:r w:rsidRPr="00F6074C">
        <w:rPr>
          <w:b/>
          <w:noProof/>
          <w:sz w:val="48"/>
          <w:szCs w:val="48"/>
        </w:rPr>
        <w:t>Межбюджетные трансферты направлены на:</w:t>
      </w:r>
    </w:p>
    <w:p w:rsidR="002D0354" w:rsidRPr="004C3586" w:rsidRDefault="002D035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243A97" w:rsidRPr="00DF7CE9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36"/>
          <w:szCs w:val="36"/>
        </w:rPr>
      </w:pPr>
      <w:r w:rsidRPr="00DF7CE9">
        <w:rPr>
          <w:noProof/>
          <w:sz w:val="36"/>
          <w:szCs w:val="36"/>
        </w:rPr>
        <w:t>- стимулирование экономического роста;</w:t>
      </w:r>
    </w:p>
    <w:p w:rsidR="00B44514" w:rsidRPr="00DF7CE9" w:rsidRDefault="00B44514" w:rsidP="003F0535">
      <w:pPr>
        <w:pStyle w:val="a3"/>
        <w:tabs>
          <w:tab w:val="center" w:pos="5456"/>
          <w:tab w:val="right" w:pos="10204"/>
        </w:tabs>
        <w:ind w:left="709" w:firstLine="0"/>
        <w:rPr>
          <w:noProof/>
          <w:sz w:val="36"/>
          <w:szCs w:val="36"/>
        </w:rPr>
      </w:pPr>
      <w:r w:rsidRPr="00DF7CE9">
        <w:rPr>
          <w:noProof/>
          <w:sz w:val="36"/>
          <w:szCs w:val="36"/>
        </w:rPr>
        <w:t>-выравнивание бюджетной обеспеченности территорий и обеспечение равномерного доступа к гарантированному набору государственных услуг на всей территории;</w:t>
      </w:r>
    </w:p>
    <w:p w:rsidR="003F0535" w:rsidRPr="00DF7CE9" w:rsidRDefault="003F0535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36"/>
          <w:szCs w:val="36"/>
        </w:rPr>
      </w:pPr>
    </w:p>
    <w:p w:rsidR="00B44514" w:rsidRPr="00DF7CE9" w:rsidRDefault="00B44514" w:rsidP="003F0535">
      <w:pPr>
        <w:pStyle w:val="a3"/>
        <w:tabs>
          <w:tab w:val="center" w:pos="5456"/>
          <w:tab w:val="right" w:pos="10204"/>
        </w:tabs>
        <w:ind w:left="709" w:firstLine="0"/>
        <w:rPr>
          <w:noProof/>
          <w:sz w:val="36"/>
          <w:szCs w:val="36"/>
        </w:rPr>
      </w:pPr>
      <w:r w:rsidRPr="00DF7CE9">
        <w:rPr>
          <w:noProof/>
          <w:sz w:val="36"/>
          <w:szCs w:val="36"/>
        </w:rPr>
        <w:t>- компенсацию нижестоящим бюджетам затрат нафинансирование мероприятий общенационального значения, стоимость которых превышает доходные возможности данных бюджетов;</w:t>
      </w:r>
    </w:p>
    <w:p w:rsidR="003F0535" w:rsidRPr="00DF7CE9" w:rsidRDefault="003F0535" w:rsidP="005F7F5E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noProof/>
          <w:sz w:val="36"/>
          <w:szCs w:val="36"/>
        </w:rPr>
      </w:pPr>
    </w:p>
    <w:p w:rsidR="00B44514" w:rsidRPr="00F6074C" w:rsidRDefault="00B44514" w:rsidP="002D035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rPr>
          <w:rFonts w:ascii="Constantia" w:hAnsi="Constantia"/>
          <w:b/>
          <w:noProof/>
          <w:sz w:val="40"/>
          <w:szCs w:val="40"/>
        </w:rPr>
      </w:pPr>
      <w:r w:rsidRPr="00DF7CE9">
        <w:rPr>
          <w:noProof/>
          <w:sz w:val="36"/>
          <w:szCs w:val="36"/>
        </w:rPr>
        <w:t>- поощрение реализации экономических и социальных реформ нижестоящими органами власти на своей территории</w:t>
      </w:r>
      <w:r w:rsidRPr="00F6074C">
        <w:rPr>
          <w:noProof/>
          <w:sz w:val="48"/>
          <w:szCs w:val="48"/>
        </w:rPr>
        <w:t>.</w:t>
      </w:r>
      <w:r w:rsidRPr="00F6074C">
        <w:rPr>
          <w:noProof/>
          <w:sz w:val="48"/>
          <w:szCs w:val="48"/>
        </w:rPr>
        <w:br w:type="page"/>
      </w:r>
      <w:r w:rsidRPr="00F6074C">
        <w:rPr>
          <w:rFonts w:ascii="Constantia" w:hAnsi="Constantia"/>
          <w:b/>
          <w:noProof/>
          <w:sz w:val="40"/>
          <w:szCs w:val="40"/>
        </w:rPr>
        <w:lastRenderedPageBreak/>
        <w:t>Участие граждан в бюджетном процессе</w:t>
      </w:r>
    </w:p>
    <w:p w:rsidR="00B44514" w:rsidRPr="00F6074C" w:rsidRDefault="00B44514" w:rsidP="000F0330">
      <w:pPr>
        <w:jc w:val="center"/>
        <w:outlineLvl w:val="0"/>
        <w:rPr>
          <w:rFonts w:ascii="Verdana" w:hAnsi="Verdana"/>
          <w:b/>
          <w:noProof/>
          <w:sz w:val="40"/>
          <w:szCs w:val="40"/>
          <w:lang w:eastAsia="ru-RU"/>
        </w:rPr>
      </w:pPr>
    </w:p>
    <w:p w:rsidR="00B44514" w:rsidRPr="00DF7CE9" w:rsidRDefault="00F120B9" w:rsidP="006B5917">
      <w:pPr>
        <w:jc w:val="both"/>
        <w:rPr>
          <w:rFonts w:ascii="Liberation Serif" w:hAnsi="Liberation Serif"/>
          <w:bCs/>
          <w:sz w:val="32"/>
          <w:szCs w:val="32"/>
        </w:rPr>
      </w:pPr>
      <w:r w:rsidRPr="00DF7CE9">
        <w:rPr>
          <w:rFonts w:ascii="Liberation Serif" w:hAnsi="Liberation Serif"/>
          <w:noProof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-1905</wp:posOffset>
            </wp:positionV>
            <wp:extent cx="2590800" cy="2228850"/>
            <wp:effectExtent l="19050" t="0" r="0" b="0"/>
            <wp:wrapSquare wrapText="bothSides"/>
            <wp:docPr id="47" name="Рисунок 17" descr="http://im2-tub-ru.yandex.net/i?id=b7d46e85cea2461cccecae5f73105ce7-7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im2-tub-ru.yandex.net/i?id=b7d46e85cea2461cccecae5f73105ce7-78-144&amp;n=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4514" w:rsidRPr="00DF7CE9">
        <w:rPr>
          <w:rFonts w:ascii="Liberation Serif" w:hAnsi="Liberation Serif"/>
          <w:b/>
          <w:noProof/>
          <w:sz w:val="32"/>
          <w:szCs w:val="32"/>
          <w:lang w:eastAsia="ru-RU"/>
        </w:rPr>
        <w:t>Б</w:t>
      </w:r>
      <w:r w:rsidR="00B44514" w:rsidRPr="00DF7CE9">
        <w:rPr>
          <w:rFonts w:ascii="Liberation Serif" w:hAnsi="Liberation Serif"/>
          <w:b/>
          <w:bCs/>
          <w:sz w:val="32"/>
          <w:szCs w:val="32"/>
        </w:rPr>
        <w:t>юджетный процесс</w:t>
      </w:r>
      <w:r w:rsidR="00B44514" w:rsidRPr="00DF7CE9">
        <w:rPr>
          <w:rFonts w:ascii="Liberation Serif" w:hAnsi="Liberation Serif"/>
          <w:bCs/>
          <w:sz w:val="32"/>
          <w:szCs w:val="32"/>
        </w:rPr>
        <w:t xml:space="preserve"> - регламентируемая законодательством Российской Федерации деятельность  органов местного самоуправления и иных участников бюджетного процесса по составлению и рассмотрению проекта бюджета, утверждению и исполнению бюджета, контролю за его исполнением.</w:t>
      </w:r>
    </w:p>
    <w:p w:rsidR="00B44514" w:rsidRPr="00DF7CE9" w:rsidRDefault="00B44514" w:rsidP="006B5917">
      <w:pPr>
        <w:jc w:val="both"/>
        <w:rPr>
          <w:rFonts w:ascii="Liberation Serif" w:hAnsi="Liberation Serif"/>
          <w:bCs/>
          <w:sz w:val="32"/>
          <w:szCs w:val="32"/>
        </w:rPr>
      </w:pPr>
    </w:p>
    <w:p w:rsidR="00B44514" w:rsidRPr="00DF7CE9" w:rsidRDefault="00B44514" w:rsidP="008905A8">
      <w:pPr>
        <w:spacing w:after="0"/>
        <w:ind w:firstLine="851"/>
        <w:jc w:val="center"/>
        <w:rPr>
          <w:rFonts w:ascii="Liberation Serif" w:hAnsi="Liberation Serif"/>
          <w:b/>
          <w:i/>
          <w:noProof/>
          <w:sz w:val="36"/>
          <w:szCs w:val="36"/>
          <w:lang w:eastAsia="ru-RU"/>
        </w:rPr>
      </w:pPr>
      <w:r w:rsidRPr="00DF7CE9">
        <w:rPr>
          <w:rFonts w:ascii="Liberation Serif" w:hAnsi="Liberation Serif"/>
          <w:b/>
          <w:bCs/>
          <w:i/>
          <w:noProof/>
          <w:sz w:val="36"/>
          <w:szCs w:val="36"/>
          <w:lang w:eastAsia="ru-RU"/>
        </w:rPr>
        <w:t>Публичные слушания</w:t>
      </w:r>
      <w:r w:rsidRPr="00DF7CE9">
        <w:rPr>
          <w:rFonts w:ascii="Liberation Serif" w:hAnsi="Liberation Serif"/>
          <w:b/>
          <w:i/>
          <w:noProof/>
          <w:sz w:val="36"/>
          <w:szCs w:val="36"/>
          <w:lang w:eastAsia="ru-RU"/>
        </w:rPr>
        <w:t xml:space="preserve"> - форма участия населения в осуществлении местного самоуправления.</w:t>
      </w:r>
    </w:p>
    <w:p w:rsidR="00B44514" w:rsidRPr="00DF7CE9" w:rsidRDefault="00B44514" w:rsidP="008905A8">
      <w:pPr>
        <w:spacing w:after="0"/>
        <w:ind w:firstLine="851"/>
        <w:jc w:val="center"/>
        <w:rPr>
          <w:rFonts w:ascii="Liberation Serif" w:hAnsi="Liberation Serif"/>
          <w:b/>
          <w:i/>
          <w:noProof/>
          <w:sz w:val="36"/>
          <w:szCs w:val="36"/>
          <w:lang w:eastAsia="ru-RU"/>
        </w:rPr>
      </w:pPr>
    </w:p>
    <w:p w:rsidR="00B44514" w:rsidRPr="00DF7CE9" w:rsidRDefault="00B44514" w:rsidP="0007097C">
      <w:pPr>
        <w:ind w:firstLine="851"/>
        <w:jc w:val="both"/>
        <w:rPr>
          <w:rFonts w:ascii="Liberation Serif" w:hAnsi="Liberation Serif"/>
          <w:noProof/>
          <w:sz w:val="32"/>
          <w:szCs w:val="32"/>
          <w:lang w:eastAsia="ru-RU"/>
        </w:rPr>
      </w:pPr>
      <w:r w:rsidRPr="00DF7CE9">
        <w:rPr>
          <w:rFonts w:ascii="Liberation Serif" w:hAnsi="Liberation Serif"/>
          <w:noProof/>
          <w:sz w:val="32"/>
          <w:szCs w:val="32"/>
          <w:lang w:eastAsia="ru-RU"/>
        </w:rPr>
        <w:t xml:space="preserve">Публичные слушания организуются и проводятся с целью выявления мнения населения по проекту бюджета городского округа на очередной финансовый год и плановый период, а также исполнению бюджета за соответствующий год. </w:t>
      </w:r>
    </w:p>
    <w:p w:rsidR="00B44514" w:rsidRPr="00DF7CE9" w:rsidRDefault="00B44514" w:rsidP="000709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Liberation Serif" w:hAnsi="Liberation Serif"/>
          <w:bCs/>
          <w:sz w:val="32"/>
          <w:szCs w:val="32"/>
        </w:rPr>
      </w:pPr>
      <w:r w:rsidRPr="00DF7CE9">
        <w:rPr>
          <w:rFonts w:ascii="Liberation Serif" w:hAnsi="Liberation Serif"/>
          <w:bCs/>
          <w:sz w:val="32"/>
          <w:szCs w:val="32"/>
        </w:rPr>
        <w:t>Жителей городского округа заблаговременно оповещают о времени и месте проведения публичных слушаний.</w:t>
      </w:r>
    </w:p>
    <w:p w:rsidR="00B44514" w:rsidRPr="00DF7CE9" w:rsidRDefault="00B44514" w:rsidP="000709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Liberation Serif" w:hAnsi="Liberation Serif"/>
          <w:bCs/>
          <w:sz w:val="32"/>
          <w:szCs w:val="32"/>
        </w:rPr>
      </w:pPr>
    </w:p>
    <w:p w:rsidR="00B44514" w:rsidRPr="00DF7CE9" w:rsidRDefault="00B44514" w:rsidP="0007097C">
      <w:pPr>
        <w:ind w:firstLine="851"/>
        <w:jc w:val="both"/>
        <w:rPr>
          <w:rFonts w:ascii="Liberation Serif" w:hAnsi="Liberation Serif"/>
          <w:noProof/>
          <w:sz w:val="32"/>
          <w:szCs w:val="32"/>
          <w:lang w:eastAsia="ru-RU"/>
        </w:rPr>
      </w:pPr>
      <w:r w:rsidRPr="00DF7CE9">
        <w:rPr>
          <w:rFonts w:ascii="Liberation Serif" w:hAnsi="Liberation Serif"/>
          <w:noProof/>
          <w:sz w:val="32"/>
          <w:szCs w:val="32"/>
          <w:lang w:eastAsia="ru-RU"/>
        </w:rPr>
        <w:t xml:space="preserve">Каждый житель вправе высказать свое мнение, представить материалы для обоснования своего мнения, представить письменные предложения и замечания для включения их в протокол публичных слушаний. </w:t>
      </w:r>
    </w:p>
    <w:p w:rsidR="00D50917" w:rsidRPr="00DF7CE9" w:rsidRDefault="00B44514" w:rsidP="000E1655">
      <w:pPr>
        <w:ind w:firstLine="851"/>
        <w:jc w:val="both"/>
        <w:rPr>
          <w:rFonts w:ascii="Liberation Serif" w:hAnsi="Liberation Serif"/>
          <w:noProof/>
          <w:sz w:val="32"/>
          <w:szCs w:val="32"/>
          <w:lang w:eastAsia="ru-RU"/>
        </w:rPr>
      </w:pPr>
      <w:r w:rsidRPr="00DF7CE9">
        <w:rPr>
          <w:rFonts w:ascii="Liberation Serif" w:hAnsi="Liberation Serif"/>
          <w:noProof/>
          <w:sz w:val="32"/>
          <w:szCs w:val="32"/>
          <w:lang w:eastAsia="ru-RU"/>
        </w:rPr>
        <w:t>Результат публичных слушаний - это протокол, в котором отражаются выраженные позиции жителей городского округа и рекомендации. Протокол о результатах публичных слушаний подлежит опубликованию.</w:t>
      </w:r>
    </w:p>
    <w:p w:rsidR="00A70C7B" w:rsidRPr="00DF7CE9" w:rsidRDefault="00A70C7B" w:rsidP="0007097C">
      <w:pPr>
        <w:ind w:firstLine="851"/>
        <w:jc w:val="both"/>
        <w:rPr>
          <w:rFonts w:ascii="Liberation Serif" w:hAnsi="Liberation Serif"/>
          <w:noProof/>
          <w:sz w:val="32"/>
          <w:szCs w:val="32"/>
          <w:lang w:eastAsia="ru-RU"/>
        </w:rPr>
      </w:pPr>
    </w:p>
    <w:p w:rsidR="00A70C7B" w:rsidRPr="00F6074C" w:rsidRDefault="00F120B9" w:rsidP="0007097C">
      <w:pPr>
        <w:ind w:firstLine="851"/>
        <w:jc w:val="both"/>
        <w:rPr>
          <w:noProof/>
          <w:sz w:val="32"/>
          <w:szCs w:val="32"/>
          <w:lang w:eastAsia="ru-RU"/>
        </w:rPr>
      </w:pPr>
      <w:r w:rsidRPr="00F6074C">
        <w:rPr>
          <w:noProof/>
          <w:lang w:eastAsia="ru-RU"/>
        </w:rPr>
        <w:lastRenderedPageBreak/>
        <w:drawing>
          <wp:inline distT="0" distB="0" distL="0" distR="0">
            <wp:extent cx="1838325" cy="1543050"/>
            <wp:effectExtent l="19050" t="0" r="9525" b="0"/>
            <wp:docPr id="8" name="Рисунок 8" descr="Невья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вьянск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74C">
        <w:rPr>
          <w:noProof/>
          <w:lang w:eastAsia="ru-RU"/>
        </w:rPr>
        <w:drawing>
          <wp:inline distT="0" distB="0" distL="0" distR="0">
            <wp:extent cx="1847850" cy="1543050"/>
            <wp:effectExtent l="19050" t="0" r="0" b="0"/>
            <wp:docPr id="9" name="Рисунок 9" descr="Невья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вьянск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74C">
        <w:rPr>
          <w:noProof/>
          <w:lang w:eastAsia="ru-RU"/>
        </w:rPr>
        <w:drawing>
          <wp:inline distT="0" distB="0" distL="0" distR="0">
            <wp:extent cx="1800225" cy="1524000"/>
            <wp:effectExtent l="19050" t="0" r="9525" b="0"/>
            <wp:docPr id="10" name="Рисунок 10" descr="i?id=16313755d911e7a4d5c154b847f6f92c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?id=16313755d911e7a4d5c154b847f6f92c&amp;n=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08A" w:rsidRPr="00DF7CE9" w:rsidRDefault="0064108A" w:rsidP="00F258D5">
      <w:pPr>
        <w:ind w:left="709" w:firstLine="567"/>
        <w:jc w:val="both"/>
        <w:rPr>
          <w:rFonts w:ascii="Liberation Serif" w:hAnsi="Liberation Serif"/>
          <w:sz w:val="32"/>
          <w:szCs w:val="32"/>
        </w:rPr>
      </w:pPr>
      <w:r w:rsidRPr="00DF7CE9">
        <w:rPr>
          <w:rFonts w:ascii="Liberation Serif" w:hAnsi="Liberation Serif"/>
          <w:sz w:val="32"/>
          <w:szCs w:val="32"/>
        </w:rPr>
        <w:t xml:space="preserve">Невьянск основан по указу Петра I в 1701 году в связи со строительством чугуноплавильного и железоплавильного заводов. Первая плавка была произведена 15 декабря 1701 года, и эту дату принято считать днем рождения Невьянска — первого в мире города-завода. 4 марта 1702 года Государственный завод указом Петра I был передан в собственное владение </w:t>
      </w:r>
      <w:proofErr w:type="spellStart"/>
      <w:r w:rsidR="004B0311" w:rsidRPr="00DF7CE9">
        <w:rPr>
          <w:rFonts w:ascii="Liberation Serif" w:hAnsi="Liberation Serif"/>
          <w:sz w:val="32"/>
          <w:szCs w:val="32"/>
        </w:rPr>
        <w:t>Антуфьеву</w:t>
      </w:r>
      <w:r w:rsidRPr="00DF7CE9">
        <w:rPr>
          <w:rFonts w:ascii="Liberation Serif" w:hAnsi="Liberation Serif"/>
          <w:sz w:val="32"/>
          <w:szCs w:val="32"/>
        </w:rPr>
        <w:t>Никите</w:t>
      </w:r>
      <w:proofErr w:type="spellEnd"/>
      <w:r w:rsidRPr="00DF7CE9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DF7CE9">
        <w:rPr>
          <w:rFonts w:ascii="Liberation Serif" w:hAnsi="Liberation Serif"/>
          <w:sz w:val="32"/>
          <w:szCs w:val="32"/>
        </w:rPr>
        <w:t>Демидовичу</w:t>
      </w:r>
      <w:proofErr w:type="spellEnd"/>
      <w:r w:rsidRPr="00DF7CE9">
        <w:rPr>
          <w:rFonts w:ascii="Liberation Serif" w:hAnsi="Liberation Serif"/>
          <w:sz w:val="32"/>
          <w:szCs w:val="32"/>
        </w:rPr>
        <w:t>, основателю династии Демидовых.</w:t>
      </w:r>
    </w:p>
    <w:p w:rsidR="0064108A" w:rsidRPr="00F6074C" w:rsidRDefault="0064108A" w:rsidP="00F258D5">
      <w:pPr>
        <w:pStyle w:val="2"/>
        <w:ind w:left="567" w:firstLine="709"/>
        <w:rPr>
          <w:sz w:val="32"/>
          <w:szCs w:val="32"/>
        </w:rPr>
      </w:pPr>
      <w:r w:rsidRPr="00DF7CE9">
        <w:rPr>
          <w:rFonts w:ascii="Liberation Serif" w:hAnsi="Liberation Serif"/>
          <w:sz w:val="32"/>
          <w:szCs w:val="32"/>
        </w:rPr>
        <w:t xml:space="preserve">Город Невьянск является центром муниципального образования Невьянский городской округ. </w:t>
      </w:r>
      <w:r w:rsidR="00F258D5" w:rsidRPr="00DF7CE9">
        <w:rPr>
          <w:rFonts w:ascii="Liberation Serif" w:hAnsi="Liberation Serif"/>
          <w:sz w:val="32"/>
          <w:szCs w:val="32"/>
        </w:rPr>
        <w:t xml:space="preserve">В </w:t>
      </w:r>
      <w:r w:rsidR="0062228B" w:rsidRPr="00DF7CE9">
        <w:rPr>
          <w:rFonts w:ascii="Liberation Serif" w:hAnsi="Liberation Serif"/>
          <w:sz w:val="32"/>
          <w:szCs w:val="32"/>
        </w:rPr>
        <w:t>состав Невьянского городского округа входит 19 поселков, 10 сел, 8 деревень. Центр муниципального образования – город Невьянск.</w:t>
      </w:r>
      <w:r w:rsidRPr="00DF7CE9">
        <w:rPr>
          <w:rFonts w:ascii="Liberation Serif" w:hAnsi="Liberation Serif"/>
          <w:sz w:val="32"/>
          <w:szCs w:val="32"/>
        </w:rPr>
        <w:t xml:space="preserve">Невьянск занимает площадь </w:t>
      </w:r>
      <w:r w:rsidR="00F559B2" w:rsidRPr="00DF7CE9">
        <w:rPr>
          <w:rFonts w:ascii="Liberation Serif" w:hAnsi="Liberation Serif"/>
          <w:sz w:val="32"/>
          <w:szCs w:val="32"/>
        </w:rPr>
        <w:t>2 615</w:t>
      </w:r>
      <w:r w:rsidRPr="00DF7CE9">
        <w:rPr>
          <w:rFonts w:ascii="Liberation Serif" w:hAnsi="Liberation Serif"/>
          <w:sz w:val="32"/>
          <w:szCs w:val="32"/>
        </w:rPr>
        <w:t xml:space="preserve">гектаров. Невьянский район занимает площадь </w:t>
      </w:r>
      <w:r w:rsidR="00F559B2" w:rsidRPr="00DF7CE9">
        <w:rPr>
          <w:rFonts w:ascii="Liberation Serif" w:hAnsi="Liberation Serif"/>
          <w:sz w:val="32"/>
          <w:szCs w:val="32"/>
        </w:rPr>
        <w:t>195 794</w:t>
      </w:r>
      <w:r w:rsidRPr="00DF7CE9">
        <w:rPr>
          <w:rFonts w:ascii="Liberation Serif" w:hAnsi="Liberation Serif"/>
          <w:sz w:val="32"/>
          <w:szCs w:val="32"/>
        </w:rPr>
        <w:t>гектаров</w:t>
      </w:r>
      <w:r w:rsidRPr="00F6074C">
        <w:rPr>
          <w:sz w:val="32"/>
          <w:szCs w:val="32"/>
        </w:rPr>
        <w:t>.</w:t>
      </w:r>
    </w:p>
    <w:p w:rsidR="00096B82" w:rsidRPr="00DF7CE9" w:rsidRDefault="00096B82" w:rsidP="00F258D5">
      <w:pPr>
        <w:spacing w:after="0" w:line="240" w:lineRule="auto"/>
        <w:ind w:left="567" w:firstLine="284"/>
        <w:jc w:val="center"/>
        <w:rPr>
          <w:rFonts w:ascii="Liberation Serif" w:hAnsi="Liberation Serif"/>
          <w:b/>
          <w:sz w:val="32"/>
          <w:szCs w:val="32"/>
        </w:rPr>
      </w:pPr>
    </w:p>
    <w:p w:rsidR="00F559B2" w:rsidRPr="00DF7CE9" w:rsidRDefault="0064108A" w:rsidP="004B0311">
      <w:pPr>
        <w:spacing w:after="0" w:line="240" w:lineRule="auto"/>
        <w:ind w:left="567" w:firstLine="284"/>
        <w:jc w:val="center"/>
        <w:rPr>
          <w:rFonts w:ascii="Liberation Serif" w:hAnsi="Liberation Serif"/>
          <w:b/>
          <w:sz w:val="36"/>
          <w:szCs w:val="36"/>
        </w:rPr>
      </w:pPr>
      <w:r w:rsidRPr="00DF7CE9">
        <w:rPr>
          <w:rFonts w:ascii="Liberation Serif" w:hAnsi="Liberation Serif"/>
          <w:b/>
          <w:sz w:val="36"/>
          <w:szCs w:val="36"/>
        </w:rPr>
        <w:t>Численность населения Невьянского городского округа</w:t>
      </w:r>
    </w:p>
    <w:p w:rsidR="0064108A" w:rsidRPr="00DF7CE9" w:rsidRDefault="002D0354" w:rsidP="004B0311">
      <w:pPr>
        <w:spacing w:after="0" w:line="240" w:lineRule="auto"/>
        <w:ind w:left="567" w:firstLine="284"/>
        <w:jc w:val="center"/>
        <w:rPr>
          <w:rFonts w:ascii="Liberation Serif" w:hAnsi="Liberation Serif"/>
          <w:b/>
          <w:sz w:val="36"/>
          <w:szCs w:val="36"/>
        </w:rPr>
      </w:pPr>
      <w:r w:rsidRPr="00DF7CE9">
        <w:rPr>
          <w:rFonts w:ascii="Liberation Serif" w:hAnsi="Liberation Serif"/>
          <w:b/>
          <w:sz w:val="36"/>
          <w:szCs w:val="36"/>
        </w:rPr>
        <w:t>-</w:t>
      </w:r>
      <w:r w:rsidR="00F559B2" w:rsidRPr="00DF7CE9">
        <w:rPr>
          <w:rFonts w:ascii="Liberation Serif" w:hAnsi="Liberation Serif"/>
          <w:b/>
          <w:sz w:val="36"/>
          <w:szCs w:val="36"/>
        </w:rPr>
        <w:t>4</w:t>
      </w:r>
      <w:r w:rsidR="00096B82" w:rsidRPr="00DF7CE9">
        <w:rPr>
          <w:rFonts w:ascii="Liberation Serif" w:hAnsi="Liberation Serif"/>
          <w:b/>
          <w:sz w:val="36"/>
          <w:szCs w:val="36"/>
        </w:rPr>
        <w:t>0</w:t>
      </w:r>
      <w:r w:rsidR="00074EAC" w:rsidRPr="00DF7CE9">
        <w:rPr>
          <w:rFonts w:ascii="Liberation Serif" w:hAnsi="Liberation Serif"/>
          <w:b/>
          <w:sz w:val="36"/>
          <w:szCs w:val="36"/>
        </w:rPr>
        <w:t>350</w:t>
      </w:r>
      <w:r w:rsidR="0064108A" w:rsidRPr="00DF7CE9">
        <w:rPr>
          <w:rFonts w:ascii="Liberation Serif" w:hAnsi="Liberation Serif"/>
          <w:b/>
          <w:sz w:val="36"/>
          <w:szCs w:val="36"/>
        </w:rPr>
        <w:t xml:space="preserve"> человек</w:t>
      </w:r>
    </w:p>
    <w:p w:rsidR="00096B82" w:rsidRPr="00DF7CE9" w:rsidRDefault="00096B82" w:rsidP="000E1B2C">
      <w:pPr>
        <w:jc w:val="center"/>
        <w:rPr>
          <w:rFonts w:ascii="Liberation Serif" w:hAnsi="Liberation Serif"/>
          <w:b/>
          <w:sz w:val="36"/>
          <w:szCs w:val="36"/>
        </w:rPr>
      </w:pPr>
    </w:p>
    <w:p w:rsidR="0064108A" w:rsidRPr="00DF7CE9" w:rsidRDefault="0064108A" w:rsidP="00096B82">
      <w:pPr>
        <w:jc w:val="center"/>
        <w:rPr>
          <w:rFonts w:ascii="Liberation Serif" w:hAnsi="Liberation Serif"/>
          <w:b/>
          <w:sz w:val="36"/>
          <w:szCs w:val="36"/>
        </w:rPr>
      </w:pPr>
      <w:r w:rsidRPr="00DF7CE9">
        <w:rPr>
          <w:rFonts w:ascii="Liberation Serif" w:hAnsi="Liberation Serif"/>
          <w:b/>
          <w:sz w:val="36"/>
          <w:szCs w:val="36"/>
        </w:rPr>
        <w:t>Среднедушевые денежные доходы населения в месяц в 20</w:t>
      </w:r>
      <w:r w:rsidR="004B0311">
        <w:rPr>
          <w:rFonts w:ascii="Liberation Serif" w:hAnsi="Liberation Serif"/>
          <w:b/>
          <w:sz w:val="36"/>
          <w:szCs w:val="36"/>
        </w:rPr>
        <w:t>20</w:t>
      </w:r>
      <w:r w:rsidR="00822E97" w:rsidRPr="00DF7CE9">
        <w:rPr>
          <w:rFonts w:ascii="Liberation Serif" w:hAnsi="Liberation Serif"/>
          <w:b/>
          <w:sz w:val="36"/>
          <w:szCs w:val="36"/>
        </w:rPr>
        <w:t xml:space="preserve"> году – </w:t>
      </w:r>
      <w:r w:rsidR="00560A38" w:rsidRPr="00DF7CE9">
        <w:rPr>
          <w:rFonts w:ascii="Liberation Serif" w:hAnsi="Liberation Serif"/>
          <w:b/>
          <w:sz w:val="36"/>
          <w:szCs w:val="36"/>
        </w:rPr>
        <w:t>1</w:t>
      </w:r>
      <w:r w:rsidR="004B0311">
        <w:rPr>
          <w:rFonts w:ascii="Liberation Serif" w:hAnsi="Liberation Serif"/>
          <w:b/>
          <w:sz w:val="36"/>
          <w:szCs w:val="36"/>
        </w:rPr>
        <w:t>9 592,56</w:t>
      </w:r>
      <w:r w:rsidRPr="00DF7CE9">
        <w:rPr>
          <w:rFonts w:ascii="Liberation Serif" w:hAnsi="Liberation Serif"/>
          <w:b/>
          <w:sz w:val="36"/>
          <w:szCs w:val="36"/>
        </w:rPr>
        <w:t xml:space="preserve"> рублей</w:t>
      </w:r>
    </w:p>
    <w:p w:rsidR="00096B82" w:rsidRPr="00DF7CE9" w:rsidRDefault="00096B82" w:rsidP="0064108A">
      <w:pPr>
        <w:ind w:left="567" w:firstLine="284"/>
        <w:jc w:val="center"/>
        <w:rPr>
          <w:rFonts w:ascii="Liberation Serif" w:hAnsi="Liberation Serif"/>
          <w:b/>
          <w:sz w:val="36"/>
          <w:szCs w:val="36"/>
        </w:rPr>
      </w:pPr>
    </w:p>
    <w:p w:rsidR="0064108A" w:rsidRPr="00DF7CE9" w:rsidRDefault="0064108A" w:rsidP="0064108A">
      <w:pPr>
        <w:ind w:left="567" w:firstLine="284"/>
        <w:jc w:val="center"/>
        <w:rPr>
          <w:rFonts w:ascii="Liberation Serif" w:hAnsi="Liberation Serif"/>
          <w:b/>
          <w:sz w:val="36"/>
          <w:szCs w:val="36"/>
        </w:rPr>
      </w:pPr>
      <w:r w:rsidRPr="00DF7CE9">
        <w:rPr>
          <w:rFonts w:ascii="Liberation Serif" w:hAnsi="Liberation Serif"/>
          <w:b/>
          <w:sz w:val="36"/>
          <w:szCs w:val="36"/>
        </w:rPr>
        <w:t>Количество организаций, зарегистрированных на территори</w:t>
      </w:r>
      <w:r w:rsidR="00DC7538" w:rsidRPr="00DF7CE9">
        <w:rPr>
          <w:rFonts w:ascii="Liberation Serif" w:hAnsi="Liberation Serif"/>
          <w:b/>
          <w:sz w:val="36"/>
          <w:szCs w:val="36"/>
        </w:rPr>
        <w:t xml:space="preserve">и муниципального образования - </w:t>
      </w:r>
      <w:r w:rsidR="005D4CBB" w:rsidRPr="00DF7CE9">
        <w:rPr>
          <w:rFonts w:ascii="Liberation Serif" w:hAnsi="Liberation Serif"/>
          <w:b/>
          <w:sz w:val="36"/>
          <w:szCs w:val="36"/>
        </w:rPr>
        <w:t>5</w:t>
      </w:r>
      <w:r w:rsidR="00074EAC" w:rsidRPr="00DF7CE9">
        <w:rPr>
          <w:rFonts w:ascii="Liberation Serif" w:hAnsi="Liberation Serif"/>
          <w:b/>
          <w:sz w:val="36"/>
          <w:szCs w:val="36"/>
        </w:rPr>
        <w:t>61</w:t>
      </w:r>
    </w:p>
    <w:p w:rsidR="0064108A" w:rsidRPr="00F6074C" w:rsidRDefault="0064108A" w:rsidP="0064108A">
      <w:pPr>
        <w:ind w:left="567" w:firstLine="284"/>
        <w:jc w:val="center"/>
        <w:rPr>
          <w:b/>
          <w:color w:val="404040"/>
          <w:sz w:val="32"/>
          <w:szCs w:val="32"/>
        </w:rPr>
      </w:pPr>
    </w:p>
    <w:p w:rsidR="0064108A" w:rsidRPr="00F6074C" w:rsidRDefault="0064108A" w:rsidP="0064108A">
      <w:pPr>
        <w:ind w:left="567" w:firstLine="284"/>
        <w:jc w:val="both"/>
        <w:rPr>
          <w:noProof/>
          <w:sz w:val="32"/>
          <w:szCs w:val="32"/>
          <w:lang w:eastAsia="ru-RU"/>
        </w:rPr>
      </w:pPr>
    </w:p>
    <w:p w:rsidR="0064108A" w:rsidRPr="00F6074C" w:rsidRDefault="0064108A" w:rsidP="0064108A">
      <w:pPr>
        <w:ind w:firstLine="851"/>
        <w:jc w:val="both"/>
        <w:rPr>
          <w:noProof/>
          <w:sz w:val="32"/>
          <w:szCs w:val="32"/>
          <w:lang w:eastAsia="ru-RU"/>
        </w:rPr>
      </w:pPr>
    </w:p>
    <w:p w:rsidR="0064108A" w:rsidRPr="00F6074C" w:rsidRDefault="0064108A" w:rsidP="0064108A">
      <w:pPr>
        <w:ind w:firstLine="851"/>
        <w:jc w:val="both"/>
        <w:rPr>
          <w:noProof/>
          <w:sz w:val="32"/>
          <w:szCs w:val="32"/>
          <w:lang w:eastAsia="ru-RU"/>
        </w:rPr>
        <w:sectPr w:rsidR="0064108A" w:rsidRPr="00F6074C" w:rsidSect="00925882">
          <w:footerReference w:type="default" r:id="rId26"/>
          <w:pgSz w:w="11906" w:h="16838"/>
          <w:pgMar w:top="568" w:right="424" w:bottom="1134" w:left="851" w:header="709" w:footer="709" w:gutter="0"/>
          <w:pgBorders w:display="notFirstPage"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titlePg/>
          <w:docGrid w:linePitch="360"/>
        </w:sectPr>
      </w:pPr>
    </w:p>
    <w:p w:rsidR="0064108A" w:rsidRPr="00DF7CE9" w:rsidRDefault="0064108A" w:rsidP="00DF7CE9">
      <w:pPr>
        <w:spacing w:after="0" w:line="240" w:lineRule="auto"/>
        <w:jc w:val="center"/>
        <w:outlineLvl w:val="0"/>
        <w:rPr>
          <w:rStyle w:val="af8"/>
          <w:b/>
          <w:i w:val="0"/>
          <w:sz w:val="36"/>
          <w:szCs w:val="36"/>
        </w:rPr>
      </w:pPr>
      <w:r w:rsidRPr="00DF7CE9">
        <w:rPr>
          <w:rStyle w:val="af8"/>
          <w:b/>
          <w:i w:val="0"/>
          <w:sz w:val="36"/>
          <w:szCs w:val="36"/>
        </w:rPr>
        <w:lastRenderedPageBreak/>
        <w:t>Основные показатели развития экономики</w:t>
      </w:r>
    </w:p>
    <w:p w:rsidR="0064108A" w:rsidRPr="00DF7CE9" w:rsidRDefault="0064108A" w:rsidP="00DF7CE9">
      <w:pPr>
        <w:spacing w:after="0" w:line="240" w:lineRule="auto"/>
        <w:jc w:val="center"/>
        <w:outlineLvl w:val="0"/>
        <w:rPr>
          <w:rStyle w:val="af8"/>
          <w:b/>
          <w:sz w:val="32"/>
          <w:szCs w:val="32"/>
        </w:rPr>
      </w:pPr>
      <w:r w:rsidRPr="00DF7CE9">
        <w:rPr>
          <w:rStyle w:val="af8"/>
          <w:b/>
          <w:sz w:val="32"/>
          <w:szCs w:val="32"/>
        </w:rPr>
        <w:t xml:space="preserve">Постановление администрации </w:t>
      </w:r>
    </w:p>
    <w:p w:rsidR="0064108A" w:rsidRPr="00DF7CE9" w:rsidRDefault="0064108A" w:rsidP="00DF7CE9">
      <w:pPr>
        <w:spacing w:after="0" w:line="240" w:lineRule="auto"/>
        <w:jc w:val="center"/>
        <w:rPr>
          <w:rStyle w:val="af8"/>
          <w:b/>
          <w:sz w:val="32"/>
          <w:szCs w:val="32"/>
        </w:rPr>
      </w:pPr>
      <w:r w:rsidRPr="00DF7CE9">
        <w:rPr>
          <w:rStyle w:val="af8"/>
          <w:b/>
          <w:sz w:val="32"/>
          <w:szCs w:val="32"/>
        </w:rPr>
        <w:t xml:space="preserve">Невьянского городского округа от </w:t>
      </w:r>
      <w:r w:rsidR="000318AF" w:rsidRPr="00DF7CE9">
        <w:rPr>
          <w:rStyle w:val="af8"/>
          <w:b/>
          <w:sz w:val="32"/>
          <w:szCs w:val="32"/>
        </w:rPr>
        <w:t>08.10.2020 № 1342-п</w:t>
      </w:r>
    </w:p>
    <w:p w:rsidR="0064108A" w:rsidRPr="00F6074C" w:rsidRDefault="0064108A" w:rsidP="00DF7CE9">
      <w:pPr>
        <w:spacing w:after="0" w:line="240" w:lineRule="auto"/>
        <w:jc w:val="center"/>
        <w:rPr>
          <w:rStyle w:val="af8"/>
          <w:b/>
          <w:sz w:val="32"/>
          <w:szCs w:val="32"/>
        </w:rPr>
      </w:pPr>
      <w:r w:rsidRPr="00DF7CE9">
        <w:rPr>
          <w:rStyle w:val="af8"/>
          <w:b/>
          <w:sz w:val="32"/>
          <w:szCs w:val="32"/>
        </w:rPr>
        <w:t>«Об одобрении прогноза социально-экономического развития Невьянского городского округа на среднесрочныйпериод 20</w:t>
      </w:r>
      <w:r w:rsidR="005D4CBB" w:rsidRPr="00DF7CE9">
        <w:rPr>
          <w:rStyle w:val="af8"/>
          <w:b/>
          <w:sz w:val="32"/>
          <w:szCs w:val="32"/>
        </w:rPr>
        <w:t>2</w:t>
      </w:r>
      <w:r w:rsidR="00074EAC" w:rsidRPr="00DF7CE9">
        <w:rPr>
          <w:rStyle w:val="af8"/>
          <w:b/>
          <w:sz w:val="32"/>
          <w:szCs w:val="32"/>
        </w:rPr>
        <w:t>1</w:t>
      </w:r>
      <w:r w:rsidRPr="00DF7CE9">
        <w:rPr>
          <w:rStyle w:val="af8"/>
          <w:b/>
          <w:sz w:val="32"/>
          <w:szCs w:val="32"/>
        </w:rPr>
        <w:t>-20</w:t>
      </w:r>
      <w:r w:rsidR="00C17521" w:rsidRPr="00DF7CE9">
        <w:rPr>
          <w:rStyle w:val="af8"/>
          <w:b/>
          <w:sz w:val="32"/>
          <w:szCs w:val="32"/>
        </w:rPr>
        <w:t>2</w:t>
      </w:r>
      <w:r w:rsidR="00074EAC" w:rsidRPr="00DF7CE9">
        <w:rPr>
          <w:rStyle w:val="af8"/>
          <w:b/>
          <w:sz w:val="32"/>
          <w:szCs w:val="32"/>
        </w:rPr>
        <w:t>3</w:t>
      </w:r>
      <w:r w:rsidRPr="00DF7CE9">
        <w:rPr>
          <w:rStyle w:val="af8"/>
          <w:b/>
          <w:sz w:val="32"/>
          <w:szCs w:val="32"/>
        </w:rPr>
        <w:t xml:space="preserve"> годов»</w:t>
      </w:r>
    </w:p>
    <w:p w:rsidR="0064108A" w:rsidRPr="00F6074C" w:rsidRDefault="0064108A" w:rsidP="006410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7"/>
          <w:szCs w:val="27"/>
        </w:rPr>
      </w:pPr>
      <w:r w:rsidRPr="00F6074C">
        <w:rPr>
          <w:sz w:val="27"/>
          <w:szCs w:val="27"/>
        </w:rPr>
        <w:t>Прогноз социально-экономического развития Невьянского городского округа на 20</w:t>
      </w:r>
      <w:r w:rsidR="005D4CBB" w:rsidRPr="00F6074C">
        <w:rPr>
          <w:sz w:val="27"/>
          <w:szCs w:val="27"/>
        </w:rPr>
        <w:t>2</w:t>
      </w:r>
      <w:r w:rsidR="00074EAC">
        <w:rPr>
          <w:sz w:val="27"/>
          <w:szCs w:val="27"/>
        </w:rPr>
        <w:t>1</w:t>
      </w:r>
      <w:r w:rsidRPr="00F6074C">
        <w:rPr>
          <w:sz w:val="27"/>
          <w:szCs w:val="27"/>
        </w:rPr>
        <w:t>-20</w:t>
      </w:r>
      <w:r w:rsidR="00C17521" w:rsidRPr="00F6074C">
        <w:rPr>
          <w:sz w:val="27"/>
          <w:szCs w:val="27"/>
        </w:rPr>
        <w:t>2</w:t>
      </w:r>
      <w:r w:rsidR="00074EAC">
        <w:rPr>
          <w:sz w:val="27"/>
          <w:szCs w:val="27"/>
        </w:rPr>
        <w:t>3</w:t>
      </w:r>
      <w:r w:rsidRPr="00F6074C">
        <w:rPr>
          <w:sz w:val="27"/>
          <w:szCs w:val="27"/>
        </w:rPr>
        <w:t xml:space="preserve"> годы разработанв целях сбалансированного социально-экономического развития Невьянского городского округа и осуществления бюджетного процесса.</w:t>
      </w:r>
    </w:p>
    <w:p w:rsidR="0064108A" w:rsidRPr="00F6074C" w:rsidRDefault="0064108A" w:rsidP="006410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7"/>
          <w:szCs w:val="27"/>
        </w:rPr>
      </w:pPr>
      <w:r w:rsidRPr="00F6074C">
        <w:rPr>
          <w:sz w:val="27"/>
          <w:szCs w:val="27"/>
        </w:rPr>
        <w:t>Прогноз социально экономического развития Невьянского городского округа на 20</w:t>
      </w:r>
      <w:r w:rsidR="005D4CBB" w:rsidRPr="00F6074C">
        <w:rPr>
          <w:sz w:val="27"/>
          <w:szCs w:val="27"/>
        </w:rPr>
        <w:t>2</w:t>
      </w:r>
      <w:r w:rsidR="00074EAC">
        <w:rPr>
          <w:sz w:val="27"/>
          <w:szCs w:val="27"/>
        </w:rPr>
        <w:t>1</w:t>
      </w:r>
      <w:r w:rsidRPr="00F6074C">
        <w:rPr>
          <w:sz w:val="27"/>
          <w:szCs w:val="27"/>
        </w:rPr>
        <w:t>-20</w:t>
      </w:r>
      <w:r w:rsidR="00C17521" w:rsidRPr="00F6074C">
        <w:rPr>
          <w:sz w:val="27"/>
          <w:szCs w:val="27"/>
        </w:rPr>
        <w:t>2</w:t>
      </w:r>
      <w:r w:rsidR="00074EAC">
        <w:rPr>
          <w:sz w:val="27"/>
          <w:szCs w:val="27"/>
        </w:rPr>
        <w:t>3</w:t>
      </w:r>
      <w:r w:rsidRPr="00F6074C">
        <w:rPr>
          <w:sz w:val="27"/>
          <w:szCs w:val="27"/>
        </w:rPr>
        <w:t xml:space="preserve"> годы рассчитан в двух вариантах в соответствии с основными показателями прогноза социально-экономического разв</w:t>
      </w:r>
      <w:r w:rsidR="00C17521" w:rsidRPr="00F6074C">
        <w:rPr>
          <w:sz w:val="27"/>
          <w:szCs w:val="27"/>
        </w:rPr>
        <w:t>ития Российской Федерации до 202</w:t>
      </w:r>
      <w:r w:rsidR="00074EAC">
        <w:rPr>
          <w:sz w:val="27"/>
          <w:szCs w:val="27"/>
        </w:rPr>
        <w:t>3</w:t>
      </w:r>
      <w:r w:rsidRPr="00F6074C">
        <w:rPr>
          <w:sz w:val="27"/>
          <w:szCs w:val="27"/>
        </w:rPr>
        <w:t xml:space="preserve"> года.В соответствии со сценарными условиями и основными макроэкономическими параметрами социально-экономического развития Российской Федерации на 20</w:t>
      </w:r>
      <w:r w:rsidR="005D4CBB" w:rsidRPr="00F6074C">
        <w:rPr>
          <w:sz w:val="27"/>
          <w:szCs w:val="27"/>
        </w:rPr>
        <w:t>2</w:t>
      </w:r>
      <w:r w:rsidR="000318AF">
        <w:rPr>
          <w:sz w:val="27"/>
          <w:szCs w:val="27"/>
        </w:rPr>
        <w:t>1</w:t>
      </w:r>
      <w:r w:rsidRPr="00F6074C">
        <w:rPr>
          <w:sz w:val="27"/>
          <w:szCs w:val="27"/>
        </w:rPr>
        <w:t xml:space="preserve"> год и плановый период 20</w:t>
      </w:r>
      <w:r w:rsidR="00B57B57" w:rsidRPr="00F6074C">
        <w:rPr>
          <w:sz w:val="27"/>
          <w:szCs w:val="27"/>
        </w:rPr>
        <w:t>2</w:t>
      </w:r>
      <w:r w:rsidR="000318AF">
        <w:rPr>
          <w:sz w:val="27"/>
          <w:szCs w:val="27"/>
        </w:rPr>
        <w:t>2</w:t>
      </w:r>
      <w:r w:rsidRPr="00F6074C">
        <w:rPr>
          <w:sz w:val="27"/>
          <w:szCs w:val="27"/>
        </w:rPr>
        <w:t xml:space="preserve"> и 20</w:t>
      </w:r>
      <w:r w:rsidR="00C17521" w:rsidRPr="00F6074C">
        <w:rPr>
          <w:sz w:val="27"/>
          <w:szCs w:val="27"/>
        </w:rPr>
        <w:t>2</w:t>
      </w:r>
      <w:r w:rsidR="000318AF">
        <w:rPr>
          <w:sz w:val="27"/>
          <w:szCs w:val="27"/>
        </w:rPr>
        <w:t>3</w:t>
      </w:r>
      <w:r w:rsidRPr="00F6074C">
        <w:rPr>
          <w:sz w:val="27"/>
          <w:szCs w:val="27"/>
        </w:rPr>
        <w:t xml:space="preserve"> годов предлагается использовать для разработки бюджета на 20</w:t>
      </w:r>
      <w:r w:rsidR="005D4CBB" w:rsidRPr="00F6074C">
        <w:rPr>
          <w:sz w:val="27"/>
          <w:szCs w:val="27"/>
        </w:rPr>
        <w:t>2</w:t>
      </w:r>
      <w:r w:rsidR="00074EAC">
        <w:rPr>
          <w:sz w:val="27"/>
          <w:szCs w:val="27"/>
        </w:rPr>
        <w:t>1</w:t>
      </w:r>
      <w:r w:rsidRPr="00F6074C">
        <w:rPr>
          <w:sz w:val="27"/>
          <w:szCs w:val="27"/>
        </w:rPr>
        <w:t xml:space="preserve"> – 20</w:t>
      </w:r>
      <w:r w:rsidR="00C17521" w:rsidRPr="00F6074C">
        <w:rPr>
          <w:sz w:val="27"/>
          <w:szCs w:val="27"/>
        </w:rPr>
        <w:t>2</w:t>
      </w:r>
      <w:r w:rsidR="00074EAC">
        <w:rPr>
          <w:sz w:val="27"/>
          <w:szCs w:val="27"/>
        </w:rPr>
        <w:t>3</w:t>
      </w:r>
      <w:r w:rsidRPr="00F6074C">
        <w:rPr>
          <w:sz w:val="27"/>
          <w:szCs w:val="27"/>
        </w:rPr>
        <w:t xml:space="preserve"> годы базовый вариант прогноза.</w:t>
      </w:r>
    </w:p>
    <w:p w:rsidR="0064108A" w:rsidRPr="00F6074C" w:rsidRDefault="0064108A" w:rsidP="0064108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sz w:val="27"/>
          <w:szCs w:val="27"/>
        </w:rPr>
      </w:pPr>
      <w:r w:rsidRPr="00F6074C">
        <w:rPr>
          <w:sz w:val="27"/>
          <w:szCs w:val="27"/>
        </w:rPr>
        <w:t>Оценка деятельности промышленного комплекса для формирования прогноза основана на информации об основных производственных и экономических показателях, представленных организациями, расположенными на территории городского округа, по итогам работы и прогнозным оценкам на перспективу.</w:t>
      </w:r>
    </w:p>
    <w:p w:rsidR="0064108A" w:rsidRPr="00F6074C" w:rsidRDefault="0064108A" w:rsidP="0064108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sz w:val="27"/>
          <w:szCs w:val="27"/>
        </w:rPr>
      </w:pPr>
    </w:p>
    <w:tbl>
      <w:tblPr>
        <w:tblW w:w="14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10"/>
        <w:gridCol w:w="3109"/>
        <w:gridCol w:w="1560"/>
        <w:gridCol w:w="1559"/>
        <w:gridCol w:w="1276"/>
        <w:gridCol w:w="1277"/>
        <w:gridCol w:w="1276"/>
        <w:gridCol w:w="1276"/>
        <w:gridCol w:w="1276"/>
        <w:gridCol w:w="1275"/>
      </w:tblGrid>
      <w:tr w:rsidR="0064108A" w:rsidRPr="00F6074C" w:rsidTr="00F50803">
        <w:trPr>
          <w:cantSplit/>
          <w:trHeight w:val="473"/>
        </w:trPr>
        <w:tc>
          <w:tcPr>
            <w:tcW w:w="1110" w:type="dxa"/>
            <w:vMerge w:val="restart"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 xml:space="preserve">Номер </w:t>
            </w:r>
          </w:p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proofErr w:type="gramStart"/>
            <w:r w:rsidRPr="00F6074C">
              <w:rPr>
                <w:rStyle w:val="af8"/>
                <w:i w:val="0"/>
                <w:sz w:val="24"/>
                <w:szCs w:val="24"/>
              </w:rPr>
              <w:t>п</w:t>
            </w:r>
            <w:proofErr w:type="gramEnd"/>
            <w:r w:rsidRPr="00F6074C">
              <w:rPr>
                <w:rStyle w:val="af8"/>
                <w:i w:val="0"/>
                <w:sz w:val="24"/>
                <w:szCs w:val="24"/>
              </w:rPr>
              <w:t>/п</w:t>
            </w:r>
          </w:p>
        </w:tc>
        <w:tc>
          <w:tcPr>
            <w:tcW w:w="3109" w:type="dxa"/>
            <w:vMerge w:val="restart"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vMerge w:val="restart"/>
            <w:shd w:val="clear" w:color="auto" w:fill="D6E3BC" w:themeFill="accent3" w:themeFillTint="66"/>
          </w:tcPr>
          <w:p w:rsidR="0064108A" w:rsidRPr="00F6074C" w:rsidRDefault="0064108A" w:rsidP="00354448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201</w:t>
            </w:r>
            <w:r w:rsidR="00354448">
              <w:rPr>
                <w:rStyle w:val="af8"/>
                <w:i w:val="0"/>
                <w:sz w:val="24"/>
                <w:szCs w:val="24"/>
              </w:rPr>
              <w:t>9</w:t>
            </w:r>
            <w:r w:rsidRPr="00F6074C">
              <w:rPr>
                <w:rStyle w:val="af8"/>
                <w:i w:val="0"/>
                <w:sz w:val="24"/>
                <w:szCs w:val="24"/>
              </w:rPr>
              <w:t xml:space="preserve"> год (факт)</w:t>
            </w:r>
          </w:p>
        </w:tc>
        <w:tc>
          <w:tcPr>
            <w:tcW w:w="1559" w:type="dxa"/>
            <w:vMerge w:val="restart"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20</w:t>
            </w:r>
            <w:r w:rsidR="00354448">
              <w:rPr>
                <w:rStyle w:val="af8"/>
                <w:i w:val="0"/>
                <w:sz w:val="24"/>
                <w:szCs w:val="24"/>
              </w:rPr>
              <w:t>20</w:t>
            </w:r>
            <w:r w:rsidRPr="00F6074C">
              <w:rPr>
                <w:rStyle w:val="af8"/>
                <w:i w:val="0"/>
                <w:sz w:val="24"/>
                <w:szCs w:val="24"/>
              </w:rPr>
              <w:t xml:space="preserve"> год</w:t>
            </w:r>
          </w:p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(оценка)</w:t>
            </w:r>
          </w:p>
        </w:tc>
        <w:tc>
          <w:tcPr>
            <w:tcW w:w="2553" w:type="dxa"/>
            <w:gridSpan w:val="2"/>
            <w:shd w:val="clear" w:color="auto" w:fill="D6E3BC" w:themeFill="accent3" w:themeFillTint="66"/>
          </w:tcPr>
          <w:p w:rsidR="0064108A" w:rsidRPr="00F6074C" w:rsidRDefault="0064108A" w:rsidP="00354448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20</w:t>
            </w:r>
            <w:r w:rsidR="00A542E7" w:rsidRPr="00F6074C">
              <w:rPr>
                <w:rStyle w:val="af8"/>
                <w:i w:val="0"/>
                <w:sz w:val="24"/>
                <w:szCs w:val="24"/>
                <w:lang w:val="en-US"/>
              </w:rPr>
              <w:t>2</w:t>
            </w:r>
            <w:r w:rsidR="00354448">
              <w:rPr>
                <w:rStyle w:val="af8"/>
                <w:i w:val="0"/>
                <w:sz w:val="24"/>
                <w:szCs w:val="24"/>
              </w:rPr>
              <w:t>1</w:t>
            </w:r>
            <w:r w:rsidRPr="00F6074C">
              <w:rPr>
                <w:rStyle w:val="af8"/>
                <w:i w:val="0"/>
                <w:sz w:val="24"/>
                <w:szCs w:val="24"/>
              </w:rPr>
              <w:t xml:space="preserve"> год</w:t>
            </w:r>
          </w:p>
        </w:tc>
        <w:tc>
          <w:tcPr>
            <w:tcW w:w="2552" w:type="dxa"/>
            <w:gridSpan w:val="2"/>
            <w:shd w:val="clear" w:color="auto" w:fill="D6E3BC" w:themeFill="accent3" w:themeFillTint="66"/>
          </w:tcPr>
          <w:p w:rsidR="0064108A" w:rsidRPr="00F6074C" w:rsidRDefault="0064108A" w:rsidP="00354448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20</w:t>
            </w:r>
            <w:r w:rsidR="00B57B57" w:rsidRPr="00F6074C">
              <w:rPr>
                <w:rStyle w:val="af8"/>
                <w:i w:val="0"/>
                <w:sz w:val="24"/>
                <w:szCs w:val="24"/>
              </w:rPr>
              <w:t>2</w:t>
            </w:r>
            <w:r w:rsidR="00354448">
              <w:rPr>
                <w:rStyle w:val="af8"/>
                <w:i w:val="0"/>
                <w:sz w:val="24"/>
                <w:szCs w:val="24"/>
              </w:rPr>
              <w:t>2</w:t>
            </w:r>
            <w:r w:rsidRPr="00F6074C">
              <w:rPr>
                <w:rStyle w:val="af8"/>
                <w:i w:val="0"/>
                <w:sz w:val="24"/>
                <w:szCs w:val="24"/>
              </w:rPr>
              <w:t xml:space="preserve"> год</w:t>
            </w:r>
          </w:p>
        </w:tc>
        <w:tc>
          <w:tcPr>
            <w:tcW w:w="2551" w:type="dxa"/>
            <w:gridSpan w:val="2"/>
            <w:shd w:val="clear" w:color="auto" w:fill="D6E3BC" w:themeFill="accent3" w:themeFillTint="66"/>
          </w:tcPr>
          <w:p w:rsidR="0064108A" w:rsidRPr="00F6074C" w:rsidRDefault="0064108A" w:rsidP="00A542E7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20</w:t>
            </w:r>
            <w:r w:rsidR="00822E97" w:rsidRPr="00F6074C">
              <w:rPr>
                <w:rStyle w:val="af8"/>
                <w:i w:val="0"/>
                <w:sz w:val="24"/>
                <w:szCs w:val="24"/>
              </w:rPr>
              <w:t>2</w:t>
            </w:r>
            <w:r w:rsidR="00354448">
              <w:rPr>
                <w:rStyle w:val="af8"/>
                <w:i w:val="0"/>
                <w:sz w:val="24"/>
                <w:szCs w:val="24"/>
              </w:rPr>
              <w:t>3</w:t>
            </w:r>
            <w:r w:rsidRPr="00F6074C">
              <w:rPr>
                <w:rStyle w:val="af8"/>
                <w:i w:val="0"/>
                <w:sz w:val="24"/>
                <w:szCs w:val="24"/>
              </w:rPr>
              <w:t xml:space="preserve"> год</w:t>
            </w:r>
          </w:p>
        </w:tc>
      </w:tr>
      <w:tr w:rsidR="0064108A" w:rsidRPr="00F6074C" w:rsidTr="00F50803">
        <w:trPr>
          <w:cantSplit/>
          <w:trHeight w:val="472"/>
        </w:trPr>
        <w:tc>
          <w:tcPr>
            <w:tcW w:w="1110" w:type="dxa"/>
            <w:vMerge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</w:p>
        </w:tc>
        <w:tc>
          <w:tcPr>
            <w:tcW w:w="3109" w:type="dxa"/>
            <w:vMerge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1 вариант</w:t>
            </w:r>
          </w:p>
        </w:tc>
        <w:tc>
          <w:tcPr>
            <w:tcW w:w="1277" w:type="dxa"/>
            <w:shd w:val="clear" w:color="auto" w:fill="D6E3BC" w:themeFill="accent3" w:themeFillTint="66"/>
          </w:tcPr>
          <w:p w:rsidR="0064108A" w:rsidRPr="00F6074C" w:rsidRDefault="0064108A" w:rsidP="002416DA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2вариант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1 вариант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64108A" w:rsidRPr="00F6074C" w:rsidRDefault="0064108A" w:rsidP="00B83164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2вариант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1 вариант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2вариант</w:t>
            </w:r>
          </w:p>
        </w:tc>
      </w:tr>
      <w:tr w:rsidR="00354448" w:rsidRPr="00F771F3" w:rsidTr="00F50803">
        <w:trPr>
          <w:cantSplit/>
          <w:trHeight w:val="1106"/>
        </w:trPr>
        <w:tc>
          <w:tcPr>
            <w:tcW w:w="1110" w:type="dxa"/>
          </w:tcPr>
          <w:p w:rsidR="00354448" w:rsidRPr="00F6074C" w:rsidRDefault="00354448" w:rsidP="0087302F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F6074C">
              <w:rPr>
                <w:rStyle w:val="af8"/>
                <w:i w:val="0"/>
                <w:sz w:val="28"/>
                <w:szCs w:val="28"/>
              </w:rPr>
              <w:t>1.</w:t>
            </w:r>
          </w:p>
        </w:tc>
        <w:tc>
          <w:tcPr>
            <w:tcW w:w="3109" w:type="dxa"/>
          </w:tcPr>
          <w:p w:rsidR="00354448" w:rsidRPr="00F6074C" w:rsidRDefault="00354448" w:rsidP="0087302F">
            <w:pPr>
              <w:spacing w:after="0" w:line="240" w:lineRule="auto"/>
              <w:jc w:val="both"/>
              <w:rPr>
                <w:rStyle w:val="af8"/>
                <w:i w:val="0"/>
                <w:sz w:val="28"/>
                <w:szCs w:val="28"/>
              </w:rPr>
            </w:pPr>
            <w:r w:rsidRPr="00F6074C">
              <w:rPr>
                <w:rStyle w:val="af8"/>
                <w:i w:val="0"/>
                <w:sz w:val="28"/>
                <w:szCs w:val="28"/>
              </w:rPr>
              <w:t>Оборот организаций по полному кругу, млн. рублей</w:t>
            </w:r>
          </w:p>
        </w:tc>
        <w:tc>
          <w:tcPr>
            <w:tcW w:w="1560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22 490,40</w:t>
            </w:r>
          </w:p>
        </w:tc>
        <w:tc>
          <w:tcPr>
            <w:tcW w:w="1559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22 571,36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24 246,16</w:t>
            </w:r>
          </w:p>
        </w:tc>
        <w:tc>
          <w:tcPr>
            <w:tcW w:w="1277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24 553,88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26 069,47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26 685,25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28 057,26</w:t>
            </w:r>
          </w:p>
        </w:tc>
        <w:tc>
          <w:tcPr>
            <w:tcW w:w="1275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28 918,27</w:t>
            </w:r>
          </w:p>
        </w:tc>
      </w:tr>
      <w:tr w:rsidR="00354448" w:rsidRPr="00F771F3" w:rsidTr="00F50803">
        <w:trPr>
          <w:cantSplit/>
        </w:trPr>
        <w:tc>
          <w:tcPr>
            <w:tcW w:w="1110" w:type="dxa"/>
          </w:tcPr>
          <w:p w:rsidR="00354448" w:rsidRPr="00F6074C" w:rsidRDefault="00354448" w:rsidP="0087302F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F6074C">
              <w:rPr>
                <w:rStyle w:val="af8"/>
                <w:i w:val="0"/>
                <w:sz w:val="28"/>
                <w:szCs w:val="28"/>
              </w:rPr>
              <w:t>2.</w:t>
            </w:r>
          </w:p>
        </w:tc>
        <w:tc>
          <w:tcPr>
            <w:tcW w:w="3109" w:type="dxa"/>
          </w:tcPr>
          <w:p w:rsidR="00F771F3" w:rsidRDefault="00354448" w:rsidP="00F771F3">
            <w:pPr>
              <w:spacing w:after="0" w:line="240" w:lineRule="auto"/>
              <w:jc w:val="both"/>
              <w:rPr>
                <w:rStyle w:val="af8"/>
                <w:i w:val="0"/>
                <w:sz w:val="28"/>
                <w:szCs w:val="28"/>
              </w:rPr>
            </w:pPr>
            <w:r w:rsidRPr="00F6074C">
              <w:rPr>
                <w:rStyle w:val="af8"/>
                <w:i w:val="0"/>
                <w:sz w:val="28"/>
                <w:szCs w:val="28"/>
              </w:rPr>
              <w:t>Оборот организаций в расчете на одного работника</w:t>
            </w:r>
            <w:proofErr w:type="gramStart"/>
            <w:r w:rsidRPr="00F6074C">
              <w:rPr>
                <w:rStyle w:val="af8"/>
                <w:i w:val="0"/>
                <w:sz w:val="28"/>
                <w:szCs w:val="28"/>
              </w:rPr>
              <w:t>,т</w:t>
            </w:r>
            <w:proofErr w:type="gramEnd"/>
            <w:r w:rsidRPr="00F6074C">
              <w:rPr>
                <w:rStyle w:val="af8"/>
                <w:i w:val="0"/>
                <w:sz w:val="28"/>
                <w:szCs w:val="28"/>
              </w:rPr>
              <w:t>ыс.рублей/</w:t>
            </w:r>
          </w:p>
          <w:p w:rsidR="00354448" w:rsidRPr="00F6074C" w:rsidRDefault="00354448" w:rsidP="00F771F3">
            <w:pPr>
              <w:spacing w:after="0" w:line="240" w:lineRule="auto"/>
              <w:jc w:val="both"/>
              <w:rPr>
                <w:rStyle w:val="af8"/>
                <w:i w:val="0"/>
                <w:sz w:val="28"/>
                <w:szCs w:val="28"/>
              </w:rPr>
            </w:pPr>
            <w:r w:rsidRPr="00F6074C">
              <w:rPr>
                <w:rStyle w:val="af8"/>
                <w:i w:val="0"/>
                <w:sz w:val="28"/>
                <w:szCs w:val="28"/>
              </w:rPr>
              <w:t>чел.</w:t>
            </w:r>
          </w:p>
        </w:tc>
        <w:tc>
          <w:tcPr>
            <w:tcW w:w="1560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2 693,78</w:t>
            </w:r>
          </w:p>
        </w:tc>
        <w:tc>
          <w:tcPr>
            <w:tcW w:w="1559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2 736,25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2 936,44</w:t>
            </w:r>
          </w:p>
        </w:tc>
        <w:tc>
          <w:tcPr>
            <w:tcW w:w="1277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2 952,96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3 154,20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3 184,02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3 391,42</w:t>
            </w:r>
          </w:p>
        </w:tc>
        <w:tc>
          <w:tcPr>
            <w:tcW w:w="1275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3 423,09</w:t>
            </w:r>
          </w:p>
        </w:tc>
      </w:tr>
      <w:tr w:rsidR="00354448" w:rsidRPr="00F771F3" w:rsidTr="00F50803">
        <w:trPr>
          <w:cantSplit/>
        </w:trPr>
        <w:tc>
          <w:tcPr>
            <w:tcW w:w="1110" w:type="dxa"/>
          </w:tcPr>
          <w:p w:rsidR="00354448" w:rsidRPr="00F6074C" w:rsidRDefault="00354448" w:rsidP="0087302F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F6074C">
              <w:rPr>
                <w:rStyle w:val="af8"/>
                <w:i w:val="0"/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3109" w:type="dxa"/>
          </w:tcPr>
          <w:p w:rsidR="00354448" w:rsidRPr="00F6074C" w:rsidRDefault="00354448" w:rsidP="0087302F">
            <w:pPr>
              <w:spacing w:after="0" w:line="240" w:lineRule="auto"/>
              <w:jc w:val="both"/>
              <w:rPr>
                <w:rStyle w:val="af8"/>
                <w:i w:val="0"/>
                <w:sz w:val="28"/>
                <w:szCs w:val="28"/>
              </w:rPr>
            </w:pPr>
            <w:r w:rsidRPr="00F6074C">
              <w:rPr>
                <w:rStyle w:val="af8"/>
                <w:i w:val="0"/>
                <w:sz w:val="28"/>
                <w:szCs w:val="28"/>
              </w:rPr>
              <w:t>Индекс промышленного производства, в % к предыдущему году</w:t>
            </w:r>
          </w:p>
        </w:tc>
        <w:tc>
          <w:tcPr>
            <w:tcW w:w="1560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158,58</w:t>
            </w:r>
          </w:p>
        </w:tc>
        <w:tc>
          <w:tcPr>
            <w:tcW w:w="1559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100,36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107,42</w:t>
            </w:r>
          </w:p>
        </w:tc>
        <w:tc>
          <w:tcPr>
            <w:tcW w:w="1277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108,78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107,52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108,68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107,63</w:t>
            </w:r>
          </w:p>
        </w:tc>
        <w:tc>
          <w:tcPr>
            <w:tcW w:w="1275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108,37</w:t>
            </w:r>
          </w:p>
        </w:tc>
      </w:tr>
      <w:tr w:rsidR="00354448" w:rsidRPr="00F771F3" w:rsidTr="00F50803">
        <w:trPr>
          <w:cantSplit/>
        </w:trPr>
        <w:tc>
          <w:tcPr>
            <w:tcW w:w="1110" w:type="dxa"/>
          </w:tcPr>
          <w:p w:rsidR="00354448" w:rsidRPr="00F6074C" w:rsidRDefault="00354448" w:rsidP="0087302F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 xml:space="preserve">4. </w:t>
            </w:r>
          </w:p>
        </w:tc>
        <w:tc>
          <w:tcPr>
            <w:tcW w:w="3109" w:type="dxa"/>
          </w:tcPr>
          <w:p w:rsidR="00354448" w:rsidRPr="00F6074C" w:rsidRDefault="00354448" w:rsidP="0087302F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Объем инвестиций в основной капитал за счет всех источников финансирования, всего, млн. руб.</w:t>
            </w:r>
          </w:p>
        </w:tc>
        <w:tc>
          <w:tcPr>
            <w:tcW w:w="1560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952,79</w:t>
            </w:r>
          </w:p>
        </w:tc>
        <w:tc>
          <w:tcPr>
            <w:tcW w:w="1559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846,84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892,14</w:t>
            </w:r>
          </w:p>
        </w:tc>
        <w:tc>
          <w:tcPr>
            <w:tcW w:w="1277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921,20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937,17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1 008,78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982,54</w:t>
            </w:r>
          </w:p>
        </w:tc>
        <w:tc>
          <w:tcPr>
            <w:tcW w:w="1275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1 106,80</w:t>
            </w:r>
          </w:p>
        </w:tc>
      </w:tr>
      <w:tr w:rsidR="00354448" w:rsidRPr="00F771F3" w:rsidTr="00F50803">
        <w:trPr>
          <w:cantSplit/>
        </w:trPr>
        <w:tc>
          <w:tcPr>
            <w:tcW w:w="1110" w:type="dxa"/>
          </w:tcPr>
          <w:p w:rsidR="00354448" w:rsidRPr="00F6074C" w:rsidRDefault="00354448" w:rsidP="0087302F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5.</w:t>
            </w:r>
          </w:p>
        </w:tc>
        <w:tc>
          <w:tcPr>
            <w:tcW w:w="3109" w:type="dxa"/>
          </w:tcPr>
          <w:p w:rsidR="00354448" w:rsidRPr="00F6074C" w:rsidRDefault="00354448" w:rsidP="0087302F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Оборот розничной торговли в ценах соответствующего периода, млн. рублей</w:t>
            </w:r>
          </w:p>
        </w:tc>
        <w:tc>
          <w:tcPr>
            <w:tcW w:w="1560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4 411,00</w:t>
            </w:r>
          </w:p>
        </w:tc>
        <w:tc>
          <w:tcPr>
            <w:tcW w:w="1559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4 082,82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4 382,01</w:t>
            </w:r>
          </w:p>
        </w:tc>
        <w:tc>
          <w:tcPr>
            <w:tcW w:w="1277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4 522,13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4 648,44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4 867,62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4 955,23</w:t>
            </w:r>
          </w:p>
        </w:tc>
        <w:tc>
          <w:tcPr>
            <w:tcW w:w="1275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5 239,51</w:t>
            </w:r>
          </w:p>
        </w:tc>
      </w:tr>
      <w:tr w:rsidR="00354448" w:rsidRPr="00F771F3" w:rsidTr="00F50803">
        <w:trPr>
          <w:cantSplit/>
        </w:trPr>
        <w:tc>
          <w:tcPr>
            <w:tcW w:w="1110" w:type="dxa"/>
          </w:tcPr>
          <w:p w:rsidR="00354448" w:rsidRPr="00F6074C" w:rsidRDefault="00354448" w:rsidP="0087302F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6.</w:t>
            </w:r>
          </w:p>
        </w:tc>
        <w:tc>
          <w:tcPr>
            <w:tcW w:w="3109" w:type="dxa"/>
          </w:tcPr>
          <w:p w:rsidR="00354448" w:rsidRPr="00F6074C" w:rsidRDefault="00354448" w:rsidP="0087302F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Фонд заработной платы, млн. рублей</w:t>
            </w:r>
          </w:p>
        </w:tc>
        <w:tc>
          <w:tcPr>
            <w:tcW w:w="1560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3 854,04</w:t>
            </w:r>
          </w:p>
        </w:tc>
        <w:tc>
          <w:tcPr>
            <w:tcW w:w="1559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3 761,55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4 021,09</w:t>
            </w:r>
          </w:p>
        </w:tc>
        <w:tc>
          <w:tcPr>
            <w:tcW w:w="1277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4  081,28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4262,36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4 379,21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4 552,20</w:t>
            </w:r>
          </w:p>
        </w:tc>
        <w:tc>
          <w:tcPr>
            <w:tcW w:w="1275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4 733,93</w:t>
            </w:r>
          </w:p>
        </w:tc>
      </w:tr>
      <w:tr w:rsidR="0083699D" w:rsidRPr="00F771F3" w:rsidTr="00F50803">
        <w:trPr>
          <w:cantSplit/>
        </w:trPr>
        <w:tc>
          <w:tcPr>
            <w:tcW w:w="1110" w:type="dxa"/>
          </w:tcPr>
          <w:p w:rsidR="0083699D" w:rsidRPr="00F6074C" w:rsidRDefault="0083699D" w:rsidP="0087302F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7.</w:t>
            </w:r>
          </w:p>
        </w:tc>
        <w:tc>
          <w:tcPr>
            <w:tcW w:w="3109" w:type="dxa"/>
          </w:tcPr>
          <w:p w:rsidR="0083699D" w:rsidRPr="00F6074C" w:rsidRDefault="0083699D" w:rsidP="0087302F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Численность населения с денежными доходами ниже прожиточного минимума в процентах к численности населения муниципального образования</w:t>
            </w:r>
          </w:p>
        </w:tc>
        <w:tc>
          <w:tcPr>
            <w:tcW w:w="1560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  <w:tc>
          <w:tcPr>
            <w:tcW w:w="1559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  <w:tc>
          <w:tcPr>
            <w:tcW w:w="1276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  <w:tc>
          <w:tcPr>
            <w:tcW w:w="1277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  <w:tc>
          <w:tcPr>
            <w:tcW w:w="1276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  <w:tc>
          <w:tcPr>
            <w:tcW w:w="1276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  <w:tc>
          <w:tcPr>
            <w:tcW w:w="1276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  <w:tc>
          <w:tcPr>
            <w:tcW w:w="1275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</w:tr>
      <w:tr w:rsidR="000E1B2C" w:rsidRPr="00F771F3" w:rsidTr="00F50803">
        <w:trPr>
          <w:cantSplit/>
          <w:trHeight w:val="793"/>
        </w:trPr>
        <w:tc>
          <w:tcPr>
            <w:tcW w:w="1110" w:type="dxa"/>
          </w:tcPr>
          <w:p w:rsidR="000E1B2C" w:rsidRPr="00F771F3" w:rsidRDefault="000E1B2C" w:rsidP="00F771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8.</w:t>
            </w:r>
          </w:p>
        </w:tc>
        <w:tc>
          <w:tcPr>
            <w:tcW w:w="3109" w:type="dxa"/>
          </w:tcPr>
          <w:p w:rsidR="000E1B2C" w:rsidRPr="00F6074C" w:rsidRDefault="000E1B2C" w:rsidP="0087302F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Прибыль прибыльных организаций</w:t>
            </w:r>
          </w:p>
        </w:tc>
        <w:tc>
          <w:tcPr>
            <w:tcW w:w="1560" w:type="dxa"/>
            <w:vAlign w:val="center"/>
          </w:tcPr>
          <w:p w:rsidR="000E1B2C" w:rsidRPr="00F771F3" w:rsidRDefault="00B316AB" w:rsidP="00F771F3">
            <w:pPr>
              <w:jc w:val="center"/>
              <w:rPr>
                <w:rFonts w:ascii="Liberation Serif" w:hAnsi="Liberation Serif"/>
                <w:b/>
              </w:rPr>
            </w:pPr>
            <w:r w:rsidRPr="00F771F3">
              <w:rPr>
                <w:rFonts w:ascii="Liberation Serif" w:hAnsi="Liberation Serif" w:cs="Calibri"/>
              </w:rPr>
              <w:t>1 629,21</w:t>
            </w:r>
          </w:p>
        </w:tc>
        <w:tc>
          <w:tcPr>
            <w:tcW w:w="1559" w:type="dxa"/>
            <w:vAlign w:val="center"/>
          </w:tcPr>
          <w:p w:rsidR="000E1B2C" w:rsidRPr="00F771F3" w:rsidRDefault="00B316AB" w:rsidP="00EB4C6C">
            <w:pPr>
              <w:jc w:val="center"/>
              <w:rPr>
                <w:rFonts w:ascii="Liberation Serif" w:hAnsi="Liberation Serif"/>
              </w:rPr>
            </w:pPr>
            <w:r w:rsidRPr="00F771F3">
              <w:rPr>
                <w:rFonts w:ascii="Liberation Serif" w:hAnsi="Liberation Serif"/>
              </w:rPr>
              <w:t>1296,85</w:t>
            </w:r>
          </w:p>
        </w:tc>
        <w:tc>
          <w:tcPr>
            <w:tcW w:w="2553" w:type="dxa"/>
            <w:gridSpan w:val="2"/>
            <w:vAlign w:val="center"/>
          </w:tcPr>
          <w:p w:rsidR="000E1B2C" w:rsidRPr="00F771F3" w:rsidRDefault="00B316AB" w:rsidP="00EB4C6C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F771F3">
              <w:rPr>
                <w:rFonts w:ascii="Liberation Serif" w:hAnsi="Liberation Serif"/>
                <w:color w:val="000000"/>
              </w:rPr>
              <w:t>1338,35</w:t>
            </w:r>
          </w:p>
        </w:tc>
        <w:tc>
          <w:tcPr>
            <w:tcW w:w="2552" w:type="dxa"/>
            <w:gridSpan w:val="2"/>
            <w:vAlign w:val="center"/>
          </w:tcPr>
          <w:p w:rsidR="000E1B2C" w:rsidRPr="00F771F3" w:rsidRDefault="00B316AB" w:rsidP="00EB4C6C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F771F3">
              <w:rPr>
                <w:rFonts w:ascii="Liberation Serif" w:hAnsi="Liberation Serif"/>
                <w:color w:val="000000"/>
              </w:rPr>
              <w:t>1391,88</w:t>
            </w:r>
          </w:p>
        </w:tc>
        <w:tc>
          <w:tcPr>
            <w:tcW w:w="2551" w:type="dxa"/>
            <w:gridSpan w:val="2"/>
            <w:vAlign w:val="center"/>
          </w:tcPr>
          <w:p w:rsidR="000E1B2C" w:rsidRPr="00F771F3" w:rsidRDefault="00B316AB" w:rsidP="00EB4C6C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F771F3">
              <w:rPr>
                <w:rFonts w:ascii="Liberation Serif" w:hAnsi="Liberation Serif"/>
                <w:color w:val="000000"/>
              </w:rPr>
              <w:t>1465,65</w:t>
            </w:r>
          </w:p>
        </w:tc>
      </w:tr>
      <w:tr w:rsidR="000E1B2C" w:rsidRPr="00F771F3" w:rsidTr="00F50803">
        <w:trPr>
          <w:cantSplit/>
        </w:trPr>
        <w:tc>
          <w:tcPr>
            <w:tcW w:w="1110" w:type="dxa"/>
          </w:tcPr>
          <w:p w:rsidR="000E1B2C" w:rsidRPr="00F6074C" w:rsidRDefault="000E1B2C" w:rsidP="0087302F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9.</w:t>
            </w:r>
          </w:p>
        </w:tc>
        <w:tc>
          <w:tcPr>
            <w:tcW w:w="3109" w:type="dxa"/>
          </w:tcPr>
          <w:p w:rsidR="000E1B2C" w:rsidRPr="00F6074C" w:rsidRDefault="000E1B2C" w:rsidP="0087302F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Прибыль (убыток) – сальдо по полному кругу организаций, млн. рублей</w:t>
            </w:r>
          </w:p>
        </w:tc>
        <w:tc>
          <w:tcPr>
            <w:tcW w:w="1560" w:type="dxa"/>
            <w:vAlign w:val="center"/>
          </w:tcPr>
          <w:p w:rsidR="000E1B2C" w:rsidRPr="00F771F3" w:rsidRDefault="0058792C" w:rsidP="00EB4C6C">
            <w:pPr>
              <w:jc w:val="center"/>
              <w:rPr>
                <w:rFonts w:ascii="Liberation Serif" w:hAnsi="Liberation Serif"/>
              </w:rPr>
            </w:pPr>
            <w:r w:rsidRPr="00F771F3">
              <w:rPr>
                <w:rFonts w:ascii="Liberation Serif" w:hAnsi="Liberation Serif"/>
              </w:rPr>
              <w:t>1594,52</w:t>
            </w:r>
          </w:p>
        </w:tc>
        <w:tc>
          <w:tcPr>
            <w:tcW w:w="1559" w:type="dxa"/>
            <w:vAlign w:val="center"/>
          </w:tcPr>
          <w:p w:rsidR="000E1B2C" w:rsidRPr="00F771F3" w:rsidRDefault="0058792C" w:rsidP="00EB4C6C">
            <w:pPr>
              <w:jc w:val="center"/>
              <w:rPr>
                <w:rFonts w:ascii="Liberation Serif" w:hAnsi="Liberation Serif"/>
              </w:rPr>
            </w:pPr>
            <w:r w:rsidRPr="00F771F3">
              <w:rPr>
                <w:rFonts w:ascii="Liberation Serif" w:hAnsi="Liberation Serif"/>
              </w:rPr>
              <w:t>1269,24</w:t>
            </w:r>
          </w:p>
        </w:tc>
        <w:tc>
          <w:tcPr>
            <w:tcW w:w="2553" w:type="dxa"/>
            <w:gridSpan w:val="2"/>
            <w:vAlign w:val="center"/>
          </w:tcPr>
          <w:p w:rsidR="000E1B2C" w:rsidRPr="00F771F3" w:rsidRDefault="0058792C" w:rsidP="00EB4C6C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F771F3">
              <w:rPr>
                <w:rFonts w:ascii="Liberation Serif" w:hAnsi="Liberation Serif"/>
                <w:color w:val="000000"/>
              </w:rPr>
              <w:t>1309,85</w:t>
            </w:r>
          </w:p>
        </w:tc>
        <w:tc>
          <w:tcPr>
            <w:tcW w:w="2552" w:type="dxa"/>
            <w:gridSpan w:val="2"/>
            <w:vAlign w:val="center"/>
          </w:tcPr>
          <w:p w:rsidR="000E1B2C" w:rsidRPr="00F771F3" w:rsidRDefault="0058792C" w:rsidP="00EB4C6C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F771F3">
              <w:rPr>
                <w:rFonts w:ascii="Liberation Serif" w:hAnsi="Liberation Serif"/>
                <w:color w:val="000000"/>
              </w:rPr>
              <w:t>1362,24</w:t>
            </w:r>
          </w:p>
        </w:tc>
        <w:tc>
          <w:tcPr>
            <w:tcW w:w="2551" w:type="dxa"/>
            <w:gridSpan w:val="2"/>
            <w:vAlign w:val="center"/>
          </w:tcPr>
          <w:p w:rsidR="000E1B2C" w:rsidRPr="00F771F3" w:rsidRDefault="0058792C" w:rsidP="00EB4C6C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F771F3">
              <w:rPr>
                <w:rFonts w:ascii="Liberation Serif" w:hAnsi="Liberation Serif"/>
                <w:color w:val="000000"/>
              </w:rPr>
              <w:t>1434,44</w:t>
            </w:r>
          </w:p>
        </w:tc>
      </w:tr>
    </w:tbl>
    <w:p w:rsidR="0064108A" w:rsidRPr="00F6074C" w:rsidRDefault="0064108A" w:rsidP="0064108A">
      <w:pPr>
        <w:rPr>
          <w:b/>
          <w:noProof/>
          <w:sz w:val="28"/>
          <w:szCs w:val="28"/>
        </w:rPr>
        <w:sectPr w:rsidR="0064108A" w:rsidRPr="00F6074C" w:rsidSect="002416DA">
          <w:pgSz w:w="16838" w:h="11906" w:orient="landscape"/>
          <w:pgMar w:top="426" w:right="1134" w:bottom="851" w:left="1134" w:header="709" w:footer="709" w:gutter="0"/>
          <w:pgBorders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docGrid w:linePitch="360"/>
        </w:sectPr>
      </w:pPr>
    </w:p>
    <w:p w:rsidR="00B44514" w:rsidRPr="00F6074C" w:rsidRDefault="00B44514" w:rsidP="00FC7FE3">
      <w:pPr>
        <w:pStyle w:val="ConsPlusNormal"/>
        <w:spacing w:before="240" w:line="276" w:lineRule="auto"/>
        <w:ind w:left="851" w:hanging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6074C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Приоритетны</w:t>
      </w:r>
      <w:r w:rsidR="00BE7A6F" w:rsidRPr="00F6074C">
        <w:rPr>
          <w:rFonts w:ascii="Times New Roman" w:hAnsi="Times New Roman" w:cs="Times New Roman"/>
          <w:b/>
          <w:i/>
          <w:sz w:val="32"/>
          <w:szCs w:val="32"/>
        </w:rPr>
        <w:t>е</w:t>
      </w:r>
      <w:r w:rsidRPr="00F6074C">
        <w:rPr>
          <w:rFonts w:ascii="Times New Roman" w:hAnsi="Times New Roman" w:cs="Times New Roman"/>
          <w:b/>
          <w:i/>
          <w:sz w:val="32"/>
          <w:szCs w:val="32"/>
        </w:rPr>
        <w:t xml:space="preserve"> направления на 20</w:t>
      </w:r>
      <w:r w:rsidR="00EB4C6C" w:rsidRPr="00F6074C">
        <w:rPr>
          <w:rFonts w:ascii="Times New Roman" w:hAnsi="Times New Roman" w:cs="Times New Roman"/>
          <w:b/>
          <w:i/>
          <w:sz w:val="32"/>
          <w:szCs w:val="32"/>
        </w:rPr>
        <w:t>2</w:t>
      </w:r>
      <w:r w:rsidR="00F771F3">
        <w:rPr>
          <w:rFonts w:ascii="Times New Roman" w:hAnsi="Times New Roman" w:cs="Times New Roman"/>
          <w:b/>
          <w:i/>
          <w:sz w:val="32"/>
          <w:szCs w:val="32"/>
        </w:rPr>
        <w:t>1</w:t>
      </w:r>
      <w:r w:rsidR="00C97E83" w:rsidRPr="00F6074C">
        <w:rPr>
          <w:rFonts w:ascii="Times New Roman" w:hAnsi="Times New Roman" w:cs="Times New Roman"/>
          <w:b/>
          <w:i/>
          <w:sz w:val="32"/>
          <w:szCs w:val="32"/>
        </w:rPr>
        <w:t xml:space="preserve"> год</w:t>
      </w:r>
      <w:r w:rsidR="00553825" w:rsidRPr="00F6074C">
        <w:rPr>
          <w:rFonts w:ascii="Times New Roman" w:hAnsi="Times New Roman" w:cs="Times New Roman"/>
          <w:b/>
          <w:i/>
          <w:sz w:val="32"/>
          <w:szCs w:val="32"/>
        </w:rPr>
        <w:t>и плановый период 20</w:t>
      </w:r>
      <w:r w:rsidR="00D01FF6" w:rsidRPr="00F6074C">
        <w:rPr>
          <w:rFonts w:ascii="Times New Roman" w:hAnsi="Times New Roman" w:cs="Times New Roman"/>
          <w:b/>
          <w:i/>
          <w:sz w:val="32"/>
          <w:szCs w:val="32"/>
        </w:rPr>
        <w:t>2</w:t>
      </w:r>
      <w:r w:rsidR="00F771F3">
        <w:rPr>
          <w:rFonts w:ascii="Times New Roman" w:hAnsi="Times New Roman" w:cs="Times New Roman"/>
          <w:b/>
          <w:i/>
          <w:sz w:val="32"/>
          <w:szCs w:val="32"/>
        </w:rPr>
        <w:t>2</w:t>
      </w:r>
      <w:r w:rsidR="00553825" w:rsidRPr="00F6074C">
        <w:rPr>
          <w:rFonts w:ascii="Times New Roman" w:hAnsi="Times New Roman" w:cs="Times New Roman"/>
          <w:b/>
          <w:i/>
          <w:sz w:val="32"/>
          <w:szCs w:val="32"/>
        </w:rPr>
        <w:t xml:space="preserve"> и 20</w:t>
      </w:r>
      <w:r w:rsidR="004D09F0" w:rsidRPr="00F6074C">
        <w:rPr>
          <w:rFonts w:ascii="Times New Roman" w:hAnsi="Times New Roman" w:cs="Times New Roman"/>
          <w:b/>
          <w:i/>
          <w:sz w:val="32"/>
          <w:szCs w:val="32"/>
        </w:rPr>
        <w:t>2</w:t>
      </w:r>
      <w:r w:rsidR="00F771F3">
        <w:rPr>
          <w:rFonts w:ascii="Times New Roman" w:hAnsi="Times New Roman" w:cs="Times New Roman"/>
          <w:b/>
          <w:i/>
          <w:sz w:val="32"/>
          <w:szCs w:val="32"/>
        </w:rPr>
        <w:t>3</w:t>
      </w:r>
      <w:r w:rsidR="00553825" w:rsidRPr="00F6074C">
        <w:rPr>
          <w:rFonts w:ascii="Times New Roman" w:hAnsi="Times New Roman" w:cs="Times New Roman"/>
          <w:b/>
          <w:i/>
          <w:sz w:val="32"/>
          <w:szCs w:val="32"/>
        </w:rPr>
        <w:t xml:space="preserve"> годов </w:t>
      </w:r>
    </w:p>
    <w:p w:rsidR="001106D5" w:rsidRPr="005C2102" w:rsidRDefault="001106D5" w:rsidP="001106D5">
      <w:pPr>
        <w:ind w:firstLine="567"/>
        <w:jc w:val="both"/>
        <w:rPr>
          <w:sz w:val="32"/>
          <w:szCs w:val="32"/>
        </w:rPr>
      </w:pPr>
      <w:proofErr w:type="gramStart"/>
      <w:r w:rsidRPr="005C2102">
        <w:rPr>
          <w:sz w:val="32"/>
          <w:szCs w:val="32"/>
        </w:rPr>
        <w:t>Бюджетная политика Невьянского городского округа на 2021 год и плановый период 2022 и 2023 годов будет ориентирована на достижение национальных целей развития Российской Федерации, установленных Указами Президента Российской Федерации от  7 мая 2018 года № 204 «О национальных целях и стратегических задачах развития Российской Федерации на период до 2024 года», от 21  июля 2020 года № 474 «О национальных целях развития Российской</w:t>
      </w:r>
      <w:proofErr w:type="gramEnd"/>
      <w:r w:rsidRPr="005C2102">
        <w:rPr>
          <w:sz w:val="32"/>
          <w:szCs w:val="32"/>
        </w:rPr>
        <w:t xml:space="preserve"> Федерации на период до 2030 года»  и на ключевые направления развития экономики и социальной сферы Свердловской области  в соответствии с программой «Пятилетка развития Свердловской области» на 2017-2021 годы, утвержденной Указом Губернатора Свердловской области от 31.10.2017 № 546-УГ «О программе «Пятилетка развития Свердловской области» на 2017 - 2021 годы».</w:t>
      </w:r>
    </w:p>
    <w:p w:rsidR="001106D5" w:rsidRPr="005C2102" w:rsidRDefault="001106D5" w:rsidP="001106D5">
      <w:pPr>
        <w:ind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Основные направления бюджетной политики Невьянского городского округа сохраняют преемственность в отношении определенных ранее приоритетов и скорректированы с учетом текущей экономической ситуации, обеспечения эффективного реагирования на имеющиеся вызовы и необходимости реализации первоочередных задач.</w:t>
      </w:r>
    </w:p>
    <w:p w:rsidR="001106D5" w:rsidRPr="005C2102" w:rsidRDefault="001106D5" w:rsidP="001106D5">
      <w:pPr>
        <w:ind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Исходя из национальных целей развития Российской Федерации, с учетом целей и приоритетов социально-экономической политики Свердловской области основными направлениями бюджетной политики Невьянского городского округа являются:</w:t>
      </w:r>
    </w:p>
    <w:p w:rsidR="001106D5" w:rsidRPr="005C2102" w:rsidRDefault="001106D5" w:rsidP="001106D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ориентация муниципальных программ Невьянского городского округа на национальные цели развития Российской Федерации и государственных программ Свердловской области; </w:t>
      </w:r>
    </w:p>
    <w:p w:rsidR="001106D5" w:rsidRPr="005C2102" w:rsidRDefault="001106D5" w:rsidP="001106D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обеспечение долгосрочной устойчивости и сбалансированности местного бюджета, в том числе путем выполнения плана мероприятий по оздоровлению муниципальных финансов  Невьянского городского округа; </w:t>
      </w:r>
    </w:p>
    <w:p w:rsidR="001106D5" w:rsidRPr="005C2102" w:rsidRDefault="001106D5" w:rsidP="001106D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продолжение эффективности работы по администрированию доходов бюджетной системы;</w:t>
      </w:r>
    </w:p>
    <w:p w:rsidR="001106D5" w:rsidRPr="005C2102" w:rsidRDefault="001106D5" w:rsidP="001106D5">
      <w:pPr>
        <w:pStyle w:val="ConsPlusNormal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C2102">
        <w:rPr>
          <w:rFonts w:ascii="Times New Roman" w:hAnsi="Times New Roman" w:cs="Times New Roman"/>
          <w:sz w:val="32"/>
          <w:szCs w:val="32"/>
        </w:rPr>
        <w:lastRenderedPageBreak/>
        <w:t xml:space="preserve"> повышение эффективности оказания муниципальных услуг, максимально эффективного использования субсидий;</w:t>
      </w:r>
    </w:p>
    <w:p w:rsidR="001106D5" w:rsidRPr="005C2102" w:rsidRDefault="001106D5" w:rsidP="001106D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осуществление казначейского контроля закупок с помощью автоматизации контрольных процедур;</w:t>
      </w:r>
    </w:p>
    <w:p w:rsidR="001106D5" w:rsidRPr="005C2102" w:rsidRDefault="001106D5" w:rsidP="001106D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ориентированность контрольной деятельности в финансово-бюджетной сфере на соблюдение принципов законности, целевого характера и   эффективности бюджетных расходов; </w:t>
      </w:r>
    </w:p>
    <w:p w:rsidR="001106D5" w:rsidRPr="005C2102" w:rsidRDefault="001106D5" w:rsidP="001106D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развитие контрактной системы в сфере закупок  товаров, работ, услуг для обеспечения муниципальных нужд путем формирования новых и совершенствования имеющихся инструментов осуществления контроля в сфере закупок товаров, работ, услуг; </w:t>
      </w:r>
    </w:p>
    <w:p w:rsidR="001106D5" w:rsidRPr="005C2102" w:rsidRDefault="001106D5" w:rsidP="001106D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обеспечение открытости бюджетных  данных путем предоставления гражданам актуальной информации о местном бюджете, бюджетном процессе и его участниках; </w:t>
      </w:r>
    </w:p>
    <w:p w:rsidR="001106D5" w:rsidRPr="005C2102" w:rsidRDefault="001106D5" w:rsidP="001106D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вовлечение граждан, проживающих на территории Невьянского городского округа, в бюджетный процесс;</w:t>
      </w:r>
    </w:p>
    <w:p w:rsidR="001106D5" w:rsidRPr="005C2102" w:rsidRDefault="001106D5" w:rsidP="001106D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совершенствование системы муниципального управления.</w:t>
      </w:r>
    </w:p>
    <w:p w:rsidR="001106D5" w:rsidRPr="005C2102" w:rsidRDefault="001106D5" w:rsidP="001106D5">
      <w:pPr>
        <w:pStyle w:val="ConsPlusNormal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5C2102">
        <w:rPr>
          <w:rFonts w:ascii="Times New Roman" w:hAnsi="Times New Roman" w:cs="Times New Roman"/>
          <w:sz w:val="32"/>
          <w:szCs w:val="32"/>
        </w:rPr>
        <w:t>Бюджетная политика в период 2021 - 2023 годов соответствует критериям последовательности, реалистичности, эффективности и адресности.  С 2014 года осуществлен переход на программно-целевой метод бюджетного планирования.</w:t>
      </w:r>
    </w:p>
    <w:p w:rsidR="001106D5" w:rsidRPr="005C2102" w:rsidRDefault="001106D5" w:rsidP="001106D5">
      <w:pPr>
        <w:pStyle w:val="ConsPlusNormal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5C2102">
        <w:rPr>
          <w:rFonts w:ascii="Times New Roman" w:hAnsi="Times New Roman" w:cs="Times New Roman"/>
          <w:sz w:val="32"/>
          <w:szCs w:val="32"/>
        </w:rPr>
        <w:t xml:space="preserve">Проект бюджета Невьянского городского округа сформирован в рамках </w:t>
      </w:r>
      <w:r w:rsidR="00F50803">
        <w:rPr>
          <w:rFonts w:ascii="Times New Roman" w:hAnsi="Times New Roman" w:cs="Times New Roman"/>
          <w:sz w:val="32"/>
          <w:szCs w:val="32"/>
        </w:rPr>
        <w:t>1</w:t>
      </w:r>
      <w:r w:rsidRPr="005C2102">
        <w:rPr>
          <w:rFonts w:ascii="Times New Roman" w:hAnsi="Times New Roman" w:cs="Times New Roman"/>
          <w:sz w:val="32"/>
          <w:szCs w:val="32"/>
        </w:rPr>
        <w:t xml:space="preserve">6 муниципальных программ, что предполагает увязку бюджетных ассигнований и конкретных мероприятий, направленных на достижение приоритетных целей стратегического и социально-экономического развития. Мероприятия по муниципальным программам включают в себя 98,01 % всех расходов бюджета городского округа. </w:t>
      </w:r>
    </w:p>
    <w:p w:rsidR="001106D5" w:rsidRPr="005C2102" w:rsidRDefault="001106D5" w:rsidP="001106D5">
      <w:pPr>
        <w:ind w:firstLine="540"/>
        <w:jc w:val="both"/>
        <w:outlineLvl w:val="1"/>
        <w:rPr>
          <w:sz w:val="32"/>
          <w:szCs w:val="32"/>
        </w:rPr>
      </w:pPr>
      <w:r w:rsidRPr="005C2102">
        <w:rPr>
          <w:sz w:val="32"/>
          <w:szCs w:val="32"/>
        </w:rPr>
        <w:t xml:space="preserve">При определении основных направлений бюджетной политики за основу берется координирование бюджетной политики Невьянского городского округа с политикой государства и Свердловской области в сфере социально-экономического развития, включающей меры по модернизации, формированию нового промышленного потенциала, развитию инновационной составляющей экономики, а также повышению качества человеческого капитала. </w:t>
      </w:r>
    </w:p>
    <w:p w:rsidR="001106D5" w:rsidRPr="005C2102" w:rsidRDefault="001106D5" w:rsidP="001106D5">
      <w:pPr>
        <w:pStyle w:val="ConsPlusNormal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5C2102">
        <w:rPr>
          <w:rFonts w:ascii="Times New Roman" w:hAnsi="Times New Roman" w:cs="Times New Roman"/>
          <w:sz w:val="32"/>
          <w:szCs w:val="32"/>
        </w:rPr>
        <w:t xml:space="preserve">В 2021 году бюджет Невьянского городского округа сохранит свою социальную направленность и будет ориентирован на последовательное повышение качества жизни населения Невьянского городского округа. </w:t>
      </w:r>
    </w:p>
    <w:p w:rsidR="001106D5" w:rsidRPr="005C2102" w:rsidRDefault="001106D5" w:rsidP="001106D5">
      <w:pPr>
        <w:ind w:firstLine="540"/>
        <w:jc w:val="both"/>
        <w:outlineLvl w:val="1"/>
        <w:rPr>
          <w:sz w:val="32"/>
          <w:szCs w:val="32"/>
        </w:rPr>
      </w:pPr>
      <w:r w:rsidRPr="005C2102">
        <w:rPr>
          <w:sz w:val="32"/>
          <w:szCs w:val="32"/>
        </w:rPr>
        <w:lastRenderedPageBreak/>
        <w:t xml:space="preserve">Сохранение достигнутого уровня и стремление к повышению уровня качества жизни людей – эта задача была приоритетной в бюджете Невьянского городского округа в предыдущие годы и остается приоритетной на период до 2023 года. </w:t>
      </w:r>
    </w:p>
    <w:p w:rsidR="001106D5" w:rsidRPr="005C2102" w:rsidRDefault="001106D5" w:rsidP="001106D5">
      <w:pPr>
        <w:ind w:firstLine="540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В рамках подготовки и рассмотрения проекта бюджета Невьянского городского округа на 2021 год и плановый период 2022 и 2023 годов необходимо четко определить приоритеты, предусмотреть объемы их финансирования в соответствии с реальными возможностями бюджета и только после этого утвердить. В настоящее время проводится постоянный мониторинг актуальности муниципальных программ, в результате которого осуществляется подготовка изменений в муниципальные программы.</w:t>
      </w:r>
    </w:p>
    <w:p w:rsidR="001106D5" w:rsidRPr="005C2102" w:rsidRDefault="001106D5" w:rsidP="001106D5">
      <w:pPr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      Важнейшей задачей бюджетной политики является повышение эффективности бюджетных расходов. Особое внимание должно быть уделено жесткому </w:t>
      </w:r>
      <w:proofErr w:type="gramStart"/>
      <w:r w:rsidRPr="005C2102">
        <w:rPr>
          <w:sz w:val="32"/>
          <w:szCs w:val="32"/>
        </w:rPr>
        <w:t>контролю за</w:t>
      </w:r>
      <w:proofErr w:type="gramEnd"/>
      <w:r w:rsidRPr="005C2102">
        <w:rPr>
          <w:sz w:val="32"/>
          <w:szCs w:val="32"/>
        </w:rPr>
        <w:t xml:space="preserve"> эффективностью и целевым использованием бюджетных средств.</w:t>
      </w:r>
    </w:p>
    <w:p w:rsidR="001106D5" w:rsidRPr="005C2102" w:rsidRDefault="001106D5" w:rsidP="001106D5">
      <w:pPr>
        <w:ind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В целях повышения эффективности использования бюджетных ассигнований при реализации муниципальных программ следует продолжить реализацию мер, направленных на достижение целей и решение задач соответствующих муниципальных программ. Развитие методологии разработки муниципальных программ, повышение эффективности  их реализации будут продолжены по следующим направлениям:</w:t>
      </w:r>
    </w:p>
    <w:p w:rsidR="001106D5" w:rsidRPr="005C2102" w:rsidRDefault="001106D5" w:rsidP="001106D5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обязательное отражение в муниципальных программах  показателей стратегических документов федерального и регионального уровней и их целевых значений, что должно обеспечить полное соответствие муниципальных программ приоритетам государственной и региональной политики;</w:t>
      </w:r>
    </w:p>
    <w:p w:rsidR="001106D5" w:rsidRPr="005C2102" w:rsidRDefault="001106D5" w:rsidP="001106D5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повышение </w:t>
      </w:r>
      <w:proofErr w:type="gramStart"/>
      <w:r w:rsidRPr="005C2102">
        <w:rPr>
          <w:sz w:val="32"/>
          <w:szCs w:val="32"/>
        </w:rPr>
        <w:t>качества планирования значений целевых показателей муниципальных программ</w:t>
      </w:r>
      <w:proofErr w:type="gramEnd"/>
      <w:r w:rsidRPr="005C2102">
        <w:rPr>
          <w:sz w:val="32"/>
          <w:szCs w:val="32"/>
        </w:rPr>
        <w:t>;</w:t>
      </w:r>
    </w:p>
    <w:p w:rsidR="001106D5" w:rsidRPr="005C2102" w:rsidRDefault="001106D5" w:rsidP="001106D5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проведение комплексной оценки эффективности муниципальных программ, включающей оценку эффективности их реализации в разрезе подпрограмм, оценку финансового обеспечения и </w:t>
      </w:r>
      <w:r w:rsidRPr="005C2102">
        <w:rPr>
          <w:sz w:val="32"/>
          <w:szCs w:val="32"/>
        </w:rPr>
        <w:lastRenderedPageBreak/>
        <w:t xml:space="preserve">качества планирования каждой муниципальной программы. Результаты такой оценки должны учитываться при формировании параметров финансового обеспечения муниципальных программ на дальнейшую перспективу.  </w:t>
      </w:r>
    </w:p>
    <w:p w:rsidR="001106D5" w:rsidRPr="005C2102" w:rsidRDefault="001106D5" w:rsidP="001106D5">
      <w:pPr>
        <w:ind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Важнейшей задачей бюджетной политики является повышение эффективности бюджетных расходов. Особое внимание должно быть уделено жесткому </w:t>
      </w:r>
      <w:proofErr w:type="gramStart"/>
      <w:r w:rsidRPr="005C2102">
        <w:rPr>
          <w:sz w:val="32"/>
          <w:szCs w:val="32"/>
        </w:rPr>
        <w:t>контролю за</w:t>
      </w:r>
      <w:proofErr w:type="gramEnd"/>
      <w:r w:rsidRPr="005C2102">
        <w:rPr>
          <w:sz w:val="32"/>
          <w:szCs w:val="32"/>
        </w:rPr>
        <w:t xml:space="preserve"> эффективностью и целевым использованием бюджетных средств.</w:t>
      </w:r>
    </w:p>
    <w:p w:rsidR="001106D5" w:rsidRPr="005C2102" w:rsidRDefault="001106D5" w:rsidP="001106D5">
      <w:pPr>
        <w:ind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Бюджетная политика Невьянского городского округа  будет ориентирована на повышение качества жизни населения Невьянского городского округа путем реализации национальных целей развития в социальной сфере Невьянского городского округа.</w:t>
      </w:r>
    </w:p>
    <w:p w:rsidR="001106D5" w:rsidRPr="005C2102" w:rsidRDefault="001106D5" w:rsidP="001106D5">
      <w:pPr>
        <w:ind w:firstLine="709"/>
        <w:jc w:val="both"/>
        <w:rPr>
          <w:sz w:val="32"/>
          <w:szCs w:val="32"/>
        </w:rPr>
      </w:pPr>
      <w:proofErr w:type="gramStart"/>
      <w:r w:rsidRPr="005C2102">
        <w:rPr>
          <w:sz w:val="32"/>
          <w:szCs w:val="32"/>
        </w:rPr>
        <w:t xml:space="preserve">В 2021 – 2023 годах необходимо обеспечить оплату труда отдельных категорий работников бюджетной сферы, определенных указами Президента Российской Федерации, с учетом установленных показателей соотношения заработной платы соответствующих категорий работников и уровня среднемесячного дохода от трудовой деятельности в Свердловской области, а также проведение ежегодной индексации заработной платы иных категорий работников организаций бюджетного сектора экономики. </w:t>
      </w:r>
      <w:proofErr w:type="gramEnd"/>
    </w:p>
    <w:p w:rsidR="001106D5" w:rsidRPr="005C2102" w:rsidRDefault="001106D5" w:rsidP="001106D5">
      <w:pPr>
        <w:ind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Бюджетная политика Невьянского городского округа в сфере </w:t>
      </w:r>
      <w:r w:rsidRPr="005C2102">
        <w:rPr>
          <w:b/>
          <w:sz w:val="32"/>
          <w:szCs w:val="32"/>
        </w:rPr>
        <w:t>образования</w:t>
      </w:r>
      <w:r w:rsidRPr="005C2102">
        <w:rPr>
          <w:sz w:val="32"/>
          <w:szCs w:val="32"/>
        </w:rPr>
        <w:t xml:space="preserve"> направлена </w:t>
      </w:r>
      <w:proofErr w:type="gramStart"/>
      <w:r w:rsidRPr="005C2102">
        <w:rPr>
          <w:sz w:val="32"/>
          <w:szCs w:val="32"/>
        </w:rPr>
        <w:t>на</w:t>
      </w:r>
      <w:proofErr w:type="gramEnd"/>
      <w:r w:rsidRPr="005C2102">
        <w:rPr>
          <w:sz w:val="32"/>
          <w:szCs w:val="32"/>
        </w:rPr>
        <w:t>:</w:t>
      </w:r>
    </w:p>
    <w:p w:rsidR="001106D5" w:rsidRPr="005C2102" w:rsidRDefault="001106D5" w:rsidP="001106D5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обеспечение доступности дошкольного образования в муниципальных дошкольных образовательных организациях;</w:t>
      </w:r>
    </w:p>
    <w:p w:rsidR="001106D5" w:rsidRPr="005C2102" w:rsidRDefault="001106D5" w:rsidP="001106D5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организациях;</w:t>
      </w:r>
    </w:p>
    <w:p w:rsidR="001106D5" w:rsidRPr="005C2102" w:rsidRDefault="001106D5" w:rsidP="001106D5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обеспечение безопасных условий функционирования муниципальных образовательных учреждений Невьянского городского округа в целях минимизации экстремистских и террористических проявлений;</w:t>
      </w:r>
    </w:p>
    <w:p w:rsidR="001106D5" w:rsidRPr="005C2102" w:rsidRDefault="001106D5" w:rsidP="001106D5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организацию предоставления дополнительного образования детей в муниципальных организациях дополнительного образования; </w:t>
      </w:r>
    </w:p>
    <w:p w:rsidR="001106D5" w:rsidRPr="005C2102" w:rsidRDefault="001106D5" w:rsidP="001106D5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lastRenderedPageBreak/>
        <w:t>организацию отдыха детей в каникулярное время;</w:t>
      </w:r>
    </w:p>
    <w:p w:rsidR="001106D5" w:rsidRDefault="001106D5" w:rsidP="001106D5">
      <w:pPr>
        <w:ind w:firstLine="709"/>
        <w:jc w:val="both"/>
        <w:rPr>
          <w:sz w:val="32"/>
          <w:szCs w:val="32"/>
        </w:rPr>
      </w:pPr>
    </w:p>
    <w:p w:rsidR="001106D5" w:rsidRPr="005C2102" w:rsidRDefault="001106D5" w:rsidP="001106D5">
      <w:pPr>
        <w:ind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Бюджетная политика Невьянского городского округа в сфере </w:t>
      </w:r>
      <w:r w:rsidRPr="005C2102">
        <w:rPr>
          <w:b/>
          <w:sz w:val="32"/>
          <w:szCs w:val="32"/>
        </w:rPr>
        <w:t>культуры</w:t>
      </w:r>
      <w:r w:rsidRPr="005C2102">
        <w:rPr>
          <w:sz w:val="32"/>
          <w:szCs w:val="32"/>
        </w:rPr>
        <w:t xml:space="preserve"> направлена </w:t>
      </w:r>
      <w:proofErr w:type="gramStart"/>
      <w:r w:rsidRPr="005C2102">
        <w:rPr>
          <w:sz w:val="32"/>
          <w:szCs w:val="32"/>
        </w:rPr>
        <w:t>на</w:t>
      </w:r>
      <w:proofErr w:type="gramEnd"/>
      <w:r w:rsidRPr="005C2102">
        <w:rPr>
          <w:sz w:val="32"/>
          <w:szCs w:val="32"/>
        </w:rPr>
        <w:t>:</w:t>
      </w:r>
    </w:p>
    <w:p w:rsidR="001106D5" w:rsidRPr="005C2102" w:rsidRDefault="001106D5" w:rsidP="001106D5">
      <w:pPr>
        <w:numPr>
          <w:ilvl w:val="0"/>
          <w:numId w:val="3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организацию библиотечного обслуживания населения, формирование и хранение библиотечных фондов  муниципальных библиотек;</w:t>
      </w:r>
    </w:p>
    <w:p w:rsidR="001106D5" w:rsidRPr="005C2102" w:rsidRDefault="001106D5" w:rsidP="001106D5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организацию  и обеспечение деятельности учреждений культуры и искусства, культурно-досуговой сферы;</w:t>
      </w:r>
    </w:p>
    <w:p w:rsidR="001106D5" w:rsidRPr="005C2102" w:rsidRDefault="001106D5" w:rsidP="001106D5">
      <w:pPr>
        <w:numPr>
          <w:ilvl w:val="0"/>
          <w:numId w:val="3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информатизацию муниципальных библиотек, в том числе комплектование книжных фондов (включая приобретение электронных версий книг и приобретение (подписку) периодических изданий), приобретение компьютерного оборудования и лицензионного программного обеспечения, подключение муниципальных библиотек к сети Интернет;</w:t>
      </w:r>
    </w:p>
    <w:p w:rsidR="001106D5" w:rsidRPr="005C2102" w:rsidRDefault="001106D5" w:rsidP="001106D5">
      <w:pPr>
        <w:numPr>
          <w:ilvl w:val="0"/>
          <w:numId w:val="3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проведение общегородских мероприятий, ремонтных работ памятников воинской славы, участие в международных проектах и программах Урало-Сибирской федерации ассоциации центров и клубов ЮНЕСКО;</w:t>
      </w:r>
    </w:p>
    <w:p w:rsidR="001106D5" w:rsidRPr="005C2102" w:rsidRDefault="001106D5" w:rsidP="001106D5">
      <w:pPr>
        <w:numPr>
          <w:ilvl w:val="0"/>
          <w:numId w:val="3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обеспечение доступной для инвалидов среды жизнедеятельности.</w:t>
      </w:r>
    </w:p>
    <w:p w:rsidR="001106D5" w:rsidRDefault="001106D5" w:rsidP="001106D5">
      <w:pPr>
        <w:ind w:firstLine="709"/>
        <w:jc w:val="both"/>
        <w:rPr>
          <w:sz w:val="32"/>
          <w:szCs w:val="32"/>
        </w:rPr>
      </w:pPr>
    </w:p>
    <w:p w:rsidR="001106D5" w:rsidRPr="005C2102" w:rsidRDefault="001106D5" w:rsidP="001106D5">
      <w:pPr>
        <w:ind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Бюджетная политика Невьянского городского округа в сфере </w:t>
      </w:r>
      <w:r w:rsidRPr="005C2102">
        <w:rPr>
          <w:b/>
          <w:sz w:val="32"/>
          <w:szCs w:val="32"/>
        </w:rPr>
        <w:t>социальной политики</w:t>
      </w:r>
      <w:r w:rsidRPr="005C2102">
        <w:rPr>
          <w:sz w:val="32"/>
          <w:szCs w:val="32"/>
        </w:rPr>
        <w:t xml:space="preserve"> направлена </w:t>
      </w:r>
      <w:proofErr w:type="gramStart"/>
      <w:r w:rsidRPr="005C2102">
        <w:rPr>
          <w:sz w:val="32"/>
          <w:szCs w:val="32"/>
        </w:rPr>
        <w:t>на</w:t>
      </w:r>
      <w:proofErr w:type="gramEnd"/>
      <w:r w:rsidRPr="005C2102">
        <w:rPr>
          <w:sz w:val="32"/>
          <w:szCs w:val="32"/>
        </w:rPr>
        <w:t>:</w:t>
      </w:r>
    </w:p>
    <w:p w:rsidR="001106D5" w:rsidRPr="005C2102" w:rsidRDefault="001106D5" w:rsidP="001106D5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продолжение работы по переходу к критериям адресности и нуждаемости при предоставлении мер социальной</w:t>
      </w:r>
      <w:r w:rsidRPr="005C2102">
        <w:rPr>
          <w:sz w:val="32"/>
          <w:szCs w:val="32"/>
        </w:rPr>
        <w:tab/>
        <w:t>поддержки гражданам, проживающим на территории городского округа;</w:t>
      </w:r>
    </w:p>
    <w:p w:rsidR="001106D5" w:rsidRPr="005C2102" w:rsidRDefault="001106D5" w:rsidP="001106D5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предоставление социальных выплат молодым семьям на приобретение (строительство) жилья,  улучшение жилищных условий граждан, проживающих в сельской местности, в том числе молодых семей и молодых специалистов, предоставление региональных социальных выплат молодым семьям на улучшение жилищных условий;</w:t>
      </w:r>
    </w:p>
    <w:p w:rsidR="001106D5" w:rsidRPr="005C2102" w:rsidRDefault="001106D5" w:rsidP="001106D5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повышение социального престижа многодетных семей, проживающих на территории Невьянского городского округа;</w:t>
      </w:r>
    </w:p>
    <w:p w:rsidR="001106D5" w:rsidRPr="005C2102" w:rsidRDefault="001106D5" w:rsidP="001106D5">
      <w:pPr>
        <w:numPr>
          <w:ilvl w:val="0"/>
          <w:numId w:val="3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 xml:space="preserve"> предоставление  субсидии на поддержку социально ориентированных некоммерческих организаций, расположенных на </w:t>
      </w:r>
      <w:r w:rsidRPr="005C2102">
        <w:rPr>
          <w:sz w:val="32"/>
          <w:szCs w:val="32"/>
        </w:rPr>
        <w:lastRenderedPageBreak/>
        <w:t>территории Невьянского городского округа, на финансовое обеспечение затрат, связанных с предоставлением социальных услуг.</w:t>
      </w:r>
    </w:p>
    <w:p w:rsidR="001106D5" w:rsidRDefault="001106D5" w:rsidP="001106D5">
      <w:pPr>
        <w:ind w:firstLine="709"/>
        <w:jc w:val="both"/>
        <w:rPr>
          <w:sz w:val="32"/>
          <w:szCs w:val="32"/>
        </w:rPr>
      </w:pPr>
    </w:p>
    <w:p w:rsidR="001106D5" w:rsidRPr="005C2102" w:rsidRDefault="001106D5" w:rsidP="001106D5">
      <w:pPr>
        <w:ind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Бюджетная политика Невьянского городского округа в сфере </w:t>
      </w:r>
      <w:r w:rsidRPr="005C2102">
        <w:rPr>
          <w:b/>
          <w:sz w:val="32"/>
          <w:szCs w:val="32"/>
        </w:rPr>
        <w:t>физической культуры и спорта</w:t>
      </w:r>
      <w:r w:rsidRPr="005C2102">
        <w:rPr>
          <w:sz w:val="32"/>
          <w:szCs w:val="32"/>
        </w:rPr>
        <w:t xml:space="preserve"> направлена </w:t>
      </w:r>
      <w:proofErr w:type="gramStart"/>
      <w:r w:rsidRPr="005C2102">
        <w:rPr>
          <w:sz w:val="32"/>
          <w:szCs w:val="32"/>
        </w:rPr>
        <w:t>на</w:t>
      </w:r>
      <w:proofErr w:type="gramEnd"/>
      <w:r w:rsidRPr="005C2102">
        <w:rPr>
          <w:sz w:val="32"/>
          <w:szCs w:val="32"/>
        </w:rPr>
        <w:t>:</w:t>
      </w:r>
    </w:p>
    <w:p w:rsidR="001106D5" w:rsidRPr="005C2102" w:rsidRDefault="001106D5" w:rsidP="001106D5">
      <w:pPr>
        <w:widowControl w:val="0"/>
        <w:numPr>
          <w:ilvl w:val="0"/>
          <w:numId w:val="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создание условий для занятий физической культурой и спортом;</w:t>
      </w:r>
    </w:p>
    <w:p w:rsidR="001106D5" w:rsidRPr="005C2102" w:rsidRDefault="001106D5" w:rsidP="001106D5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организацию и проведение физкультурно-оздоровительных и спортивно-массовых мероприятий;</w:t>
      </w:r>
    </w:p>
    <w:p w:rsidR="001106D5" w:rsidRPr="005C2102" w:rsidRDefault="001106D5" w:rsidP="001106D5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на реализацию программ спортивной подготовки Невьянского городского округа;</w:t>
      </w:r>
    </w:p>
    <w:p w:rsidR="001106D5" w:rsidRPr="005C2102" w:rsidRDefault="001106D5" w:rsidP="001106D5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развитие массового спорта, увеличение количества занимающихся спортом граждан, обеспечение доступа к объектам спорта. </w:t>
      </w:r>
    </w:p>
    <w:p w:rsidR="001106D5" w:rsidRPr="005C2102" w:rsidRDefault="001106D5" w:rsidP="001106D5">
      <w:pPr>
        <w:ind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Бюджетная политика Невьянского городского округа в сфере  молодежной политики направлена </w:t>
      </w:r>
      <w:proofErr w:type="gramStart"/>
      <w:r w:rsidRPr="005C2102">
        <w:rPr>
          <w:sz w:val="32"/>
          <w:szCs w:val="32"/>
        </w:rPr>
        <w:t>на</w:t>
      </w:r>
      <w:proofErr w:type="gramEnd"/>
      <w:r w:rsidRPr="005C2102">
        <w:rPr>
          <w:sz w:val="32"/>
          <w:szCs w:val="32"/>
        </w:rPr>
        <w:t>:</w:t>
      </w:r>
    </w:p>
    <w:p w:rsidR="001106D5" w:rsidRPr="005C2102" w:rsidRDefault="001106D5" w:rsidP="001106D5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реализацию  мероприятий  по работе с молодежью на территории Невьянского городского округа;</w:t>
      </w:r>
    </w:p>
    <w:p w:rsidR="001106D5" w:rsidRPr="005C2102" w:rsidRDefault="001106D5" w:rsidP="001106D5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содействие в трудоустройстве в летний период молодежи и подростков; </w:t>
      </w:r>
    </w:p>
    <w:p w:rsidR="001106D5" w:rsidRPr="005C2102" w:rsidRDefault="001106D5" w:rsidP="001106D5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проведение мероприятий по  патриотическому воспитанию  граждан, по подготовке молодежи к военной службе.</w:t>
      </w:r>
    </w:p>
    <w:p w:rsidR="001106D5" w:rsidRDefault="001106D5" w:rsidP="001106D5">
      <w:pPr>
        <w:ind w:firstLine="709"/>
        <w:jc w:val="both"/>
        <w:rPr>
          <w:sz w:val="32"/>
          <w:szCs w:val="32"/>
        </w:rPr>
      </w:pPr>
    </w:p>
    <w:p w:rsidR="001106D5" w:rsidRPr="005C2102" w:rsidRDefault="001106D5" w:rsidP="001106D5">
      <w:pPr>
        <w:ind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Бюджетная политика Невьянского городского округа в сфере  </w:t>
      </w:r>
      <w:r w:rsidRPr="005C2102">
        <w:rPr>
          <w:b/>
          <w:sz w:val="32"/>
          <w:szCs w:val="32"/>
        </w:rPr>
        <w:t>национальной экономики</w:t>
      </w:r>
      <w:r w:rsidRPr="005C2102">
        <w:rPr>
          <w:sz w:val="32"/>
          <w:szCs w:val="32"/>
        </w:rPr>
        <w:t xml:space="preserve"> направлена </w:t>
      </w:r>
      <w:proofErr w:type="gramStart"/>
      <w:r w:rsidRPr="005C2102">
        <w:rPr>
          <w:sz w:val="32"/>
          <w:szCs w:val="32"/>
        </w:rPr>
        <w:t>на</w:t>
      </w:r>
      <w:proofErr w:type="gramEnd"/>
      <w:r w:rsidRPr="005C2102">
        <w:rPr>
          <w:sz w:val="32"/>
          <w:szCs w:val="32"/>
        </w:rPr>
        <w:t>:</w:t>
      </w:r>
    </w:p>
    <w:p w:rsidR="001106D5" w:rsidRPr="005C2102" w:rsidRDefault="001106D5" w:rsidP="001106D5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подготовку документации по планировке территорий в городе Невьянске и в сельских населенных пунктах Невьянского городского округа;</w:t>
      </w:r>
    </w:p>
    <w:p w:rsidR="001106D5" w:rsidRPr="005C2102" w:rsidRDefault="001106D5" w:rsidP="001106D5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обеспечение обязательств, связанных с продажей муниципального имущества на территории Невьянского городского округа;</w:t>
      </w:r>
    </w:p>
    <w:p w:rsidR="001106D5" w:rsidRPr="005C2102" w:rsidRDefault="001106D5" w:rsidP="001106D5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обеспечение надлежащего учета муниципального имущества;</w:t>
      </w:r>
    </w:p>
    <w:p w:rsidR="001106D5" w:rsidRPr="005C2102" w:rsidRDefault="001106D5" w:rsidP="001106D5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развитие системы поддержки малого и среднего предпринимательства на территории Невьянского городского округа, путем предоставления субсидий субъектам малого и среднего предпринимательства, осуществляющим сельскохозяйственную деятельность на территории Невьянского городского округа;</w:t>
      </w:r>
    </w:p>
    <w:p w:rsidR="001106D5" w:rsidRPr="005C2102" w:rsidRDefault="001106D5" w:rsidP="001106D5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предоставление субсидий  на инженерное обустройство земель для </w:t>
      </w:r>
      <w:r w:rsidRPr="005C2102">
        <w:rPr>
          <w:sz w:val="32"/>
          <w:szCs w:val="32"/>
        </w:rPr>
        <w:lastRenderedPageBreak/>
        <w:t>ведения коллективного садоводства садоводческим некоммерческим объединениям, расположенным на территории Невьянского  городского округа;</w:t>
      </w:r>
    </w:p>
    <w:p w:rsidR="001106D5" w:rsidRPr="005C2102" w:rsidRDefault="001106D5" w:rsidP="001106D5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proofErr w:type="gramStart"/>
      <w:r w:rsidRPr="005C2102">
        <w:rPr>
          <w:sz w:val="32"/>
          <w:szCs w:val="32"/>
        </w:rPr>
        <w:t>организацию и проведение событийных туристических мероприятий    вНевьянском городском округе;</w:t>
      </w:r>
      <w:proofErr w:type="gramEnd"/>
    </w:p>
    <w:p w:rsidR="001106D5" w:rsidRPr="005C2102" w:rsidRDefault="001106D5" w:rsidP="001106D5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внедрение и сопровождение автоматизированных систем управления пассажирским транспортом;</w:t>
      </w:r>
    </w:p>
    <w:p w:rsidR="001106D5" w:rsidRPr="005C2102" w:rsidRDefault="001106D5" w:rsidP="001106D5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реализацию мероприятий в сфере дорожной деятельности.</w:t>
      </w:r>
    </w:p>
    <w:p w:rsidR="001106D5" w:rsidRPr="005C2102" w:rsidRDefault="001106D5" w:rsidP="001106D5">
      <w:pPr>
        <w:ind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Бюджетная политика Невьянского городского округа в сфере  </w:t>
      </w:r>
      <w:r w:rsidRPr="005C2102">
        <w:rPr>
          <w:b/>
          <w:sz w:val="32"/>
          <w:szCs w:val="32"/>
        </w:rPr>
        <w:t xml:space="preserve">жилищно-коммунального хозяйства </w:t>
      </w:r>
      <w:r w:rsidRPr="005C2102">
        <w:rPr>
          <w:sz w:val="32"/>
          <w:szCs w:val="32"/>
        </w:rPr>
        <w:t xml:space="preserve">направлена </w:t>
      </w:r>
      <w:proofErr w:type="gramStart"/>
      <w:r w:rsidRPr="005C2102">
        <w:rPr>
          <w:sz w:val="32"/>
          <w:szCs w:val="32"/>
        </w:rPr>
        <w:t>на</w:t>
      </w:r>
      <w:proofErr w:type="gramEnd"/>
      <w:r w:rsidRPr="005C2102">
        <w:rPr>
          <w:sz w:val="32"/>
          <w:szCs w:val="32"/>
        </w:rPr>
        <w:t>:</w:t>
      </w:r>
    </w:p>
    <w:p w:rsidR="001106D5" w:rsidRPr="005C2102" w:rsidRDefault="001106D5" w:rsidP="001106D5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проведение мероприятий по переселению граждан из жилых помещений, признанных непригодными для проживания;</w:t>
      </w:r>
    </w:p>
    <w:p w:rsidR="001106D5" w:rsidRPr="005C2102" w:rsidRDefault="001106D5" w:rsidP="001106D5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ликвидацию аварийного и ветхого жилья;</w:t>
      </w:r>
    </w:p>
    <w:p w:rsidR="001106D5" w:rsidRPr="005C2102" w:rsidRDefault="001106D5" w:rsidP="001106D5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создание и развитие газораспределительной сети на территории Невьянского городского округа для улучшения комфортности проживания населения Невьянского городского округа;</w:t>
      </w:r>
    </w:p>
    <w:p w:rsidR="001106D5" w:rsidRPr="005C2102" w:rsidRDefault="001106D5" w:rsidP="001106D5">
      <w:pPr>
        <w:numPr>
          <w:ilvl w:val="0"/>
          <w:numId w:val="39"/>
        </w:numPr>
        <w:tabs>
          <w:tab w:val="left" w:pos="851"/>
          <w:tab w:val="left" w:pos="993"/>
        </w:tabs>
        <w:spacing w:after="0" w:line="240" w:lineRule="auto"/>
        <w:ind w:left="0" w:firstLine="710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строительство и реконструкцию систем и объектов коммунальной инфраструктуры Невьянского горо</w:t>
      </w:r>
      <w:r>
        <w:rPr>
          <w:sz w:val="32"/>
          <w:szCs w:val="32"/>
        </w:rPr>
        <w:t>д</w:t>
      </w:r>
      <w:r w:rsidRPr="005C2102">
        <w:rPr>
          <w:sz w:val="32"/>
          <w:szCs w:val="32"/>
        </w:rPr>
        <w:t>ского округа;</w:t>
      </w:r>
    </w:p>
    <w:p w:rsidR="001106D5" w:rsidRPr="005C2102" w:rsidRDefault="001106D5" w:rsidP="001106D5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проведение комплекса мероприятий по улучшению экологической обстановки и эксплуатационных характеристик на действующем полигоне ТБО;</w:t>
      </w:r>
    </w:p>
    <w:p w:rsidR="001106D5" w:rsidRPr="005C2102" w:rsidRDefault="001106D5" w:rsidP="001106D5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повышение энергетической эффективности использования энергетических ресурсов при эксплуатации объектов наружного (уличного) освещения на территории Невьянского городского округа;</w:t>
      </w:r>
    </w:p>
    <w:p w:rsidR="001106D5" w:rsidRPr="005C2102" w:rsidRDefault="001106D5" w:rsidP="001106D5">
      <w:pPr>
        <w:numPr>
          <w:ilvl w:val="0"/>
          <w:numId w:val="39"/>
        </w:numPr>
        <w:tabs>
          <w:tab w:val="left" w:pos="851"/>
          <w:tab w:val="left" w:pos="993"/>
        </w:tabs>
        <w:spacing w:after="0" w:line="240" w:lineRule="auto"/>
        <w:ind w:left="0" w:firstLine="710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повышение комфортности и индекса качества городской среды в рамках  реализации регионального проекта «Формирование комфортной городской среды на территории Свердловской области».</w:t>
      </w:r>
    </w:p>
    <w:p w:rsidR="001106D5" w:rsidRDefault="001106D5" w:rsidP="001106D5">
      <w:pPr>
        <w:ind w:firstLine="710"/>
        <w:jc w:val="both"/>
        <w:rPr>
          <w:sz w:val="32"/>
          <w:szCs w:val="32"/>
        </w:rPr>
      </w:pPr>
    </w:p>
    <w:p w:rsidR="001106D5" w:rsidRPr="005C2102" w:rsidRDefault="001106D5" w:rsidP="001106D5">
      <w:pPr>
        <w:ind w:firstLine="710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Бюджетная политика Невьянского городского округа в сфере  </w:t>
      </w:r>
      <w:r w:rsidRPr="005C2102">
        <w:rPr>
          <w:b/>
          <w:sz w:val="32"/>
          <w:szCs w:val="32"/>
        </w:rPr>
        <w:t xml:space="preserve">экологии </w:t>
      </w:r>
      <w:r w:rsidRPr="005C2102">
        <w:rPr>
          <w:sz w:val="32"/>
          <w:szCs w:val="32"/>
        </w:rPr>
        <w:t xml:space="preserve">направлена </w:t>
      </w:r>
      <w:proofErr w:type="gramStart"/>
      <w:r w:rsidRPr="005C2102">
        <w:rPr>
          <w:sz w:val="32"/>
          <w:szCs w:val="32"/>
        </w:rPr>
        <w:t>на</w:t>
      </w:r>
      <w:proofErr w:type="gramEnd"/>
      <w:r w:rsidRPr="005C2102">
        <w:rPr>
          <w:sz w:val="32"/>
          <w:szCs w:val="32"/>
        </w:rPr>
        <w:t>:</w:t>
      </w:r>
    </w:p>
    <w:p w:rsidR="001106D5" w:rsidRPr="005C2102" w:rsidRDefault="001106D5" w:rsidP="001106D5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повышение качества питьевой водой для населения, в том числе для жителей населенных пунктов, не оборудованных современными системами централизованного водоснабжения;</w:t>
      </w:r>
    </w:p>
    <w:p w:rsidR="00082BD5" w:rsidRPr="00A41D07" w:rsidRDefault="001106D5" w:rsidP="001106D5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suppressAutoHyphens/>
        <w:autoSpaceDE w:val="0"/>
        <w:autoSpaceDN w:val="0"/>
        <w:adjustRightInd w:val="0"/>
        <w:spacing w:after="160" w:line="240" w:lineRule="auto"/>
        <w:ind w:left="284" w:firstLine="425"/>
        <w:jc w:val="both"/>
        <w:rPr>
          <w:rFonts w:ascii="Liberation Serif" w:hAnsi="Liberation Serif"/>
          <w:sz w:val="28"/>
          <w:szCs w:val="28"/>
        </w:rPr>
      </w:pPr>
      <w:r w:rsidRPr="001106D5">
        <w:rPr>
          <w:sz w:val="32"/>
          <w:szCs w:val="32"/>
        </w:rPr>
        <w:t xml:space="preserve">создание условий для устойчивого существования объектов животного и растительного  мира, среды их обитания. </w:t>
      </w:r>
    </w:p>
    <w:p w:rsidR="00082BD5" w:rsidRPr="00A41D07" w:rsidRDefault="00082BD5" w:rsidP="004F375C">
      <w:pPr>
        <w:suppressAutoHyphens/>
        <w:ind w:left="284" w:firstLine="425"/>
        <w:jc w:val="both"/>
        <w:rPr>
          <w:rFonts w:ascii="Liberation Serif" w:hAnsi="Liberation Serif"/>
          <w:sz w:val="28"/>
          <w:szCs w:val="28"/>
        </w:rPr>
      </w:pPr>
    </w:p>
    <w:p w:rsidR="00510CD3" w:rsidRPr="00F6074C" w:rsidRDefault="00510CD3" w:rsidP="00144926">
      <w:pPr>
        <w:pStyle w:val="af"/>
        <w:ind w:left="709" w:hanging="283"/>
        <w:rPr>
          <w:sz w:val="32"/>
          <w:szCs w:val="32"/>
        </w:rPr>
        <w:sectPr w:rsidR="00510CD3" w:rsidRPr="00F6074C" w:rsidSect="00F25B74">
          <w:footerReference w:type="default" r:id="rId27"/>
          <w:pgSz w:w="11906" w:h="16838"/>
          <w:pgMar w:top="1134" w:right="851" w:bottom="1134" w:left="851" w:header="709" w:footer="709" w:gutter="0"/>
          <w:pgBorders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docGrid w:linePitch="360"/>
        </w:sectPr>
      </w:pPr>
    </w:p>
    <w:p w:rsidR="00B44514" w:rsidRPr="00F6074C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rFonts w:ascii="Arial Black" w:hAnsi="Arial Black"/>
          <w:b/>
          <w:noProof/>
          <w:sz w:val="40"/>
          <w:szCs w:val="40"/>
        </w:rPr>
      </w:pPr>
      <w:r w:rsidRPr="00F6074C">
        <w:rPr>
          <w:rFonts w:ascii="Arial Black" w:hAnsi="Arial Black"/>
          <w:b/>
          <w:noProof/>
          <w:sz w:val="40"/>
          <w:szCs w:val="40"/>
        </w:rPr>
        <w:lastRenderedPageBreak/>
        <w:t>Общие характеристики бюджета, млн. руб.</w:t>
      </w:r>
    </w:p>
    <w:tbl>
      <w:tblPr>
        <w:tblW w:w="1346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87"/>
        <w:gridCol w:w="2693"/>
        <w:gridCol w:w="2693"/>
        <w:gridCol w:w="2694"/>
      </w:tblGrid>
      <w:tr w:rsidR="003C45C3" w:rsidRPr="00F6074C" w:rsidTr="005D51FD">
        <w:tc>
          <w:tcPr>
            <w:tcW w:w="5387" w:type="dxa"/>
            <w:shd w:val="clear" w:color="auto" w:fill="FBD4B4" w:themeFill="accent6" w:themeFillTint="66"/>
          </w:tcPr>
          <w:p w:rsidR="003C45C3" w:rsidRPr="00F6074C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Показатель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:rsidR="003C45C3" w:rsidRPr="00F6074C" w:rsidRDefault="00E67723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  <w:lang w:val="en-US"/>
              </w:rPr>
              <w:t>20</w:t>
            </w:r>
            <w:r w:rsidR="00503F49" w:rsidRPr="00F6074C">
              <w:rPr>
                <w:b/>
                <w:noProof/>
                <w:sz w:val="28"/>
                <w:szCs w:val="28"/>
              </w:rPr>
              <w:t>2</w:t>
            </w:r>
            <w:r w:rsidR="00AE4A92">
              <w:rPr>
                <w:b/>
                <w:noProof/>
                <w:sz w:val="28"/>
                <w:szCs w:val="28"/>
              </w:rPr>
              <w:t>1</w:t>
            </w:r>
            <w:r w:rsidRPr="00F6074C">
              <w:rPr>
                <w:b/>
                <w:noProof/>
                <w:sz w:val="28"/>
                <w:szCs w:val="28"/>
              </w:rPr>
              <w:t>год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:rsidR="003C45C3" w:rsidRPr="00F6074C" w:rsidRDefault="00E67723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20</w:t>
            </w:r>
            <w:r w:rsidR="00DF255F" w:rsidRPr="00F6074C">
              <w:rPr>
                <w:b/>
                <w:noProof/>
                <w:sz w:val="28"/>
                <w:szCs w:val="28"/>
              </w:rPr>
              <w:t>2</w:t>
            </w:r>
            <w:r w:rsidR="00AE4A92">
              <w:rPr>
                <w:b/>
                <w:noProof/>
                <w:sz w:val="28"/>
                <w:szCs w:val="28"/>
              </w:rPr>
              <w:t>2</w:t>
            </w:r>
            <w:r w:rsidRPr="00F6074C">
              <w:rPr>
                <w:b/>
                <w:noProof/>
                <w:sz w:val="28"/>
                <w:szCs w:val="28"/>
              </w:rPr>
              <w:t xml:space="preserve"> год</w:t>
            </w:r>
          </w:p>
        </w:tc>
        <w:tc>
          <w:tcPr>
            <w:tcW w:w="2694" w:type="dxa"/>
            <w:shd w:val="clear" w:color="auto" w:fill="FBD4B4" w:themeFill="accent6" w:themeFillTint="66"/>
          </w:tcPr>
          <w:p w:rsidR="003C45C3" w:rsidRPr="00F6074C" w:rsidRDefault="00E67723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20</w:t>
            </w:r>
            <w:r w:rsidR="00922D2B" w:rsidRPr="00F6074C">
              <w:rPr>
                <w:b/>
                <w:noProof/>
                <w:sz w:val="28"/>
                <w:szCs w:val="28"/>
              </w:rPr>
              <w:t>2</w:t>
            </w:r>
            <w:r w:rsidR="00AE4A92">
              <w:rPr>
                <w:b/>
                <w:noProof/>
                <w:sz w:val="28"/>
                <w:szCs w:val="28"/>
              </w:rPr>
              <w:t>3</w:t>
            </w:r>
            <w:r w:rsidRPr="00F6074C">
              <w:rPr>
                <w:b/>
                <w:noProof/>
                <w:sz w:val="28"/>
                <w:szCs w:val="28"/>
              </w:rPr>
              <w:t xml:space="preserve"> год</w:t>
            </w:r>
          </w:p>
        </w:tc>
      </w:tr>
      <w:tr w:rsidR="003C45C3" w:rsidRPr="00F6074C" w:rsidTr="003C45C3">
        <w:tc>
          <w:tcPr>
            <w:tcW w:w="5387" w:type="dxa"/>
          </w:tcPr>
          <w:p w:rsidR="003C45C3" w:rsidRPr="00F6074C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Доходы, в том числе</w:t>
            </w:r>
          </w:p>
        </w:tc>
        <w:tc>
          <w:tcPr>
            <w:tcW w:w="2693" w:type="dxa"/>
            <w:vAlign w:val="center"/>
          </w:tcPr>
          <w:p w:rsidR="003C45C3" w:rsidRPr="00F6074C" w:rsidRDefault="00C96081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1</w:t>
            </w:r>
            <w:r w:rsidR="00AE4A92">
              <w:rPr>
                <w:b/>
                <w:noProof/>
                <w:sz w:val="28"/>
                <w:szCs w:val="28"/>
              </w:rPr>
              <w:t> 607,43</w:t>
            </w:r>
          </w:p>
        </w:tc>
        <w:tc>
          <w:tcPr>
            <w:tcW w:w="2693" w:type="dxa"/>
            <w:vAlign w:val="center"/>
          </w:tcPr>
          <w:p w:rsidR="003C45C3" w:rsidRPr="00F6074C" w:rsidRDefault="00C96081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1</w:t>
            </w:r>
            <w:r w:rsidR="00AE4A92">
              <w:rPr>
                <w:b/>
                <w:noProof/>
                <w:sz w:val="28"/>
                <w:szCs w:val="28"/>
              </w:rPr>
              <w:t> 676,86</w:t>
            </w:r>
          </w:p>
        </w:tc>
        <w:tc>
          <w:tcPr>
            <w:tcW w:w="2694" w:type="dxa"/>
            <w:vAlign w:val="center"/>
          </w:tcPr>
          <w:p w:rsidR="003C45C3" w:rsidRPr="00F6074C" w:rsidRDefault="00C96081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1</w:t>
            </w:r>
            <w:r w:rsidR="00AE4A92">
              <w:rPr>
                <w:b/>
                <w:noProof/>
                <w:sz w:val="28"/>
                <w:szCs w:val="28"/>
              </w:rPr>
              <w:t> 731,62</w:t>
            </w:r>
          </w:p>
        </w:tc>
      </w:tr>
      <w:tr w:rsidR="003C45C3" w:rsidRPr="00F6074C" w:rsidTr="003C45C3">
        <w:tc>
          <w:tcPr>
            <w:tcW w:w="5387" w:type="dxa"/>
          </w:tcPr>
          <w:p w:rsidR="003C45C3" w:rsidRPr="00F6074C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Налоговые и неналоговые</w:t>
            </w:r>
          </w:p>
        </w:tc>
        <w:tc>
          <w:tcPr>
            <w:tcW w:w="2693" w:type="dxa"/>
            <w:vAlign w:val="center"/>
          </w:tcPr>
          <w:p w:rsidR="003C45C3" w:rsidRPr="00F50803" w:rsidRDefault="00C96081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5</w:t>
            </w:r>
            <w:r w:rsidR="00AE4A92" w:rsidRPr="00F50803">
              <w:rPr>
                <w:noProof/>
                <w:sz w:val="28"/>
                <w:szCs w:val="28"/>
              </w:rPr>
              <w:t>98</w:t>
            </w:r>
            <w:r w:rsidRPr="00F50803">
              <w:rPr>
                <w:noProof/>
                <w:sz w:val="28"/>
                <w:szCs w:val="28"/>
              </w:rPr>
              <w:t>,</w:t>
            </w:r>
            <w:r w:rsidR="00AE4A92" w:rsidRPr="00F50803">
              <w:rPr>
                <w:noProof/>
                <w:sz w:val="28"/>
                <w:szCs w:val="28"/>
              </w:rPr>
              <w:t>65</w:t>
            </w:r>
          </w:p>
        </w:tc>
        <w:tc>
          <w:tcPr>
            <w:tcW w:w="2693" w:type="dxa"/>
            <w:vAlign w:val="center"/>
          </w:tcPr>
          <w:p w:rsidR="003C45C3" w:rsidRPr="00F50803" w:rsidRDefault="00AE4A92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730,48</w:t>
            </w:r>
          </w:p>
        </w:tc>
        <w:tc>
          <w:tcPr>
            <w:tcW w:w="2694" w:type="dxa"/>
            <w:vAlign w:val="center"/>
          </w:tcPr>
          <w:p w:rsidR="003C45C3" w:rsidRPr="00F50803" w:rsidRDefault="00AE4A92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776,08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Расходы, в том числе</w:t>
            </w:r>
          </w:p>
        </w:tc>
        <w:tc>
          <w:tcPr>
            <w:tcW w:w="2693" w:type="dxa"/>
          </w:tcPr>
          <w:p w:rsidR="00082BD5" w:rsidRPr="00A96A28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A96A28">
              <w:rPr>
                <w:b/>
                <w:noProof/>
                <w:sz w:val="28"/>
                <w:szCs w:val="28"/>
              </w:rPr>
              <w:t>1 </w:t>
            </w:r>
            <w:r w:rsidR="00A96A28" w:rsidRPr="00A96A28">
              <w:rPr>
                <w:b/>
                <w:noProof/>
                <w:sz w:val="28"/>
                <w:szCs w:val="28"/>
              </w:rPr>
              <w:t>767</w:t>
            </w:r>
            <w:r w:rsidRPr="00A96A28">
              <w:rPr>
                <w:b/>
                <w:noProof/>
                <w:sz w:val="28"/>
                <w:szCs w:val="28"/>
              </w:rPr>
              <w:t>,</w:t>
            </w:r>
            <w:r w:rsidR="00A96A28" w:rsidRPr="00A96A28">
              <w:rPr>
                <w:b/>
                <w:noProof/>
                <w:sz w:val="28"/>
                <w:szCs w:val="28"/>
              </w:rPr>
              <w:t>05</w:t>
            </w:r>
          </w:p>
        </w:tc>
        <w:tc>
          <w:tcPr>
            <w:tcW w:w="2693" w:type="dxa"/>
          </w:tcPr>
          <w:p w:rsidR="00082BD5" w:rsidRPr="00DE5D73" w:rsidRDefault="00082BD5" w:rsidP="004A2E7D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DE5D73">
              <w:rPr>
                <w:b/>
                <w:noProof/>
                <w:sz w:val="28"/>
                <w:szCs w:val="28"/>
              </w:rPr>
              <w:t>1</w:t>
            </w:r>
            <w:r w:rsidR="00876A20" w:rsidRPr="00DE5D73">
              <w:rPr>
                <w:b/>
                <w:noProof/>
                <w:sz w:val="28"/>
                <w:szCs w:val="28"/>
              </w:rPr>
              <w:t> 6</w:t>
            </w:r>
            <w:r w:rsidR="004A2E7D">
              <w:rPr>
                <w:b/>
                <w:noProof/>
                <w:sz w:val="28"/>
                <w:szCs w:val="28"/>
              </w:rPr>
              <w:t>76</w:t>
            </w:r>
            <w:r w:rsidR="00876A20" w:rsidRPr="00DE5D73">
              <w:rPr>
                <w:b/>
                <w:noProof/>
                <w:sz w:val="28"/>
                <w:szCs w:val="28"/>
              </w:rPr>
              <w:t>,</w:t>
            </w:r>
            <w:r w:rsidR="004A2E7D">
              <w:rPr>
                <w:b/>
                <w:noProof/>
                <w:sz w:val="28"/>
                <w:szCs w:val="28"/>
              </w:rPr>
              <w:t>86</w:t>
            </w:r>
          </w:p>
        </w:tc>
        <w:tc>
          <w:tcPr>
            <w:tcW w:w="2694" w:type="dxa"/>
          </w:tcPr>
          <w:p w:rsidR="00082BD5" w:rsidRPr="00E602EB" w:rsidRDefault="00082BD5" w:rsidP="004A2E7D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E602EB">
              <w:rPr>
                <w:b/>
                <w:noProof/>
                <w:sz w:val="28"/>
                <w:szCs w:val="28"/>
              </w:rPr>
              <w:t>1</w:t>
            </w:r>
            <w:r w:rsidR="00E602EB" w:rsidRPr="00E602EB">
              <w:rPr>
                <w:b/>
                <w:noProof/>
                <w:sz w:val="28"/>
                <w:szCs w:val="28"/>
              </w:rPr>
              <w:t> </w:t>
            </w:r>
            <w:r w:rsidR="004A2E7D">
              <w:rPr>
                <w:b/>
                <w:noProof/>
                <w:sz w:val="28"/>
                <w:szCs w:val="28"/>
              </w:rPr>
              <w:t>731</w:t>
            </w:r>
            <w:r w:rsidR="00E602EB" w:rsidRPr="00E602EB">
              <w:rPr>
                <w:b/>
                <w:noProof/>
                <w:sz w:val="28"/>
                <w:szCs w:val="28"/>
              </w:rPr>
              <w:t>,6</w:t>
            </w:r>
            <w:r w:rsidR="004A2E7D">
              <w:rPr>
                <w:b/>
                <w:noProof/>
                <w:sz w:val="28"/>
                <w:szCs w:val="28"/>
              </w:rPr>
              <w:t>2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  <w:lang w:val="en-US"/>
              </w:rPr>
              <w:t>Общегосударственные вопросы</w:t>
            </w:r>
          </w:p>
        </w:tc>
        <w:tc>
          <w:tcPr>
            <w:tcW w:w="2693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</w:t>
            </w:r>
            <w:r w:rsidR="0082419B" w:rsidRPr="00F50803">
              <w:rPr>
                <w:noProof/>
                <w:sz w:val="28"/>
                <w:szCs w:val="28"/>
              </w:rPr>
              <w:t>34,55</w:t>
            </w:r>
          </w:p>
        </w:tc>
        <w:tc>
          <w:tcPr>
            <w:tcW w:w="2693" w:type="dxa"/>
          </w:tcPr>
          <w:p w:rsidR="00082BD5" w:rsidRPr="00F50803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125,28</w:t>
            </w:r>
          </w:p>
        </w:tc>
        <w:tc>
          <w:tcPr>
            <w:tcW w:w="2694" w:type="dxa"/>
          </w:tcPr>
          <w:p w:rsidR="00082BD5" w:rsidRPr="00F50803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125,94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693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10,</w:t>
            </w:r>
            <w:r w:rsidR="004A2E7D" w:rsidRPr="00F50803">
              <w:rPr>
                <w:noProof/>
                <w:sz w:val="28"/>
                <w:szCs w:val="28"/>
              </w:rPr>
              <w:t>79</w:t>
            </w:r>
          </w:p>
        </w:tc>
        <w:tc>
          <w:tcPr>
            <w:tcW w:w="2693" w:type="dxa"/>
          </w:tcPr>
          <w:p w:rsidR="00082BD5" w:rsidRPr="00F50803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10,59</w:t>
            </w:r>
          </w:p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694" w:type="dxa"/>
          </w:tcPr>
          <w:p w:rsidR="00082BD5" w:rsidRPr="00F50803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10,81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Национальная экономика</w:t>
            </w:r>
          </w:p>
        </w:tc>
        <w:tc>
          <w:tcPr>
            <w:tcW w:w="2693" w:type="dxa"/>
          </w:tcPr>
          <w:p w:rsidR="00082BD5" w:rsidRPr="00F50803" w:rsidRDefault="00E8722D" w:rsidP="00E8722D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76,99</w:t>
            </w:r>
          </w:p>
        </w:tc>
        <w:tc>
          <w:tcPr>
            <w:tcW w:w="2693" w:type="dxa"/>
          </w:tcPr>
          <w:p w:rsidR="00082BD5" w:rsidRPr="00F50803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60,84</w:t>
            </w:r>
          </w:p>
        </w:tc>
        <w:tc>
          <w:tcPr>
            <w:tcW w:w="2694" w:type="dxa"/>
          </w:tcPr>
          <w:p w:rsidR="00082BD5" w:rsidRPr="00F50803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63,38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693" w:type="dxa"/>
          </w:tcPr>
          <w:p w:rsidR="00082BD5" w:rsidRPr="00F50803" w:rsidRDefault="00A96A28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237,48</w:t>
            </w:r>
          </w:p>
        </w:tc>
        <w:tc>
          <w:tcPr>
            <w:tcW w:w="2693" w:type="dxa"/>
          </w:tcPr>
          <w:p w:rsidR="00082BD5" w:rsidRPr="00F50803" w:rsidRDefault="00D439BA" w:rsidP="00627D4B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119,2</w:t>
            </w:r>
            <w:r w:rsidR="00627D4B" w:rsidRPr="00F50803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082BD5" w:rsidRPr="00F50803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147,46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Охрана окружающей среды</w:t>
            </w:r>
          </w:p>
        </w:tc>
        <w:tc>
          <w:tcPr>
            <w:tcW w:w="2693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1,</w:t>
            </w:r>
            <w:r w:rsidR="00A96A28" w:rsidRPr="00F50803">
              <w:rPr>
                <w:noProof/>
                <w:sz w:val="28"/>
                <w:szCs w:val="28"/>
              </w:rPr>
              <w:t>30</w:t>
            </w:r>
          </w:p>
        </w:tc>
        <w:tc>
          <w:tcPr>
            <w:tcW w:w="2693" w:type="dxa"/>
          </w:tcPr>
          <w:p w:rsidR="00082BD5" w:rsidRPr="00F50803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1,31</w:t>
            </w:r>
          </w:p>
        </w:tc>
        <w:tc>
          <w:tcPr>
            <w:tcW w:w="2694" w:type="dxa"/>
          </w:tcPr>
          <w:p w:rsidR="00082BD5" w:rsidRPr="00F50803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1,33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 xml:space="preserve">Образование </w:t>
            </w:r>
          </w:p>
        </w:tc>
        <w:tc>
          <w:tcPr>
            <w:tcW w:w="2693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</w:t>
            </w:r>
            <w:r w:rsidR="00A96A28" w:rsidRPr="00F50803">
              <w:rPr>
                <w:noProof/>
                <w:sz w:val="28"/>
                <w:szCs w:val="28"/>
              </w:rPr>
              <w:t> 034,79</w:t>
            </w:r>
          </w:p>
        </w:tc>
        <w:tc>
          <w:tcPr>
            <w:tcW w:w="2693" w:type="dxa"/>
          </w:tcPr>
          <w:p w:rsidR="00082BD5" w:rsidRPr="00F50803" w:rsidRDefault="00D439BA" w:rsidP="00950776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1 060,08</w:t>
            </w:r>
          </w:p>
        </w:tc>
        <w:tc>
          <w:tcPr>
            <w:tcW w:w="2694" w:type="dxa"/>
          </w:tcPr>
          <w:p w:rsidR="00082BD5" w:rsidRPr="00F50803" w:rsidRDefault="00D439BA" w:rsidP="00950776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1 043,5</w:t>
            </w:r>
            <w:r w:rsidR="00627D4B" w:rsidRPr="00F50803">
              <w:rPr>
                <w:noProof/>
                <w:sz w:val="28"/>
                <w:szCs w:val="28"/>
              </w:rPr>
              <w:t>0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Культура</w:t>
            </w:r>
          </w:p>
        </w:tc>
        <w:tc>
          <w:tcPr>
            <w:tcW w:w="2693" w:type="dxa"/>
          </w:tcPr>
          <w:p w:rsidR="00082BD5" w:rsidRPr="00F50803" w:rsidRDefault="00A96A28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103,72</w:t>
            </w:r>
          </w:p>
        </w:tc>
        <w:tc>
          <w:tcPr>
            <w:tcW w:w="2693" w:type="dxa"/>
          </w:tcPr>
          <w:p w:rsidR="00082BD5" w:rsidRPr="00F50803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102,92</w:t>
            </w:r>
          </w:p>
        </w:tc>
        <w:tc>
          <w:tcPr>
            <w:tcW w:w="2694" w:type="dxa"/>
          </w:tcPr>
          <w:p w:rsidR="00082BD5" w:rsidRPr="00F50803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109,57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Здравоохранение</w:t>
            </w:r>
          </w:p>
        </w:tc>
        <w:tc>
          <w:tcPr>
            <w:tcW w:w="2693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0,34</w:t>
            </w:r>
          </w:p>
        </w:tc>
        <w:tc>
          <w:tcPr>
            <w:tcW w:w="2693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0,34</w:t>
            </w:r>
          </w:p>
        </w:tc>
        <w:tc>
          <w:tcPr>
            <w:tcW w:w="2694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0,34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Социальная политика</w:t>
            </w:r>
          </w:p>
        </w:tc>
        <w:tc>
          <w:tcPr>
            <w:tcW w:w="2693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</w:t>
            </w:r>
            <w:r w:rsidR="00A96A28" w:rsidRPr="00F50803">
              <w:rPr>
                <w:noProof/>
                <w:sz w:val="28"/>
                <w:szCs w:val="28"/>
              </w:rPr>
              <w:t>29</w:t>
            </w:r>
            <w:r w:rsidRPr="00F50803">
              <w:rPr>
                <w:noProof/>
                <w:sz w:val="28"/>
                <w:szCs w:val="28"/>
              </w:rPr>
              <w:t>,</w:t>
            </w:r>
            <w:r w:rsidR="00A96A28" w:rsidRPr="00F50803">
              <w:rPr>
                <w:noProof/>
                <w:sz w:val="28"/>
                <w:szCs w:val="28"/>
              </w:rPr>
              <w:t>57</w:t>
            </w:r>
          </w:p>
        </w:tc>
        <w:tc>
          <w:tcPr>
            <w:tcW w:w="2693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13</w:t>
            </w:r>
            <w:r w:rsidR="00D439BA" w:rsidRPr="00F50803">
              <w:rPr>
                <w:noProof/>
                <w:sz w:val="28"/>
                <w:szCs w:val="28"/>
              </w:rPr>
              <w:t>3</w:t>
            </w:r>
            <w:r w:rsidRPr="00F50803">
              <w:rPr>
                <w:noProof/>
                <w:sz w:val="28"/>
                <w:szCs w:val="28"/>
              </w:rPr>
              <w:t>,</w:t>
            </w:r>
            <w:r w:rsidR="00D439BA" w:rsidRPr="00F50803">
              <w:rPr>
                <w:noProof/>
                <w:sz w:val="28"/>
                <w:szCs w:val="28"/>
              </w:rPr>
              <w:t>91</w:t>
            </w:r>
          </w:p>
        </w:tc>
        <w:tc>
          <w:tcPr>
            <w:tcW w:w="2694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1</w:t>
            </w:r>
            <w:r w:rsidR="00D439BA" w:rsidRPr="00F50803">
              <w:rPr>
                <w:noProof/>
                <w:sz w:val="28"/>
                <w:szCs w:val="28"/>
              </w:rPr>
              <w:t>3</w:t>
            </w:r>
            <w:r w:rsidRPr="00F50803">
              <w:rPr>
                <w:noProof/>
                <w:sz w:val="28"/>
                <w:szCs w:val="28"/>
              </w:rPr>
              <w:t>8,</w:t>
            </w:r>
            <w:r w:rsidR="00D439BA" w:rsidRPr="00F50803">
              <w:rPr>
                <w:noProof/>
                <w:sz w:val="28"/>
                <w:szCs w:val="28"/>
              </w:rPr>
              <w:t>04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693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3</w:t>
            </w:r>
            <w:r w:rsidR="00A96A28" w:rsidRPr="00F50803">
              <w:rPr>
                <w:noProof/>
                <w:sz w:val="28"/>
                <w:szCs w:val="28"/>
              </w:rPr>
              <w:t>4,64</w:t>
            </w:r>
          </w:p>
        </w:tc>
        <w:tc>
          <w:tcPr>
            <w:tcW w:w="2693" w:type="dxa"/>
          </w:tcPr>
          <w:p w:rsidR="00082BD5" w:rsidRPr="00F50803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33,64</w:t>
            </w:r>
          </w:p>
        </w:tc>
        <w:tc>
          <w:tcPr>
            <w:tcW w:w="2694" w:type="dxa"/>
          </w:tcPr>
          <w:p w:rsidR="00082BD5" w:rsidRPr="00F50803" w:rsidRDefault="00D439B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34</w:t>
            </w:r>
            <w:r w:rsidR="00082BD5" w:rsidRPr="00F50803">
              <w:rPr>
                <w:noProof/>
                <w:sz w:val="28"/>
                <w:szCs w:val="28"/>
              </w:rPr>
              <w:t>,</w:t>
            </w:r>
            <w:r w:rsidR="00876A20" w:rsidRPr="00F50803">
              <w:rPr>
                <w:noProof/>
                <w:sz w:val="28"/>
                <w:szCs w:val="28"/>
              </w:rPr>
              <w:t>4</w:t>
            </w:r>
            <w:r w:rsidR="00082BD5" w:rsidRPr="00F50803">
              <w:rPr>
                <w:noProof/>
                <w:sz w:val="28"/>
                <w:szCs w:val="28"/>
              </w:rPr>
              <w:t>0</w:t>
            </w:r>
          </w:p>
        </w:tc>
      </w:tr>
      <w:tr w:rsidR="00082BD5" w:rsidRPr="00F6074C" w:rsidTr="003C45C3">
        <w:trPr>
          <w:trHeight w:val="546"/>
        </w:trPr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693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2,</w:t>
            </w:r>
            <w:r w:rsidR="00A96A28" w:rsidRPr="00F50803">
              <w:rPr>
                <w:noProof/>
                <w:sz w:val="28"/>
                <w:szCs w:val="28"/>
              </w:rPr>
              <w:t>74</w:t>
            </w:r>
          </w:p>
        </w:tc>
        <w:tc>
          <w:tcPr>
            <w:tcW w:w="2693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2,</w:t>
            </w:r>
            <w:r w:rsidR="00876A20" w:rsidRPr="00F50803">
              <w:rPr>
                <w:noProof/>
                <w:sz w:val="28"/>
                <w:szCs w:val="28"/>
              </w:rPr>
              <w:t>79</w:t>
            </w:r>
          </w:p>
        </w:tc>
        <w:tc>
          <w:tcPr>
            <w:tcW w:w="2694" w:type="dxa"/>
          </w:tcPr>
          <w:p w:rsidR="00082BD5" w:rsidRPr="00F50803" w:rsidRDefault="00082BD5" w:rsidP="00950776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2,</w:t>
            </w:r>
            <w:r w:rsidR="00876A20" w:rsidRPr="00F50803">
              <w:rPr>
                <w:noProof/>
                <w:sz w:val="28"/>
                <w:szCs w:val="28"/>
              </w:rPr>
              <w:t>89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2693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0,1</w:t>
            </w:r>
            <w:r w:rsidR="00A96A28" w:rsidRPr="00F50803"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627D4B" w:rsidRPr="00F50803" w:rsidRDefault="00082BD5" w:rsidP="00627D4B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0</w:t>
            </w:r>
            <w:r w:rsidR="00627D4B" w:rsidRPr="00F50803">
              <w:rPr>
                <w:noProof/>
                <w:sz w:val="28"/>
                <w:szCs w:val="28"/>
              </w:rPr>
              <w:t>,01</w:t>
            </w:r>
          </w:p>
        </w:tc>
        <w:tc>
          <w:tcPr>
            <w:tcW w:w="2694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0,00</w:t>
            </w:r>
          </w:p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Условно-утвержденные расходы</w:t>
            </w:r>
          </w:p>
        </w:tc>
        <w:tc>
          <w:tcPr>
            <w:tcW w:w="2693" w:type="dxa"/>
          </w:tcPr>
          <w:p w:rsidR="00082BD5" w:rsidRPr="00F50803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  <w:highlight w:val="yellow"/>
              </w:rPr>
            </w:pPr>
          </w:p>
        </w:tc>
        <w:tc>
          <w:tcPr>
            <w:tcW w:w="2693" w:type="dxa"/>
          </w:tcPr>
          <w:p w:rsidR="00082BD5" w:rsidRPr="00F50803" w:rsidRDefault="004A2E7D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25,94</w:t>
            </w:r>
          </w:p>
        </w:tc>
        <w:tc>
          <w:tcPr>
            <w:tcW w:w="2694" w:type="dxa"/>
          </w:tcPr>
          <w:p w:rsidR="00082BD5" w:rsidRPr="00F50803" w:rsidRDefault="004A2E7D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F50803">
              <w:rPr>
                <w:noProof/>
                <w:sz w:val="28"/>
                <w:szCs w:val="28"/>
              </w:rPr>
              <w:t>53,96</w:t>
            </w:r>
          </w:p>
        </w:tc>
      </w:tr>
      <w:tr w:rsidR="00082BD5" w:rsidRPr="00F6074C" w:rsidTr="004A2E7D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F6074C">
              <w:rPr>
                <w:b/>
                <w:i/>
                <w:noProof/>
                <w:sz w:val="28"/>
                <w:szCs w:val="28"/>
              </w:rPr>
              <w:t>Дефицит(-), Профицит(+)</w:t>
            </w:r>
          </w:p>
        </w:tc>
        <w:tc>
          <w:tcPr>
            <w:tcW w:w="2693" w:type="dxa"/>
            <w:shd w:val="clear" w:color="auto" w:fill="auto"/>
          </w:tcPr>
          <w:p w:rsidR="00082BD5" w:rsidRPr="00A96A28" w:rsidRDefault="004A2E7D" w:rsidP="004A2E7D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  <w:highlight w:val="yellow"/>
              </w:rPr>
            </w:pPr>
            <w:r w:rsidRPr="004A2E7D">
              <w:rPr>
                <w:b/>
                <w:noProof/>
                <w:sz w:val="28"/>
                <w:szCs w:val="28"/>
              </w:rPr>
              <w:t>-159,62</w:t>
            </w:r>
          </w:p>
        </w:tc>
        <w:tc>
          <w:tcPr>
            <w:tcW w:w="2693" w:type="dxa"/>
          </w:tcPr>
          <w:p w:rsidR="00082BD5" w:rsidRPr="004A2E7D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4A2E7D">
              <w:rPr>
                <w:b/>
                <w:noProof/>
                <w:sz w:val="28"/>
                <w:szCs w:val="28"/>
              </w:rPr>
              <w:t>0,0</w:t>
            </w:r>
          </w:p>
        </w:tc>
        <w:tc>
          <w:tcPr>
            <w:tcW w:w="2694" w:type="dxa"/>
          </w:tcPr>
          <w:p w:rsidR="00082BD5" w:rsidRPr="004A2E7D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4A2E7D">
              <w:rPr>
                <w:b/>
                <w:noProof/>
                <w:sz w:val="28"/>
                <w:szCs w:val="28"/>
              </w:rPr>
              <w:t>0,0</w:t>
            </w:r>
          </w:p>
        </w:tc>
      </w:tr>
    </w:tbl>
    <w:p w:rsidR="00B44514" w:rsidRPr="00F6074C" w:rsidRDefault="00B44514" w:rsidP="00563863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left"/>
        <w:rPr>
          <w:b/>
          <w:noProof/>
          <w:sz w:val="18"/>
          <w:szCs w:val="18"/>
        </w:rPr>
      </w:pPr>
    </w:p>
    <w:p w:rsidR="00B44514" w:rsidRPr="00F6074C" w:rsidRDefault="00B44514" w:rsidP="00563863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left"/>
        <w:rPr>
          <w:b/>
          <w:noProof/>
          <w:sz w:val="40"/>
          <w:szCs w:val="40"/>
        </w:rPr>
      </w:pPr>
    </w:p>
    <w:p w:rsidR="00B44514" w:rsidRPr="00F6074C" w:rsidRDefault="00F120B9" w:rsidP="004D124A">
      <w:pPr>
        <w:pStyle w:val="a3"/>
        <w:tabs>
          <w:tab w:val="left" w:pos="2552"/>
          <w:tab w:val="center" w:pos="5456"/>
          <w:tab w:val="right" w:pos="10204"/>
        </w:tabs>
        <w:spacing w:line="276" w:lineRule="auto"/>
        <w:ind w:firstLine="0"/>
        <w:jc w:val="center"/>
        <w:rPr>
          <w:b/>
          <w:noProof/>
          <w:sz w:val="40"/>
          <w:szCs w:val="40"/>
        </w:rPr>
      </w:pPr>
      <w:r w:rsidRPr="00F6074C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9820275" cy="6086475"/>
            <wp:effectExtent l="19050" t="0" r="9525" b="0"/>
            <wp:docPr id="38" name="Объект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D1C98" w:rsidRPr="00F6074C" w:rsidRDefault="00CD1C9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  <w:lang w:val="en-US"/>
        </w:rPr>
      </w:pPr>
    </w:p>
    <w:p w:rsidR="00853EA7" w:rsidRPr="00F6074C" w:rsidRDefault="00853EA7" w:rsidP="00853EA7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 w:rsidRPr="00F6074C">
        <w:rPr>
          <w:b/>
          <w:noProof/>
          <w:sz w:val="40"/>
          <w:szCs w:val="40"/>
        </w:rPr>
        <w:t>Структура доходов бюджета Невьянского городского округа</w:t>
      </w:r>
    </w:p>
    <w:p w:rsidR="00853EA7" w:rsidRPr="00F6074C" w:rsidRDefault="00853EA7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8"/>
          <w:szCs w:val="28"/>
        </w:rPr>
      </w:pPr>
    </w:p>
    <w:p w:rsidR="00853EA7" w:rsidRPr="00F6074C" w:rsidRDefault="00853EA7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8"/>
          <w:szCs w:val="28"/>
        </w:rPr>
      </w:pPr>
    </w:p>
    <w:p w:rsidR="008D0AF1" w:rsidRPr="00F6074C" w:rsidRDefault="00CD1C9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 w:rsidRPr="00F6074C">
        <w:rPr>
          <w:b/>
          <w:noProof/>
          <w:sz w:val="40"/>
          <w:szCs w:val="40"/>
        </w:rPr>
        <w:drawing>
          <wp:inline distT="0" distB="0" distL="0" distR="0">
            <wp:extent cx="7353300" cy="4581525"/>
            <wp:effectExtent l="19050" t="0" r="1905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44514" w:rsidRPr="00F6074C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6863E8" w:rsidRPr="00F6074C" w:rsidRDefault="006863E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  <w:sectPr w:rsidR="006863E8" w:rsidRPr="00F6074C" w:rsidSect="00F25B74">
          <w:pgSz w:w="16838" w:h="11906" w:orient="landscape"/>
          <w:pgMar w:top="851" w:right="1134" w:bottom="851" w:left="1134" w:header="709" w:footer="709" w:gutter="0"/>
          <w:pgBorders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docGrid w:linePitch="360"/>
        </w:sectPr>
      </w:pPr>
    </w:p>
    <w:p w:rsidR="00B44514" w:rsidRPr="00F6074C" w:rsidRDefault="005B20FA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Cambria" w:hAnsi="Cambria" w:cs="FrankRuehl"/>
          <w:b/>
          <w:noProof/>
          <w:sz w:val="36"/>
          <w:szCs w:val="36"/>
        </w:rPr>
      </w:pPr>
      <w:r w:rsidRPr="00F6074C">
        <w:rPr>
          <w:rFonts w:ascii="Cambria" w:hAnsi="Cambria" w:cs="FrankRuehl"/>
          <w:b/>
          <w:noProof/>
          <w:sz w:val="36"/>
          <w:szCs w:val="36"/>
        </w:rPr>
        <w:lastRenderedPageBreak/>
        <w:t>Структура</w:t>
      </w:r>
      <w:r w:rsidR="00B44514" w:rsidRPr="00F6074C">
        <w:rPr>
          <w:rFonts w:ascii="Cambria" w:hAnsi="Cambria" w:cs="FrankRuehl"/>
          <w:b/>
          <w:noProof/>
          <w:sz w:val="36"/>
          <w:szCs w:val="36"/>
        </w:rPr>
        <w:t xml:space="preserve"> доходов бюджет</w:t>
      </w:r>
      <w:r w:rsidR="008E60F7" w:rsidRPr="00F6074C">
        <w:rPr>
          <w:rFonts w:ascii="Cambria" w:hAnsi="Cambria" w:cs="FrankRuehl"/>
          <w:b/>
          <w:noProof/>
          <w:sz w:val="36"/>
          <w:szCs w:val="36"/>
        </w:rPr>
        <w:t>а</w:t>
      </w:r>
      <w:r w:rsidR="00B44514" w:rsidRPr="00F6074C">
        <w:rPr>
          <w:rFonts w:ascii="Cambria" w:hAnsi="Cambria" w:cs="FrankRuehl"/>
          <w:b/>
          <w:noProof/>
          <w:sz w:val="36"/>
          <w:szCs w:val="36"/>
        </w:rPr>
        <w:t xml:space="preserve"> Невьянского городского округа в 20</w:t>
      </w:r>
      <w:r w:rsidR="00CB4077" w:rsidRPr="00F6074C">
        <w:rPr>
          <w:rFonts w:ascii="Cambria" w:hAnsi="Cambria" w:cs="FrankRuehl"/>
          <w:b/>
          <w:noProof/>
          <w:sz w:val="36"/>
          <w:szCs w:val="36"/>
        </w:rPr>
        <w:t>2</w:t>
      </w:r>
      <w:r w:rsidR="00872653">
        <w:rPr>
          <w:rFonts w:ascii="Cambria" w:hAnsi="Cambria" w:cs="FrankRuehl"/>
          <w:b/>
          <w:noProof/>
          <w:sz w:val="36"/>
          <w:szCs w:val="36"/>
        </w:rPr>
        <w:t>1</w:t>
      </w:r>
      <w:r w:rsidR="00B44514" w:rsidRPr="00F6074C">
        <w:rPr>
          <w:rFonts w:ascii="Cambria" w:hAnsi="Cambria" w:cs="FrankRuehl"/>
          <w:b/>
          <w:noProof/>
          <w:sz w:val="36"/>
          <w:szCs w:val="36"/>
        </w:rPr>
        <w:t>году</w:t>
      </w:r>
    </w:p>
    <w:p w:rsidR="00B44514" w:rsidRPr="00F6074C" w:rsidRDefault="001E4F15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 w:rsidRPr="00F6074C">
        <w:rPr>
          <w:b/>
          <w:noProof/>
          <w:sz w:val="40"/>
          <w:szCs w:val="40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608330</wp:posOffset>
            </wp:positionV>
            <wp:extent cx="6276975" cy="7557135"/>
            <wp:effectExtent l="19050" t="0" r="9525" b="5715"/>
            <wp:wrapSquare wrapText="right"/>
            <wp:docPr id="117" name="Объект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B44514" w:rsidRPr="00F6074C" w:rsidRDefault="00B44514" w:rsidP="008876DA">
      <w:pPr>
        <w:pStyle w:val="a3"/>
        <w:tabs>
          <w:tab w:val="left" w:pos="3544"/>
          <w:tab w:val="center" w:pos="5456"/>
          <w:tab w:val="right" w:pos="10204"/>
        </w:tabs>
        <w:spacing w:line="276" w:lineRule="auto"/>
        <w:ind w:left="709" w:hanging="1"/>
        <w:jc w:val="left"/>
        <w:rPr>
          <w:b/>
          <w:noProof/>
          <w:sz w:val="32"/>
          <w:szCs w:val="32"/>
        </w:rPr>
      </w:pPr>
    </w:p>
    <w:p w:rsidR="00B44514" w:rsidRPr="00F6074C" w:rsidRDefault="00B44514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271335" w:rsidRPr="00F6074C" w:rsidRDefault="00271335" w:rsidP="00E63A33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E63A33" w:rsidRPr="00F6074C" w:rsidRDefault="00E63A33" w:rsidP="00E63A33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b/>
          <w:noProof/>
          <w:sz w:val="32"/>
          <w:szCs w:val="32"/>
        </w:rPr>
        <w:lastRenderedPageBreak/>
        <w:t>Доходы бюджета</w:t>
      </w:r>
    </w:p>
    <w:p w:rsidR="00B44514" w:rsidRPr="00F6074C" w:rsidRDefault="00B44514" w:rsidP="0082324E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right"/>
        <w:rPr>
          <w:b/>
          <w:noProof/>
          <w:sz w:val="28"/>
          <w:szCs w:val="28"/>
        </w:rPr>
      </w:pPr>
      <w:r w:rsidRPr="00F6074C">
        <w:rPr>
          <w:b/>
          <w:noProof/>
          <w:sz w:val="28"/>
          <w:szCs w:val="28"/>
        </w:rPr>
        <w:t>млн. руб.</w:t>
      </w:r>
    </w:p>
    <w:tbl>
      <w:tblPr>
        <w:tblW w:w="1017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10"/>
        <w:gridCol w:w="2088"/>
        <w:gridCol w:w="1960"/>
        <w:gridCol w:w="1862"/>
        <w:gridCol w:w="1451"/>
      </w:tblGrid>
      <w:tr w:rsidR="00F9398F" w:rsidRPr="00F6074C" w:rsidTr="00A41D07">
        <w:trPr>
          <w:trHeight w:val="760"/>
        </w:trPr>
        <w:tc>
          <w:tcPr>
            <w:tcW w:w="2810" w:type="dxa"/>
          </w:tcPr>
          <w:p w:rsidR="00F9398F" w:rsidRPr="00F6074C" w:rsidRDefault="00F9398F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Наименование доходов</w:t>
            </w:r>
          </w:p>
        </w:tc>
        <w:tc>
          <w:tcPr>
            <w:tcW w:w="2088" w:type="dxa"/>
          </w:tcPr>
          <w:p w:rsidR="00F9398F" w:rsidRPr="00F6074C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20</w:t>
            </w:r>
            <w:r w:rsidR="00E37ADB">
              <w:rPr>
                <w:b/>
                <w:noProof/>
                <w:sz w:val="26"/>
                <w:szCs w:val="26"/>
                <w:lang w:val="en-US"/>
              </w:rPr>
              <w:t>20</w:t>
            </w:r>
            <w:r w:rsidRPr="00F6074C">
              <w:rPr>
                <w:b/>
                <w:noProof/>
                <w:sz w:val="26"/>
                <w:szCs w:val="26"/>
              </w:rPr>
              <w:t xml:space="preserve"> год</w:t>
            </w:r>
          </w:p>
          <w:p w:rsidR="00F9398F" w:rsidRPr="00F6074C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(ожидаемое)</w:t>
            </w:r>
          </w:p>
        </w:tc>
        <w:tc>
          <w:tcPr>
            <w:tcW w:w="1960" w:type="dxa"/>
          </w:tcPr>
          <w:p w:rsidR="00F9398F" w:rsidRPr="00F6074C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20</w:t>
            </w:r>
            <w:r w:rsidR="00E37ADB">
              <w:rPr>
                <w:b/>
                <w:noProof/>
                <w:sz w:val="26"/>
                <w:szCs w:val="26"/>
              </w:rPr>
              <w:t>2</w:t>
            </w:r>
            <w:r w:rsidR="00E37ADB">
              <w:rPr>
                <w:b/>
                <w:noProof/>
                <w:sz w:val="26"/>
                <w:szCs w:val="26"/>
                <w:lang w:val="en-US"/>
              </w:rPr>
              <w:t>1</w:t>
            </w:r>
            <w:r w:rsidRPr="00F6074C">
              <w:rPr>
                <w:b/>
                <w:noProof/>
                <w:sz w:val="26"/>
                <w:szCs w:val="26"/>
              </w:rPr>
              <w:t xml:space="preserve"> год</w:t>
            </w:r>
          </w:p>
          <w:p w:rsidR="00F9398F" w:rsidRPr="00F6074C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(прогноз)</w:t>
            </w:r>
          </w:p>
        </w:tc>
        <w:tc>
          <w:tcPr>
            <w:tcW w:w="1862" w:type="dxa"/>
          </w:tcPr>
          <w:p w:rsidR="00F9398F" w:rsidRPr="00F6074C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202</w:t>
            </w:r>
            <w:r w:rsidR="00E37ADB">
              <w:rPr>
                <w:b/>
                <w:noProof/>
                <w:sz w:val="26"/>
                <w:szCs w:val="26"/>
                <w:lang w:val="en-US"/>
              </w:rPr>
              <w:t>2</w:t>
            </w:r>
            <w:r w:rsidRPr="00F6074C">
              <w:rPr>
                <w:b/>
                <w:noProof/>
                <w:sz w:val="26"/>
                <w:szCs w:val="26"/>
              </w:rPr>
              <w:t xml:space="preserve"> год</w:t>
            </w:r>
          </w:p>
          <w:p w:rsidR="00F9398F" w:rsidRPr="00F6074C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(прогноз)</w:t>
            </w:r>
          </w:p>
        </w:tc>
        <w:tc>
          <w:tcPr>
            <w:tcW w:w="1451" w:type="dxa"/>
          </w:tcPr>
          <w:p w:rsidR="00F9398F" w:rsidRPr="00F6074C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202</w:t>
            </w:r>
            <w:r w:rsidR="00E37ADB">
              <w:rPr>
                <w:b/>
                <w:noProof/>
                <w:sz w:val="26"/>
                <w:szCs w:val="26"/>
                <w:lang w:val="en-US"/>
              </w:rPr>
              <w:t>3</w:t>
            </w:r>
            <w:r w:rsidRPr="00F6074C">
              <w:rPr>
                <w:b/>
                <w:noProof/>
                <w:sz w:val="26"/>
                <w:szCs w:val="26"/>
              </w:rPr>
              <w:t xml:space="preserve"> год</w:t>
            </w:r>
          </w:p>
          <w:p w:rsidR="00F9398F" w:rsidRPr="00F6074C" w:rsidRDefault="00F9398F" w:rsidP="00A41D0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(прогноз)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Налоговые и неналоговые доходы - всего</w:t>
            </w:r>
          </w:p>
        </w:tc>
        <w:tc>
          <w:tcPr>
            <w:tcW w:w="2088" w:type="dxa"/>
            <w:vAlign w:val="bottom"/>
          </w:tcPr>
          <w:p w:rsidR="00122E8D" w:rsidRPr="00A41D07" w:rsidRDefault="00E37ADB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509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1960" w:type="dxa"/>
            <w:vAlign w:val="bottom"/>
          </w:tcPr>
          <w:p w:rsidR="00122E8D" w:rsidRPr="00A41D07" w:rsidRDefault="00E37ADB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598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65</w:t>
            </w:r>
          </w:p>
        </w:tc>
        <w:tc>
          <w:tcPr>
            <w:tcW w:w="1862" w:type="dxa"/>
            <w:vAlign w:val="bottom"/>
          </w:tcPr>
          <w:p w:rsidR="00122E8D" w:rsidRPr="00A41D07" w:rsidRDefault="00E37ADB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730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48</w:t>
            </w:r>
          </w:p>
        </w:tc>
        <w:tc>
          <w:tcPr>
            <w:tcW w:w="1451" w:type="dxa"/>
            <w:vAlign w:val="bottom"/>
          </w:tcPr>
          <w:p w:rsidR="00122E8D" w:rsidRPr="00A41D07" w:rsidRDefault="00E37ADB" w:rsidP="00F50803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776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08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2088" w:type="dxa"/>
            <w:vAlign w:val="bottom"/>
          </w:tcPr>
          <w:p w:rsidR="00122E8D" w:rsidRPr="00A41D07" w:rsidRDefault="00E37ADB" w:rsidP="00F50803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350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81</w:t>
            </w:r>
          </w:p>
        </w:tc>
        <w:tc>
          <w:tcPr>
            <w:tcW w:w="1960" w:type="dxa"/>
            <w:vAlign w:val="bottom"/>
          </w:tcPr>
          <w:p w:rsidR="00122E8D" w:rsidRPr="00A41D07" w:rsidRDefault="00E37ADB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417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85</w:t>
            </w:r>
          </w:p>
        </w:tc>
        <w:tc>
          <w:tcPr>
            <w:tcW w:w="1862" w:type="dxa"/>
            <w:vAlign w:val="bottom"/>
          </w:tcPr>
          <w:p w:rsidR="00122E8D" w:rsidRPr="00A41D07" w:rsidRDefault="00E37ADB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544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65</w:t>
            </w:r>
          </w:p>
        </w:tc>
        <w:tc>
          <w:tcPr>
            <w:tcW w:w="1451" w:type="dxa"/>
            <w:vAlign w:val="bottom"/>
          </w:tcPr>
          <w:p w:rsidR="00122E8D" w:rsidRPr="00A41D07" w:rsidRDefault="00E37ADB" w:rsidP="00F50803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580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Акцизы</w:t>
            </w:r>
          </w:p>
        </w:tc>
        <w:tc>
          <w:tcPr>
            <w:tcW w:w="2088" w:type="dxa"/>
            <w:vAlign w:val="bottom"/>
          </w:tcPr>
          <w:p w:rsidR="00122E8D" w:rsidRPr="00A41D07" w:rsidRDefault="00E37ADB" w:rsidP="00F50803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39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43</w:t>
            </w:r>
          </w:p>
        </w:tc>
        <w:tc>
          <w:tcPr>
            <w:tcW w:w="1960" w:type="dxa"/>
            <w:vAlign w:val="bottom"/>
          </w:tcPr>
          <w:p w:rsidR="00122E8D" w:rsidRPr="00A41D07" w:rsidRDefault="00E37ADB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46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62</w:t>
            </w:r>
          </w:p>
        </w:tc>
        <w:tc>
          <w:tcPr>
            <w:tcW w:w="1862" w:type="dxa"/>
            <w:vAlign w:val="bottom"/>
          </w:tcPr>
          <w:p w:rsidR="00122E8D" w:rsidRPr="00A41D07" w:rsidRDefault="00E37ADB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49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25</w:t>
            </w:r>
          </w:p>
        </w:tc>
        <w:tc>
          <w:tcPr>
            <w:tcW w:w="1451" w:type="dxa"/>
            <w:vAlign w:val="bottom"/>
          </w:tcPr>
          <w:p w:rsidR="00122E8D" w:rsidRPr="00A41D07" w:rsidRDefault="00E37ADB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52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30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Налоги на совокупный доход</w:t>
            </w:r>
          </w:p>
        </w:tc>
        <w:tc>
          <w:tcPr>
            <w:tcW w:w="2088" w:type="dxa"/>
            <w:vAlign w:val="bottom"/>
          </w:tcPr>
          <w:p w:rsidR="00122E8D" w:rsidRPr="00A41D07" w:rsidRDefault="00D32CA1" w:rsidP="00F50803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30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08</w:t>
            </w:r>
          </w:p>
        </w:tc>
        <w:tc>
          <w:tcPr>
            <w:tcW w:w="1960" w:type="dxa"/>
            <w:vAlign w:val="bottom"/>
          </w:tcPr>
          <w:p w:rsidR="00122E8D" w:rsidRPr="00A41D07" w:rsidRDefault="00D32CA1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53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69</w:t>
            </w:r>
          </w:p>
        </w:tc>
        <w:tc>
          <w:tcPr>
            <w:tcW w:w="1862" w:type="dxa"/>
            <w:vAlign w:val="bottom"/>
          </w:tcPr>
          <w:p w:rsidR="00122E8D" w:rsidRPr="00A41D07" w:rsidRDefault="00D32CA1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54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49</w:t>
            </w:r>
          </w:p>
        </w:tc>
        <w:tc>
          <w:tcPr>
            <w:tcW w:w="1451" w:type="dxa"/>
            <w:vAlign w:val="bottom"/>
          </w:tcPr>
          <w:p w:rsidR="00122E8D" w:rsidRPr="00A41D07" w:rsidRDefault="00D32CA1" w:rsidP="00F50803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58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53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Налог на имущество физических лиц</w:t>
            </w:r>
          </w:p>
        </w:tc>
        <w:tc>
          <w:tcPr>
            <w:tcW w:w="2088" w:type="dxa"/>
            <w:vAlign w:val="bottom"/>
          </w:tcPr>
          <w:p w:rsidR="00122E8D" w:rsidRPr="00A41D07" w:rsidRDefault="00874E22" w:rsidP="00F50803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15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82</w:t>
            </w:r>
          </w:p>
        </w:tc>
        <w:tc>
          <w:tcPr>
            <w:tcW w:w="1960" w:type="dxa"/>
            <w:vAlign w:val="bottom"/>
          </w:tcPr>
          <w:p w:rsidR="00122E8D" w:rsidRPr="00A41D07" w:rsidRDefault="00874E22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11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72</w:t>
            </w:r>
          </w:p>
        </w:tc>
        <w:tc>
          <w:tcPr>
            <w:tcW w:w="1862" w:type="dxa"/>
            <w:vAlign w:val="bottom"/>
          </w:tcPr>
          <w:p w:rsidR="00122E8D" w:rsidRPr="00A41D07" w:rsidRDefault="00874E22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13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451" w:type="dxa"/>
            <w:vAlign w:val="bottom"/>
          </w:tcPr>
          <w:p w:rsidR="00122E8D" w:rsidRPr="00A41D07" w:rsidRDefault="00BA1D8D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</w:rPr>
              <w:t>1</w:t>
            </w:r>
            <w:r w:rsidR="00874E22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5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40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Земельный налог</w:t>
            </w:r>
          </w:p>
        </w:tc>
        <w:tc>
          <w:tcPr>
            <w:tcW w:w="2088" w:type="dxa"/>
            <w:vAlign w:val="bottom"/>
          </w:tcPr>
          <w:p w:rsidR="00122E8D" w:rsidRPr="00A41D07" w:rsidRDefault="00874E22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21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1960" w:type="dxa"/>
            <w:vAlign w:val="bottom"/>
          </w:tcPr>
          <w:p w:rsidR="00122E8D" w:rsidRPr="00A41D07" w:rsidRDefault="00171A6D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</w:rPr>
              <w:t>2</w:t>
            </w:r>
            <w:r w:rsidR="00874E22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54</w:t>
            </w:r>
          </w:p>
        </w:tc>
        <w:tc>
          <w:tcPr>
            <w:tcW w:w="1862" w:type="dxa"/>
            <w:vAlign w:val="bottom"/>
          </w:tcPr>
          <w:p w:rsidR="00122E8D" w:rsidRPr="00A41D07" w:rsidRDefault="00874E22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21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54</w:t>
            </w:r>
          </w:p>
        </w:tc>
        <w:tc>
          <w:tcPr>
            <w:tcW w:w="1451" w:type="dxa"/>
            <w:vAlign w:val="bottom"/>
          </w:tcPr>
          <w:p w:rsidR="00122E8D" w:rsidRPr="00A41D07" w:rsidRDefault="00874E22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21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54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Государственная пошлина</w:t>
            </w:r>
          </w:p>
        </w:tc>
        <w:tc>
          <w:tcPr>
            <w:tcW w:w="2088" w:type="dxa"/>
            <w:vAlign w:val="bottom"/>
          </w:tcPr>
          <w:p w:rsidR="00122E8D" w:rsidRPr="00A41D07" w:rsidRDefault="00F50803" w:rsidP="00404FB5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8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57</w:t>
            </w:r>
          </w:p>
        </w:tc>
        <w:tc>
          <w:tcPr>
            <w:tcW w:w="1960" w:type="dxa"/>
            <w:vAlign w:val="bottom"/>
          </w:tcPr>
          <w:p w:rsidR="00122E8D" w:rsidRPr="00A41D07" w:rsidRDefault="00874E22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8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49</w:t>
            </w:r>
          </w:p>
        </w:tc>
        <w:tc>
          <w:tcPr>
            <w:tcW w:w="1862" w:type="dxa"/>
            <w:vAlign w:val="bottom"/>
          </w:tcPr>
          <w:p w:rsidR="00122E8D" w:rsidRPr="00A41D07" w:rsidRDefault="00874E22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8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78</w:t>
            </w:r>
          </w:p>
        </w:tc>
        <w:tc>
          <w:tcPr>
            <w:tcW w:w="1451" w:type="dxa"/>
            <w:vAlign w:val="bottom"/>
          </w:tcPr>
          <w:p w:rsidR="00122E8D" w:rsidRPr="00A41D07" w:rsidRDefault="00874E22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9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15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626BE9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Доходы от использования муниципального имущества</w:t>
            </w:r>
          </w:p>
        </w:tc>
        <w:tc>
          <w:tcPr>
            <w:tcW w:w="2088" w:type="dxa"/>
            <w:vAlign w:val="bottom"/>
          </w:tcPr>
          <w:p w:rsidR="00122E8D" w:rsidRPr="00A41D07" w:rsidRDefault="006767E5" w:rsidP="00874E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</w:rPr>
              <w:t>3</w:t>
            </w:r>
            <w:r w:rsidR="001C4341" w:rsidRPr="00A41D07">
              <w:rPr>
                <w:b/>
                <w:bCs/>
                <w:color w:val="000000"/>
                <w:sz w:val="28"/>
                <w:szCs w:val="28"/>
              </w:rPr>
              <w:t>0,</w:t>
            </w:r>
            <w:r w:rsidR="00874E22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81</w:t>
            </w:r>
          </w:p>
        </w:tc>
        <w:tc>
          <w:tcPr>
            <w:tcW w:w="1960" w:type="dxa"/>
            <w:vAlign w:val="bottom"/>
          </w:tcPr>
          <w:p w:rsidR="00122E8D" w:rsidRPr="00A41D07" w:rsidRDefault="00122E8D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</w:rPr>
              <w:t>3</w:t>
            </w:r>
            <w:r w:rsidR="00874E22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62</w:t>
            </w:r>
          </w:p>
        </w:tc>
        <w:tc>
          <w:tcPr>
            <w:tcW w:w="1862" w:type="dxa"/>
            <w:vAlign w:val="bottom"/>
          </w:tcPr>
          <w:p w:rsidR="00122E8D" w:rsidRPr="00A41D07" w:rsidRDefault="00874E22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32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56</w:t>
            </w:r>
          </w:p>
        </w:tc>
        <w:tc>
          <w:tcPr>
            <w:tcW w:w="1451" w:type="dxa"/>
            <w:vAlign w:val="bottom"/>
          </w:tcPr>
          <w:p w:rsidR="00122E8D" w:rsidRPr="00A41D07" w:rsidRDefault="00874E22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33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84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Плата за негативное воздействие на окружающую среду</w:t>
            </w:r>
          </w:p>
        </w:tc>
        <w:tc>
          <w:tcPr>
            <w:tcW w:w="2088" w:type="dxa"/>
            <w:vAlign w:val="bottom"/>
          </w:tcPr>
          <w:p w:rsidR="00122E8D" w:rsidRPr="00A41D07" w:rsidRDefault="001C4341" w:rsidP="005A388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</w:rPr>
              <w:t>2,</w:t>
            </w:r>
            <w:r w:rsidR="005A3883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80</w:t>
            </w:r>
          </w:p>
        </w:tc>
        <w:tc>
          <w:tcPr>
            <w:tcW w:w="1960" w:type="dxa"/>
            <w:vAlign w:val="bottom"/>
          </w:tcPr>
          <w:p w:rsidR="00122E8D" w:rsidRPr="00A41D07" w:rsidRDefault="005A3883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91</w:t>
            </w:r>
          </w:p>
        </w:tc>
        <w:tc>
          <w:tcPr>
            <w:tcW w:w="1862" w:type="dxa"/>
            <w:vAlign w:val="bottom"/>
          </w:tcPr>
          <w:p w:rsidR="00122E8D" w:rsidRPr="00A41D07" w:rsidRDefault="005A3883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3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02</w:t>
            </w:r>
          </w:p>
        </w:tc>
        <w:tc>
          <w:tcPr>
            <w:tcW w:w="1451" w:type="dxa"/>
            <w:vAlign w:val="bottom"/>
          </w:tcPr>
          <w:p w:rsidR="00122E8D" w:rsidRPr="00A41D07" w:rsidRDefault="00BA1D8D" w:rsidP="005A388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</w:rPr>
              <w:t>3,</w:t>
            </w:r>
            <w:r w:rsidR="005A3883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14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77093C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Доходы от оказания платных услуг  и компенсаций и затрат государства</w:t>
            </w:r>
          </w:p>
        </w:tc>
        <w:tc>
          <w:tcPr>
            <w:tcW w:w="2088" w:type="dxa"/>
            <w:vAlign w:val="bottom"/>
          </w:tcPr>
          <w:p w:rsidR="00122E8D" w:rsidRPr="00A41D07" w:rsidRDefault="001C4341" w:rsidP="00F50803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</w:rPr>
              <w:t>1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153471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95</w:t>
            </w:r>
          </w:p>
        </w:tc>
        <w:tc>
          <w:tcPr>
            <w:tcW w:w="1960" w:type="dxa"/>
            <w:vAlign w:val="bottom"/>
          </w:tcPr>
          <w:p w:rsidR="00122E8D" w:rsidRPr="00A41D07" w:rsidRDefault="00122E8D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</w:rPr>
              <w:t>0,</w:t>
            </w:r>
            <w:r w:rsidR="00153471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1862" w:type="dxa"/>
            <w:vAlign w:val="bottom"/>
          </w:tcPr>
          <w:p w:rsidR="00122E8D" w:rsidRPr="00A41D07" w:rsidRDefault="00122E8D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</w:rPr>
              <w:t>0,</w:t>
            </w:r>
            <w:r w:rsidR="00153471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1451" w:type="dxa"/>
            <w:vAlign w:val="bottom"/>
          </w:tcPr>
          <w:p w:rsidR="00122E8D" w:rsidRPr="00A41D07" w:rsidRDefault="00122E8D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</w:rPr>
              <w:t>0,</w:t>
            </w:r>
            <w:r w:rsidR="00153471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12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77093C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Доходы от продажи материальных и нематериальных активов</w:t>
            </w:r>
          </w:p>
        </w:tc>
        <w:tc>
          <w:tcPr>
            <w:tcW w:w="2088" w:type="dxa"/>
            <w:vAlign w:val="bottom"/>
          </w:tcPr>
          <w:p w:rsidR="00122E8D" w:rsidRPr="00A41D07" w:rsidRDefault="00F50803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5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153471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08</w:t>
            </w:r>
          </w:p>
        </w:tc>
        <w:tc>
          <w:tcPr>
            <w:tcW w:w="1960" w:type="dxa"/>
            <w:vAlign w:val="bottom"/>
          </w:tcPr>
          <w:p w:rsidR="00122E8D" w:rsidRPr="00A41D07" w:rsidRDefault="00122E8D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</w:rPr>
              <w:t>3,</w:t>
            </w:r>
            <w:r w:rsidR="00153471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39</w:t>
            </w:r>
          </w:p>
        </w:tc>
        <w:tc>
          <w:tcPr>
            <w:tcW w:w="1862" w:type="dxa"/>
            <w:vAlign w:val="bottom"/>
          </w:tcPr>
          <w:p w:rsidR="00122E8D" w:rsidRPr="00A41D07" w:rsidRDefault="00153471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44</w:t>
            </w:r>
          </w:p>
        </w:tc>
        <w:tc>
          <w:tcPr>
            <w:tcW w:w="1451" w:type="dxa"/>
            <w:vAlign w:val="bottom"/>
          </w:tcPr>
          <w:p w:rsidR="00122E8D" w:rsidRPr="00A41D07" w:rsidRDefault="00153471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34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Штрафы, санкции, возмещение ущерба</w:t>
            </w:r>
          </w:p>
        </w:tc>
        <w:tc>
          <w:tcPr>
            <w:tcW w:w="2088" w:type="dxa"/>
            <w:vAlign w:val="bottom"/>
          </w:tcPr>
          <w:p w:rsidR="00122E8D" w:rsidRPr="00A41D07" w:rsidRDefault="00153471" w:rsidP="00F5080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  <w:r w:rsidR="00F50803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960" w:type="dxa"/>
            <w:vAlign w:val="bottom"/>
          </w:tcPr>
          <w:p w:rsidR="00171A6D" w:rsidRPr="00A41D07" w:rsidRDefault="00171A6D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</w:rPr>
              <w:t>0,</w:t>
            </w:r>
            <w:r w:rsidR="00153471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70</w:t>
            </w:r>
          </w:p>
        </w:tc>
        <w:tc>
          <w:tcPr>
            <w:tcW w:w="1862" w:type="dxa"/>
            <w:vAlign w:val="bottom"/>
          </w:tcPr>
          <w:p w:rsidR="00122E8D" w:rsidRPr="00A41D07" w:rsidRDefault="00850CD3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</w:rPr>
              <w:t>0,</w:t>
            </w:r>
            <w:r w:rsidR="00153471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72</w:t>
            </w:r>
          </w:p>
        </w:tc>
        <w:tc>
          <w:tcPr>
            <w:tcW w:w="1451" w:type="dxa"/>
            <w:vAlign w:val="bottom"/>
          </w:tcPr>
          <w:p w:rsidR="00122E8D" w:rsidRPr="00A41D07" w:rsidRDefault="00BA1D8D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41D07">
              <w:rPr>
                <w:b/>
                <w:bCs/>
                <w:color w:val="000000"/>
                <w:sz w:val="28"/>
                <w:szCs w:val="28"/>
              </w:rPr>
              <w:t>0,</w:t>
            </w:r>
            <w:r w:rsidR="00153471" w:rsidRPr="00A41D07">
              <w:rPr>
                <w:b/>
                <w:bCs/>
                <w:color w:val="000000"/>
                <w:sz w:val="28"/>
                <w:szCs w:val="28"/>
                <w:lang w:val="en-US"/>
              </w:rPr>
              <w:t>63</w:t>
            </w:r>
          </w:p>
        </w:tc>
      </w:tr>
    </w:tbl>
    <w:p w:rsidR="00B44514" w:rsidRPr="00F6074C" w:rsidRDefault="00B44514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ED3E50" w:rsidRPr="00F6074C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ED3E50" w:rsidRPr="00F6074C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ED3E50" w:rsidRPr="00F6074C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ED3E50" w:rsidRPr="00F6074C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ED3E50" w:rsidRPr="00F6074C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  <w:lang w:val="en-US"/>
        </w:rPr>
      </w:pPr>
    </w:p>
    <w:p w:rsidR="00271335" w:rsidRPr="00F6074C" w:rsidRDefault="0027133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  <w:lang w:val="en-US"/>
        </w:rPr>
      </w:pPr>
    </w:p>
    <w:p w:rsidR="00271335" w:rsidRPr="00F6074C" w:rsidRDefault="0027133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  <w:lang w:val="en-US"/>
        </w:rPr>
      </w:pPr>
    </w:p>
    <w:p w:rsidR="00ED3E50" w:rsidRPr="00F6074C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ED3E50" w:rsidRPr="00F6074C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B44514" w:rsidRPr="00A41D07" w:rsidRDefault="00C8734E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 w:rsidRPr="00A41D07">
        <w:rPr>
          <w:b/>
          <w:noProof/>
          <w:sz w:val="32"/>
          <w:szCs w:val="32"/>
        </w:rPr>
        <w:lastRenderedPageBreak/>
        <w:t>Ф</w:t>
      </w:r>
      <w:r w:rsidR="00B44514" w:rsidRPr="00A41D07">
        <w:rPr>
          <w:b/>
          <w:noProof/>
          <w:sz w:val="32"/>
          <w:szCs w:val="32"/>
        </w:rPr>
        <w:t>акторы, оказывающие влияние на объем налоговых и неналоговых доходов бюджета Невьянского городского округа в 20</w:t>
      </w:r>
      <w:r w:rsidR="00B0532B" w:rsidRPr="00A41D07">
        <w:rPr>
          <w:b/>
          <w:noProof/>
          <w:sz w:val="32"/>
          <w:szCs w:val="32"/>
        </w:rPr>
        <w:t>2</w:t>
      </w:r>
      <w:r w:rsidR="00872653" w:rsidRPr="00A41D07">
        <w:rPr>
          <w:b/>
          <w:noProof/>
          <w:sz w:val="32"/>
          <w:szCs w:val="32"/>
        </w:rPr>
        <w:t>1</w:t>
      </w:r>
      <w:r w:rsidR="00B44514" w:rsidRPr="00A41D07">
        <w:rPr>
          <w:b/>
          <w:noProof/>
          <w:sz w:val="32"/>
          <w:szCs w:val="32"/>
        </w:rPr>
        <w:t xml:space="preserve"> году</w:t>
      </w: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87"/>
        <w:gridCol w:w="1559"/>
        <w:gridCol w:w="1560"/>
        <w:gridCol w:w="1984"/>
      </w:tblGrid>
      <w:tr w:rsidR="00B44514" w:rsidRPr="00ED4AE1" w:rsidTr="0051512A">
        <w:trPr>
          <w:cantSplit/>
          <w:trHeight w:val="1349"/>
        </w:trPr>
        <w:tc>
          <w:tcPr>
            <w:tcW w:w="10490" w:type="dxa"/>
            <w:gridSpan w:val="4"/>
          </w:tcPr>
          <w:p w:rsidR="00442FA1" w:rsidRPr="00A41D07" w:rsidRDefault="00B44514" w:rsidP="00442FA1">
            <w:pPr>
              <w:spacing w:after="0" w:line="240" w:lineRule="auto"/>
              <w:jc w:val="center"/>
              <w:outlineLvl w:val="0"/>
              <w:rPr>
                <w:rStyle w:val="af8"/>
                <w:b/>
                <w:i w:val="0"/>
                <w:sz w:val="28"/>
                <w:szCs w:val="28"/>
              </w:rPr>
            </w:pPr>
            <w:proofErr w:type="gramStart"/>
            <w:r w:rsidRPr="00A41D07">
              <w:rPr>
                <w:b/>
                <w:noProof/>
                <w:sz w:val="28"/>
                <w:szCs w:val="28"/>
              </w:rPr>
              <w:t>Прогноз социально-экономического развития Невьянского городского округа на 20</w:t>
            </w:r>
            <w:r w:rsidR="0061449D" w:rsidRPr="00A41D07">
              <w:rPr>
                <w:b/>
                <w:noProof/>
                <w:sz w:val="28"/>
                <w:szCs w:val="28"/>
              </w:rPr>
              <w:t>2</w:t>
            </w:r>
            <w:r w:rsidR="00B0532B" w:rsidRPr="00A41D07">
              <w:rPr>
                <w:b/>
                <w:noProof/>
                <w:sz w:val="28"/>
                <w:szCs w:val="28"/>
              </w:rPr>
              <w:t>1</w:t>
            </w:r>
            <w:r w:rsidRPr="00A41D07">
              <w:rPr>
                <w:b/>
                <w:noProof/>
                <w:sz w:val="28"/>
                <w:szCs w:val="28"/>
              </w:rPr>
              <w:t xml:space="preserve"> -20</w:t>
            </w:r>
            <w:r w:rsidR="00554301" w:rsidRPr="00A41D07">
              <w:rPr>
                <w:b/>
                <w:noProof/>
                <w:sz w:val="28"/>
                <w:szCs w:val="28"/>
              </w:rPr>
              <w:t>2</w:t>
            </w:r>
            <w:r w:rsidR="00872653" w:rsidRPr="00A41D07">
              <w:rPr>
                <w:b/>
                <w:noProof/>
                <w:sz w:val="28"/>
                <w:szCs w:val="28"/>
              </w:rPr>
              <w:t>3</w:t>
            </w:r>
            <w:r w:rsidRPr="00A41D07">
              <w:rPr>
                <w:b/>
                <w:noProof/>
                <w:sz w:val="28"/>
                <w:szCs w:val="28"/>
              </w:rPr>
              <w:t xml:space="preserve"> годы (</w:t>
            </w:r>
            <w:r w:rsidR="00442FA1" w:rsidRPr="00A41D07">
              <w:rPr>
                <w:b/>
                <w:noProof/>
                <w:sz w:val="28"/>
                <w:szCs w:val="28"/>
              </w:rPr>
              <w:t>п</w:t>
            </w:r>
            <w:r w:rsidR="00442FA1" w:rsidRPr="00A41D07">
              <w:rPr>
                <w:rStyle w:val="af8"/>
                <w:b/>
                <w:i w:val="0"/>
                <w:sz w:val="28"/>
                <w:szCs w:val="28"/>
              </w:rPr>
              <w:t xml:space="preserve">остановление администрации </w:t>
            </w:r>
            <w:proofErr w:type="gramEnd"/>
          </w:p>
          <w:p w:rsidR="00B44514" w:rsidRPr="00A41D07" w:rsidRDefault="00442FA1" w:rsidP="00A41D07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A41D07">
              <w:rPr>
                <w:rStyle w:val="af8"/>
                <w:b/>
                <w:i w:val="0"/>
                <w:sz w:val="28"/>
                <w:szCs w:val="28"/>
              </w:rPr>
              <w:t xml:space="preserve">Невьянского городского округа от </w:t>
            </w:r>
            <w:r w:rsidR="00A41D07" w:rsidRPr="00A41D07">
              <w:rPr>
                <w:rStyle w:val="af8"/>
                <w:b/>
                <w:i w:val="0"/>
                <w:sz w:val="28"/>
                <w:szCs w:val="28"/>
              </w:rPr>
              <w:t>08</w:t>
            </w:r>
            <w:r w:rsidR="0061449D" w:rsidRPr="00A41D07">
              <w:rPr>
                <w:rStyle w:val="af8"/>
                <w:b/>
                <w:i w:val="0"/>
                <w:sz w:val="28"/>
                <w:szCs w:val="28"/>
              </w:rPr>
              <w:t>.</w:t>
            </w:r>
            <w:r w:rsidR="00A41D07" w:rsidRPr="00A41D07">
              <w:rPr>
                <w:rStyle w:val="af8"/>
                <w:b/>
                <w:i w:val="0"/>
                <w:sz w:val="28"/>
                <w:szCs w:val="28"/>
              </w:rPr>
              <w:t>10</w:t>
            </w:r>
            <w:r w:rsidR="0061449D" w:rsidRPr="00A41D07">
              <w:rPr>
                <w:rStyle w:val="af8"/>
                <w:b/>
                <w:i w:val="0"/>
                <w:sz w:val="28"/>
                <w:szCs w:val="28"/>
              </w:rPr>
              <w:t>.20</w:t>
            </w:r>
            <w:r w:rsidR="00A41D07" w:rsidRPr="00A41D07">
              <w:rPr>
                <w:rStyle w:val="af8"/>
                <w:b/>
                <w:i w:val="0"/>
                <w:sz w:val="28"/>
                <w:szCs w:val="28"/>
              </w:rPr>
              <w:t>20</w:t>
            </w:r>
            <w:r w:rsidRPr="00A41D07">
              <w:rPr>
                <w:rStyle w:val="af8"/>
                <w:b/>
                <w:i w:val="0"/>
                <w:sz w:val="28"/>
                <w:szCs w:val="28"/>
              </w:rPr>
              <w:t xml:space="preserve"> г. № </w:t>
            </w:r>
            <w:r w:rsidR="0061449D" w:rsidRPr="00A41D07">
              <w:rPr>
                <w:rStyle w:val="af8"/>
                <w:b/>
                <w:i w:val="0"/>
                <w:sz w:val="28"/>
                <w:szCs w:val="28"/>
              </w:rPr>
              <w:t>1</w:t>
            </w:r>
            <w:r w:rsidR="00A41D07" w:rsidRPr="00A41D07">
              <w:rPr>
                <w:rStyle w:val="af8"/>
                <w:b/>
                <w:i w:val="0"/>
                <w:sz w:val="28"/>
                <w:szCs w:val="28"/>
              </w:rPr>
              <w:t>342</w:t>
            </w:r>
            <w:r w:rsidRPr="00A41D07">
              <w:rPr>
                <w:rStyle w:val="af8"/>
                <w:b/>
                <w:i w:val="0"/>
                <w:sz w:val="28"/>
                <w:szCs w:val="28"/>
              </w:rPr>
              <w:t>-п</w:t>
            </w:r>
            <w:r w:rsidR="00B44514" w:rsidRPr="00A41D07">
              <w:rPr>
                <w:b/>
                <w:noProof/>
                <w:sz w:val="28"/>
                <w:szCs w:val="28"/>
              </w:rPr>
              <w:t>)</w:t>
            </w:r>
          </w:p>
        </w:tc>
      </w:tr>
      <w:tr w:rsidR="00B44514" w:rsidRPr="00ED4AE1" w:rsidTr="00A41D07">
        <w:trPr>
          <w:cantSplit/>
        </w:trPr>
        <w:tc>
          <w:tcPr>
            <w:tcW w:w="5387" w:type="dxa"/>
          </w:tcPr>
          <w:p w:rsidR="00B44514" w:rsidRPr="00ED4AE1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  <w:highlight w:val="yellow"/>
              </w:rPr>
            </w:pPr>
          </w:p>
        </w:tc>
        <w:tc>
          <w:tcPr>
            <w:tcW w:w="1559" w:type="dxa"/>
            <w:shd w:val="clear" w:color="auto" w:fill="auto"/>
          </w:tcPr>
          <w:p w:rsidR="00B44514" w:rsidRPr="00A41D07" w:rsidRDefault="00B44514" w:rsidP="008C062A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A41D07">
              <w:rPr>
                <w:b/>
                <w:noProof/>
                <w:sz w:val="28"/>
                <w:szCs w:val="28"/>
              </w:rPr>
              <w:t>201</w:t>
            </w:r>
            <w:r w:rsidR="008C062A" w:rsidRPr="00A41D07">
              <w:rPr>
                <w:b/>
                <w:noProof/>
                <w:sz w:val="28"/>
                <w:szCs w:val="28"/>
              </w:rPr>
              <w:t>9</w:t>
            </w:r>
            <w:r w:rsidRPr="00A41D07">
              <w:rPr>
                <w:b/>
                <w:noProof/>
                <w:sz w:val="28"/>
                <w:szCs w:val="28"/>
              </w:rPr>
              <w:t xml:space="preserve"> год</w:t>
            </w:r>
          </w:p>
        </w:tc>
        <w:tc>
          <w:tcPr>
            <w:tcW w:w="1560" w:type="dxa"/>
            <w:shd w:val="clear" w:color="auto" w:fill="auto"/>
          </w:tcPr>
          <w:p w:rsidR="00B44514" w:rsidRPr="00A41D07" w:rsidRDefault="00B44514" w:rsidP="008C062A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A41D07">
              <w:rPr>
                <w:b/>
                <w:noProof/>
                <w:sz w:val="28"/>
                <w:szCs w:val="28"/>
              </w:rPr>
              <w:t>20</w:t>
            </w:r>
            <w:r w:rsidR="008C062A" w:rsidRPr="00A41D07">
              <w:rPr>
                <w:b/>
                <w:noProof/>
                <w:sz w:val="28"/>
                <w:szCs w:val="28"/>
              </w:rPr>
              <w:t>20</w:t>
            </w:r>
            <w:r w:rsidRPr="00A41D07">
              <w:rPr>
                <w:b/>
                <w:noProof/>
                <w:sz w:val="28"/>
                <w:szCs w:val="28"/>
              </w:rPr>
              <w:t xml:space="preserve"> год</w:t>
            </w:r>
          </w:p>
        </w:tc>
        <w:tc>
          <w:tcPr>
            <w:tcW w:w="1984" w:type="dxa"/>
            <w:shd w:val="clear" w:color="auto" w:fill="auto"/>
          </w:tcPr>
          <w:p w:rsidR="00B44514" w:rsidRPr="00A41D07" w:rsidRDefault="00B44514" w:rsidP="008C062A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A41D07">
              <w:rPr>
                <w:b/>
                <w:noProof/>
                <w:sz w:val="28"/>
                <w:szCs w:val="28"/>
              </w:rPr>
              <w:t>20</w:t>
            </w:r>
            <w:r w:rsidR="00B0532B" w:rsidRPr="00A41D07">
              <w:rPr>
                <w:b/>
                <w:noProof/>
                <w:sz w:val="28"/>
                <w:szCs w:val="28"/>
              </w:rPr>
              <w:t>2</w:t>
            </w:r>
            <w:r w:rsidR="008C062A" w:rsidRPr="00A41D07">
              <w:rPr>
                <w:b/>
                <w:noProof/>
                <w:sz w:val="28"/>
                <w:szCs w:val="28"/>
              </w:rPr>
              <w:t>1</w:t>
            </w:r>
            <w:r w:rsidRPr="00A41D07">
              <w:rPr>
                <w:b/>
                <w:noProof/>
                <w:sz w:val="28"/>
                <w:szCs w:val="28"/>
              </w:rPr>
              <w:t xml:space="preserve"> год</w:t>
            </w:r>
          </w:p>
        </w:tc>
      </w:tr>
      <w:tr w:rsidR="0061449D" w:rsidRPr="00ED4AE1" w:rsidTr="0051512A">
        <w:trPr>
          <w:cantSplit/>
        </w:trPr>
        <w:tc>
          <w:tcPr>
            <w:tcW w:w="5387" w:type="dxa"/>
          </w:tcPr>
          <w:p w:rsidR="0061449D" w:rsidRPr="00A41D07" w:rsidRDefault="0061449D" w:rsidP="00C8734E">
            <w:pPr>
              <w:pStyle w:val="a3"/>
              <w:tabs>
                <w:tab w:val="center" w:pos="5456"/>
                <w:tab w:val="right" w:pos="10204"/>
              </w:tabs>
              <w:ind w:firstLine="0"/>
              <w:rPr>
                <w:noProof/>
                <w:sz w:val="28"/>
                <w:szCs w:val="28"/>
              </w:rPr>
            </w:pPr>
            <w:r w:rsidRPr="00A41D07">
              <w:rPr>
                <w:noProof/>
                <w:sz w:val="28"/>
                <w:szCs w:val="28"/>
              </w:rPr>
              <w:t>Рост оборота организаций, %</w:t>
            </w:r>
          </w:p>
        </w:tc>
        <w:tc>
          <w:tcPr>
            <w:tcW w:w="1559" w:type="dxa"/>
            <w:vAlign w:val="center"/>
          </w:tcPr>
          <w:p w:rsidR="0061449D" w:rsidRPr="00A41D07" w:rsidRDefault="0061449D" w:rsidP="00ED4AE1">
            <w:pPr>
              <w:jc w:val="center"/>
              <w:rPr>
                <w:b/>
                <w:sz w:val="28"/>
                <w:szCs w:val="28"/>
              </w:rPr>
            </w:pPr>
            <w:r w:rsidRPr="00A41D07">
              <w:rPr>
                <w:b/>
                <w:sz w:val="28"/>
                <w:szCs w:val="28"/>
              </w:rPr>
              <w:t>1</w:t>
            </w:r>
            <w:r w:rsidR="00ED4AE1" w:rsidRPr="00A41D07">
              <w:rPr>
                <w:b/>
                <w:sz w:val="28"/>
                <w:szCs w:val="28"/>
              </w:rPr>
              <w:t>58,58</w:t>
            </w:r>
          </w:p>
        </w:tc>
        <w:tc>
          <w:tcPr>
            <w:tcW w:w="1560" w:type="dxa"/>
            <w:vAlign w:val="center"/>
          </w:tcPr>
          <w:p w:rsidR="0061449D" w:rsidRPr="00A41D07" w:rsidRDefault="00ED4AE1" w:rsidP="00ED4AE1">
            <w:pPr>
              <w:jc w:val="center"/>
              <w:rPr>
                <w:b/>
                <w:sz w:val="28"/>
                <w:szCs w:val="28"/>
              </w:rPr>
            </w:pPr>
            <w:r w:rsidRPr="00A41D07">
              <w:rPr>
                <w:b/>
                <w:sz w:val="28"/>
                <w:szCs w:val="28"/>
              </w:rPr>
              <w:t>100,36</w:t>
            </w:r>
          </w:p>
        </w:tc>
        <w:tc>
          <w:tcPr>
            <w:tcW w:w="1984" w:type="dxa"/>
            <w:vAlign w:val="center"/>
          </w:tcPr>
          <w:p w:rsidR="0061449D" w:rsidRPr="00A41D07" w:rsidRDefault="00ED4AE1" w:rsidP="00ED4AE1">
            <w:pPr>
              <w:jc w:val="center"/>
              <w:rPr>
                <w:b/>
                <w:sz w:val="28"/>
                <w:szCs w:val="28"/>
              </w:rPr>
            </w:pPr>
            <w:r w:rsidRPr="00A41D07">
              <w:rPr>
                <w:b/>
                <w:sz w:val="28"/>
                <w:szCs w:val="28"/>
              </w:rPr>
              <w:t>107,42</w:t>
            </w:r>
          </w:p>
        </w:tc>
      </w:tr>
      <w:tr w:rsidR="00B44514" w:rsidRPr="00ED4AE1" w:rsidTr="0051512A">
        <w:trPr>
          <w:cantSplit/>
          <w:trHeight w:val="481"/>
        </w:trPr>
        <w:tc>
          <w:tcPr>
            <w:tcW w:w="5387" w:type="dxa"/>
          </w:tcPr>
          <w:p w:rsidR="00B44514" w:rsidRPr="00A41D07" w:rsidRDefault="00B44514" w:rsidP="00C8734E">
            <w:pPr>
              <w:pStyle w:val="a3"/>
              <w:tabs>
                <w:tab w:val="center" w:pos="5456"/>
                <w:tab w:val="right" w:pos="10204"/>
              </w:tabs>
              <w:ind w:firstLine="0"/>
              <w:rPr>
                <w:noProof/>
                <w:sz w:val="28"/>
                <w:szCs w:val="28"/>
              </w:rPr>
            </w:pPr>
            <w:r w:rsidRPr="00A41D07">
              <w:rPr>
                <w:noProof/>
                <w:sz w:val="28"/>
                <w:szCs w:val="28"/>
              </w:rPr>
              <w:t>Рост сальдо прибылей (убытков), %</w:t>
            </w:r>
          </w:p>
        </w:tc>
        <w:tc>
          <w:tcPr>
            <w:tcW w:w="1559" w:type="dxa"/>
          </w:tcPr>
          <w:p w:rsidR="00B44514" w:rsidRPr="00A41D07" w:rsidRDefault="00ED4AE1" w:rsidP="00502254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A41D07">
              <w:rPr>
                <w:b/>
                <w:noProof/>
                <w:sz w:val="28"/>
                <w:szCs w:val="28"/>
              </w:rPr>
              <w:t>120,93</w:t>
            </w:r>
          </w:p>
        </w:tc>
        <w:tc>
          <w:tcPr>
            <w:tcW w:w="1560" w:type="dxa"/>
          </w:tcPr>
          <w:p w:rsidR="00B44514" w:rsidRPr="00A41D07" w:rsidRDefault="00ED4AE1" w:rsidP="00ED4AE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A41D07">
              <w:rPr>
                <w:b/>
                <w:noProof/>
                <w:sz w:val="28"/>
                <w:szCs w:val="28"/>
              </w:rPr>
              <w:t>79,6</w:t>
            </w:r>
          </w:p>
        </w:tc>
        <w:tc>
          <w:tcPr>
            <w:tcW w:w="1984" w:type="dxa"/>
          </w:tcPr>
          <w:p w:rsidR="00B44514" w:rsidRPr="00A41D07" w:rsidRDefault="00ED4AE1" w:rsidP="00ED4AE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A41D07">
              <w:rPr>
                <w:b/>
                <w:noProof/>
                <w:sz w:val="28"/>
                <w:szCs w:val="28"/>
              </w:rPr>
              <w:t>103,2</w:t>
            </w:r>
          </w:p>
        </w:tc>
      </w:tr>
      <w:tr w:rsidR="0061449D" w:rsidRPr="00ED4AE1" w:rsidTr="0051512A">
        <w:trPr>
          <w:cantSplit/>
        </w:trPr>
        <w:tc>
          <w:tcPr>
            <w:tcW w:w="5387" w:type="dxa"/>
          </w:tcPr>
          <w:p w:rsidR="0061449D" w:rsidRPr="00A41D07" w:rsidRDefault="0061449D" w:rsidP="00C8734E">
            <w:pPr>
              <w:pStyle w:val="a3"/>
              <w:tabs>
                <w:tab w:val="center" w:pos="5456"/>
                <w:tab w:val="right" w:pos="10204"/>
              </w:tabs>
              <w:ind w:firstLine="0"/>
              <w:rPr>
                <w:noProof/>
                <w:sz w:val="28"/>
                <w:szCs w:val="28"/>
              </w:rPr>
            </w:pPr>
            <w:r w:rsidRPr="00A41D07">
              <w:rPr>
                <w:noProof/>
                <w:sz w:val="28"/>
                <w:szCs w:val="28"/>
              </w:rPr>
              <w:t>Рост фонда заработной платы,%</w:t>
            </w:r>
          </w:p>
        </w:tc>
        <w:tc>
          <w:tcPr>
            <w:tcW w:w="1559" w:type="dxa"/>
            <w:vAlign w:val="center"/>
          </w:tcPr>
          <w:p w:rsidR="0061449D" w:rsidRPr="00A41D07" w:rsidRDefault="00502254" w:rsidP="00ED4AE1">
            <w:pPr>
              <w:jc w:val="center"/>
              <w:rPr>
                <w:b/>
                <w:sz w:val="28"/>
                <w:szCs w:val="28"/>
              </w:rPr>
            </w:pPr>
            <w:r w:rsidRPr="00A41D07">
              <w:rPr>
                <w:b/>
                <w:sz w:val="28"/>
                <w:szCs w:val="28"/>
              </w:rPr>
              <w:t>1</w:t>
            </w:r>
            <w:r w:rsidR="00ED4AE1" w:rsidRPr="00A41D07">
              <w:rPr>
                <w:b/>
                <w:sz w:val="28"/>
                <w:szCs w:val="28"/>
              </w:rPr>
              <w:t>13,41</w:t>
            </w:r>
          </w:p>
        </w:tc>
        <w:tc>
          <w:tcPr>
            <w:tcW w:w="1560" w:type="dxa"/>
            <w:vAlign w:val="center"/>
          </w:tcPr>
          <w:p w:rsidR="0061449D" w:rsidRPr="00A41D07" w:rsidRDefault="00ED4AE1" w:rsidP="00ED4AE1">
            <w:pPr>
              <w:jc w:val="center"/>
              <w:rPr>
                <w:b/>
                <w:sz w:val="28"/>
                <w:szCs w:val="28"/>
              </w:rPr>
            </w:pPr>
            <w:r w:rsidRPr="00A41D07">
              <w:rPr>
                <w:b/>
                <w:sz w:val="28"/>
                <w:szCs w:val="28"/>
              </w:rPr>
              <w:t>97,60</w:t>
            </w:r>
          </w:p>
        </w:tc>
        <w:tc>
          <w:tcPr>
            <w:tcW w:w="1984" w:type="dxa"/>
            <w:vAlign w:val="center"/>
          </w:tcPr>
          <w:p w:rsidR="0061449D" w:rsidRPr="00A41D07" w:rsidRDefault="00ED4AE1" w:rsidP="00ED4AE1">
            <w:pPr>
              <w:jc w:val="center"/>
              <w:rPr>
                <w:b/>
                <w:sz w:val="28"/>
                <w:szCs w:val="28"/>
              </w:rPr>
            </w:pPr>
            <w:r w:rsidRPr="00A41D07">
              <w:rPr>
                <w:b/>
                <w:sz w:val="28"/>
                <w:szCs w:val="28"/>
              </w:rPr>
              <w:t>106,90</w:t>
            </w:r>
          </w:p>
        </w:tc>
      </w:tr>
      <w:tr w:rsidR="00B44514" w:rsidRPr="00ED4AE1" w:rsidTr="0051512A">
        <w:trPr>
          <w:cantSplit/>
        </w:trPr>
        <w:tc>
          <w:tcPr>
            <w:tcW w:w="5387" w:type="dxa"/>
          </w:tcPr>
          <w:p w:rsidR="00B44514" w:rsidRPr="00A41D07" w:rsidRDefault="00FC05A5" w:rsidP="00FC05A5">
            <w:pPr>
              <w:pStyle w:val="a3"/>
              <w:tabs>
                <w:tab w:val="center" w:pos="5456"/>
                <w:tab w:val="right" w:pos="10204"/>
              </w:tabs>
              <w:ind w:firstLine="0"/>
              <w:rPr>
                <w:noProof/>
                <w:sz w:val="28"/>
                <w:szCs w:val="28"/>
              </w:rPr>
            </w:pPr>
            <w:r w:rsidRPr="00A41D07">
              <w:rPr>
                <w:noProof/>
                <w:sz w:val="28"/>
                <w:szCs w:val="28"/>
              </w:rPr>
              <w:t xml:space="preserve">Снижение </w:t>
            </w:r>
            <w:r w:rsidR="00D544A5" w:rsidRPr="00A41D07">
              <w:rPr>
                <w:noProof/>
                <w:sz w:val="28"/>
                <w:szCs w:val="28"/>
              </w:rPr>
              <w:t>численности населения в трудоспособном возрасте</w:t>
            </w:r>
          </w:p>
        </w:tc>
        <w:tc>
          <w:tcPr>
            <w:tcW w:w="1559" w:type="dxa"/>
          </w:tcPr>
          <w:p w:rsidR="00B44514" w:rsidRPr="00A41D07" w:rsidRDefault="00502254" w:rsidP="00ED4AE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A41D07">
              <w:rPr>
                <w:b/>
                <w:noProof/>
                <w:sz w:val="28"/>
                <w:szCs w:val="28"/>
              </w:rPr>
              <w:t>4</w:t>
            </w:r>
            <w:r w:rsidR="00ED4AE1" w:rsidRPr="00A41D07">
              <w:rPr>
                <w:b/>
                <w:noProof/>
                <w:sz w:val="28"/>
                <w:szCs w:val="28"/>
              </w:rPr>
              <w:t>44</w:t>
            </w:r>
          </w:p>
        </w:tc>
        <w:tc>
          <w:tcPr>
            <w:tcW w:w="1560" w:type="dxa"/>
          </w:tcPr>
          <w:p w:rsidR="00B44514" w:rsidRPr="00A41D07" w:rsidRDefault="00ED4AE1" w:rsidP="00ED4AE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A41D07">
              <w:rPr>
                <w:b/>
                <w:noProof/>
                <w:sz w:val="28"/>
                <w:szCs w:val="28"/>
              </w:rPr>
              <w:t>535</w:t>
            </w:r>
          </w:p>
        </w:tc>
        <w:tc>
          <w:tcPr>
            <w:tcW w:w="1984" w:type="dxa"/>
          </w:tcPr>
          <w:p w:rsidR="00B44514" w:rsidRPr="00A41D07" w:rsidRDefault="00ED4AE1" w:rsidP="00ED4AE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A41D07">
              <w:rPr>
                <w:b/>
                <w:noProof/>
                <w:sz w:val="28"/>
                <w:szCs w:val="28"/>
              </w:rPr>
              <w:t>520</w:t>
            </w:r>
          </w:p>
        </w:tc>
      </w:tr>
      <w:tr w:rsidR="00B44514" w:rsidRPr="0063239C" w:rsidTr="0051512A">
        <w:tc>
          <w:tcPr>
            <w:tcW w:w="5387" w:type="dxa"/>
            <w:shd w:val="clear" w:color="auto" w:fill="C2D69B" w:themeFill="accent3" w:themeFillTint="99"/>
          </w:tcPr>
          <w:p w:rsidR="00B44514" w:rsidRPr="00A41D0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</w:rPr>
            </w:pPr>
            <w:r w:rsidRPr="00A41D07">
              <w:rPr>
                <w:rFonts w:ascii="Arial Black" w:hAnsi="Arial Black"/>
                <w:b/>
                <w:noProof/>
                <w:sz w:val="32"/>
                <w:szCs w:val="32"/>
              </w:rPr>
              <w:t>Увеличение доходов</w:t>
            </w:r>
          </w:p>
        </w:tc>
        <w:tc>
          <w:tcPr>
            <w:tcW w:w="5103" w:type="dxa"/>
            <w:gridSpan w:val="3"/>
            <w:shd w:val="clear" w:color="auto" w:fill="C2D69B" w:themeFill="accent3" w:themeFillTint="99"/>
          </w:tcPr>
          <w:p w:rsidR="00B44514" w:rsidRPr="00A41D0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</w:rPr>
            </w:pPr>
            <w:r w:rsidRPr="00A41D07">
              <w:rPr>
                <w:rFonts w:ascii="Arial Black" w:hAnsi="Arial Black"/>
                <w:b/>
                <w:noProof/>
                <w:sz w:val="32"/>
                <w:szCs w:val="32"/>
              </w:rPr>
              <w:t>Уменьшение доходов</w:t>
            </w:r>
          </w:p>
        </w:tc>
      </w:tr>
      <w:tr w:rsidR="00B44514" w:rsidRPr="0063239C" w:rsidTr="0051512A">
        <w:tc>
          <w:tcPr>
            <w:tcW w:w="10490" w:type="dxa"/>
            <w:gridSpan w:val="4"/>
            <w:shd w:val="clear" w:color="auto" w:fill="C2D69B" w:themeFill="accent3" w:themeFillTint="99"/>
          </w:tcPr>
          <w:p w:rsidR="00B44514" w:rsidRPr="00A41D0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</w:rPr>
            </w:pPr>
            <w:r w:rsidRPr="00A41D07">
              <w:rPr>
                <w:rFonts w:ascii="Arial Black" w:hAnsi="Arial Black"/>
                <w:b/>
                <w:noProof/>
                <w:sz w:val="32"/>
                <w:szCs w:val="32"/>
              </w:rPr>
              <w:t>Законодательство Российской Федерации</w:t>
            </w:r>
          </w:p>
        </w:tc>
      </w:tr>
      <w:tr w:rsidR="00B44514" w:rsidRPr="0063239C" w:rsidTr="0051512A">
        <w:trPr>
          <w:trHeight w:val="561"/>
        </w:trPr>
        <w:tc>
          <w:tcPr>
            <w:tcW w:w="5387" w:type="dxa"/>
          </w:tcPr>
          <w:p w:rsidR="0061449D" w:rsidRPr="00455372" w:rsidRDefault="0061449D" w:rsidP="00404F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455372">
              <w:rPr>
                <w:b/>
                <w:i/>
                <w:sz w:val="28"/>
                <w:szCs w:val="28"/>
              </w:rPr>
              <w:t>по налогу на доходы</w:t>
            </w:r>
          </w:p>
          <w:p w:rsidR="0061449D" w:rsidRPr="00455372" w:rsidRDefault="0061449D" w:rsidP="00404F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455372">
              <w:rPr>
                <w:b/>
                <w:i/>
                <w:sz w:val="28"/>
                <w:szCs w:val="28"/>
              </w:rPr>
              <w:t>физических лиц:</w:t>
            </w:r>
          </w:p>
          <w:p w:rsidR="00ED4AE1" w:rsidRPr="0051512A" w:rsidRDefault="00DF39FB" w:rsidP="0051512A">
            <w:pPr>
              <w:pStyle w:val="af9"/>
              <w:shd w:val="clear" w:color="auto" w:fill="DAEEF3" w:themeFill="accent5" w:themeFillTint="33"/>
              <w:spacing w:before="0" w:beforeAutospacing="0" w:after="0" w:afterAutospacing="0"/>
              <w:ind w:firstLine="567"/>
              <w:jc w:val="both"/>
              <w:rPr>
                <w:rFonts w:ascii="Liberation Serif" w:hAnsi="Liberation Serif"/>
                <w:sz w:val="28"/>
                <w:szCs w:val="28"/>
              </w:rPr>
            </w:pPr>
            <w:proofErr w:type="gramStart"/>
            <w:r w:rsidRPr="0051512A">
              <w:rPr>
                <w:rFonts w:ascii="Liberation Serif" w:hAnsi="Liberation Serif"/>
                <w:sz w:val="28"/>
                <w:szCs w:val="28"/>
              </w:rPr>
              <w:t>Начиная с 1 января 2019 года и далее ежегодно с 1 января соответствующего года минимальный размер оплаты труда (далее – МРОТ) устанавливается Федеральным законом от 28 декабря 2017 года № 421-ФЗ «О внесении изменений в отдельные законодательные акты Российской Федерации в части повышения минимального размера оплаты труда до прожиточного минимума трудоспособного населения»  в размере величины прожиточного минимума трудоспособного населения в целом по</w:t>
            </w:r>
            <w:proofErr w:type="gramEnd"/>
            <w:r w:rsidRPr="0051512A">
              <w:rPr>
                <w:rFonts w:ascii="Liberation Serif" w:hAnsi="Liberation Serif"/>
                <w:sz w:val="28"/>
                <w:szCs w:val="28"/>
              </w:rPr>
              <w:t xml:space="preserve"> Российской Федерации за второй квартал предыдущего года. </w:t>
            </w:r>
            <w:r w:rsidR="00ED4AE1" w:rsidRPr="0051512A">
              <w:rPr>
                <w:rFonts w:ascii="Liberation Serif" w:hAnsi="Liberation Serif"/>
                <w:sz w:val="28"/>
                <w:szCs w:val="28"/>
              </w:rPr>
              <w:t>Прожиточный минимум второго квартала 2019 года утвержден  в сумме 12 130 рублей.</w:t>
            </w:r>
          </w:p>
          <w:p w:rsidR="00ED4AE1" w:rsidRPr="0051512A" w:rsidRDefault="00ED4AE1" w:rsidP="0051512A">
            <w:pPr>
              <w:pStyle w:val="af9"/>
              <w:shd w:val="clear" w:color="auto" w:fill="DAEEF3" w:themeFill="accent5" w:themeFillTint="33"/>
              <w:spacing w:before="0" w:beforeAutospacing="0" w:after="0" w:afterAutospacing="0"/>
              <w:ind w:firstLine="567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51512A">
              <w:rPr>
                <w:rFonts w:ascii="Liberation Serif" w:hAnsi="Liberation Serif"/>
                <w:sz w:val="28"/>
                <w:szCs w:val="28"/>
              </w:rPr>
              <w:t xml:space="preserve">С 2021 года МРОТ в Свердловской области с учетом районного коэффициента  составит 14 711 рублей. </w:t>
            </w:r>
          </w:p>
          <w:p w:rsidR="00ED4AE1" w:rsidRPr="0051512A" w:rsidRDefault="00ED4AE1" w:rsidP="0051512A">
            <w:pPr>
              <w:pStyle w:val="af9"/>
              <w:shd w:val="clear" w:color="auto" w:fill="DAEEF3" w:themeFill="accent5" w:themeFillTint="33"/>
              <w:spacing w:before="0" w:beforeAutospacing="0" w:after="0" w:afterAutospacing="0"/>
              <w:ind w:firstLine="567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51512A">
              <w:rPr>
                <w:rFonts w:ascii="Liberation Serif" w:hAnsi="Liberation Serif"/>
                <w:sz w:val="28"/>
                <w:szCs w:val="28"/>
              </w:rPr>
              <w:t xml:space="preserve">С 1 января 2021 года выросла ставка НДФЛ с 13 до 15 процентов. Повышение действует для тех, кто зарабатывает свыше 5 млн. руб. в год. Повышенной ставкой </w:t>
            </w:r>
            <w:r w:rsidRPr="0051512A">
              <w:rPr>
                <w:rFonts w:ascii="Liberation Serif" w:hAnsi="Liberation Serif"/>
                <w:sz w:val="28"/>
                <w:szCs w:val="28"/>
              </w:rPr>
              <w:lastRenderedPageBreak/>
              <w:t>облагают не все доходы, а только ту их часть, которая превысит 5 млн. руб. Налог с доходов в пределах лимита считают по действующей ставке 13 процентов (от 23.11.2020 № 372-ФЗ).</w:t>
            </w:r>
          </w:p>
          <w:p w:rsidR="00A66B1B" w:rsidRPr="0063239C" w:rsidRDefault="00A66B1B" w:rsidP="002D0730">
            <w:pPr>
              <w:spacing w:after="0" w:line="240" w:lineRule="auto"/>
              <w:jc w:val="both"/>
              <w:rPr>
                <w:b/>
                <w:i/>
                <w:noProof/>
                <w:sz w:val="28"/>
                <w:szCs w:val="28"/>
                <w:highlight w:val="yellow"/>
              </w:rPr>
            </w:pPr>
          </w:p>
        </w:tc>
        <w:tc>
          <w:tcPr>
            <w:tcW w:w="5103" w:type="dxa"/>
            <w:gridSpan w:val="3"/>
          </w:tcPr>
          <w:p w:rsidR="0061449D" w:rsidRPr="00AB79AF" w:rsidRDefault="0061449D" w:rsidP="00404FB5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b/>
                <w:i/>
                <w:sz w:val="28"/>
                <w:szCs w:val="28"/>
              </w:rPr>
            </w:pPr>
            <w:r w:rsidRPr="0051512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по налогу на имущество физических </w:t>
            </w:r>
            <w:r w:rsidRPr="00AB79AF">
              <w:rPr>
                <w:rFonts w:ascii="Liberation Serif" w:hAnsi="Liberation Serif" w:cs="Times New Roman"/>
                <w:b/>
                <w:i/>
                <w:sz w:val="28"/>
                <w:szCs w:val="28"/>
              </w:rPr>
              <w:t>лиц</w:t>
            </w:r>
            <w:r w:rsidRPr="00AB79AF">
              <w:rPr>
                <w:rFonts w:ascii="Liberation Serif" w:hAnsi="Liberation Serif" w:cs="Times New Roman"/>
                <w:b/>
                <w:i/>
                <w:sz w:val="28"/>
                <w:szCs w:val="28"/>
                <w:u w:val="single"/>
              </w:rPr>
              <w:t>:</w:t>
            </w:r>
          </w:p>
          <w:p w:rsidR="00884255" w:rsidRDefault="00DF39FB" w:rsidP="0051512A">
            <w:pPr>
              <w:pStyle w:val="ConsPlusNormal"/>
              <w:ind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B79AF">
              <w:rPr>
                <w:rFonts w:ascii="Liberation Serif" w:hAnsi="Liberation Serif" w:cs="Times New Roman"/>
                <w:sz w:val="28"/>
                <w:szCs w:val="28"/>
              </w:rPr>
              <w:t>Решением Думы Невьянскго городского округа от 23.10.2019 № 97         «</w:t>
            </w:r>
            <w:r w:rsidRPr="00AB79AF">
              <w:rPr>
                <w:rFonts w:ascii="Liberation Serif" w:hAnsi="Liberation Serif" w:cs="Times New Roman"/>
                <w:bCs/>
                <w:kern w:val="36"/>
                <w:sz w:val="28"/>
                <w:szCs w:val="28"/>
              </w:rPr>
              <w:t xml:space="preserve">Об установлении налога на имущество физических лиц на территории Невьянского городского округа» с 1 января 2020 года </w:t>
            </w:r>
            <w:r w:rsidRPr="00AB79AF">
              <w:rPr>
                <w:rFonts w:ascii="Liberation Serif" w:hAnsi="Liberation Serif" w:cs="Times New Roman"/>
                <w:sz w:val="28"/>
                <w:szCs w:val="28"/>
              </w:rPr>
              <w:t xml:space="preserve">на территории Невьянского городского округа установлен </w:t>
            </w:r>
            <w:proofErr w:type="gramStart"/>
            <w:r w:rsidRPr="00AB79AF">
              <w:rPr>
                <w:rFonts w:ascii="Liberation Serif" w:hAnsi="Liberation Serif" w:cs="Times New Roman"/>
                <w:sz w:val="28"/>
                <w:szCs w:val="28"/>
              </w:rPr>
              <w:t>налог</w:t>
            </w:r>
            <w:proofErr w:type="gramEnd"/>
            <w:r w:rsidRPr="00AB79AF">
              <w:rPr>
                <w:rFonts w:ascii="Liberation Serif" w:hAnsi="Liberation Serif" w:cs="Times New Roman"/>
                <w:sz w:val="28"/>
                <w:szCs w:val="28"/>
              </w:rPr>
              <w:t xml:space="preserve"> на имущество физических лиц исходя из кадастровой стоимости объекта.</w:t>
            </w:r>
            <w:r w:rsidR="00F81A91" w:rsidRPr="00AB79AF">
              <w:rPr>
                <w:rFonts w:ascii="Liberation Serif" w:hAnsi="Liberation Serif"/>
                <w:sz w:val="28"/>
                <w:szCs w:val="28"/>
              </w:rPr>
              <w:t xml:space="preserve"> Первый срок уплаты налога  на имущество физических лиц,  рассчитанного от кадастровой стоимости объекта, — 1 декабря 2021 года</w:t>
            </w:r>
          </w:p>
          <w:p w:rsidR="00AB79AF" w:rsidRPr="00AB79AF" w:rsidRDefault="00AB79AF" w:rsidP="0051512A">
            <w:pPr>
              <w:pStyle w:val="ConsPlusNormal"/>
              <w:ind w:firstLine="709"/>
              <w:jc w:val="both"/>
              <w:rPr>
                <w:rFonts w:ascii="Liberation Serif" w:hAnsi="Liberation Serif"/>
                <w:sz w:val="28"/>
                <w:szCs w:val="28"/>
                <w:highlight w:val="yellow"/>
              </w:rPr>
            </w:pPr>
          </w:p>
          <w:p w:rsidR="0061449D" w:rsidRPr="00AB79AF" w:rsidRDefault="0061449D" w:rsidP="00AB79AF">
            <w:pPr>
              <w:spacing w:after="0" w:line="240" w:lineRule="auto"/>
              <w:jc w:val="center"/>
              <w:rPr>
                <w:rFonts w:ascii="Liberation Serif" w:hAnsi="Liberation Serif"/>
                <w:b/>
                <w:i/>
                <w:noProof/>
                <w:sz w:val="28"/>
                <w:szCs w:val="28"/>
              </w:rPr>
            </w:pPr>
            <w:r w:rsidRPr="00AB79AF">
              <w:rPr>
                <w:rFonts w:ascii="Liberation Serif" w:hAnsi="Liberation Serif"/>
                <w:b/>
                <w:i/>
                <w:noProof/>
                <w:sz w:val="28"/>
                <w:szCs w:val="28"/>
              </w:rPr>
              <w:t>по единому налогу на вмененный доход для отдельных видов деятельности:</w:t>
            </w:r>
          </w:p>
          <w:p w:rsidR="0061260D" w:rsidRPr="0063239C" w:rsidRDefault="00F81A91" w:rsidP="00AB79AF">
            <w:pPr>
              <w:spacing w:after="0" w:line="240" w:lineRule="auto"/>
              <w:jc w:val="both"/>
              <w:rPr>
                <w:noProof/>
                <w:sz w:val="28"/>
                <w:szCs w:val="28"/>
                <w:highlight w:val="yellow"/>
              </w:rPr>
            </w:pPr>
            <w:r w:rsidRPr="00AB79AF">
              <w:rPr>
                <w:rFonts w:ascii="Liberation Serif" w:hAnsi="Liberation Serif"/>
                <w:sz w:val="28"/>
                <w:szCs w:val="28"/>
              </w:rPr>
              <w:t>С 01 января 2021 года на территории Российской Федерации отменяется специальный налоговый режим - система налогообложения в виде единого налога на вмененный доход для отдельных видов деятельности.</w:t>
            </w:r>
          </w:p>
        </w:tc>
      </w:tr>
      <w:tr w:rsidR="00B44514" w:rsidRPr="0063239C" w:rsidTr="0051512A">
        <w:tc>
          <w:tcPr>
            <w:tcW w:w="10490" w:type="dxa"/>
            <w:gridSpan w:val="4"/>
            <w:shd w:val="clear" w:color="auto" w:fill="C2D69B" w:themeFill="accent3" w:themeFillTint="99"/>
          </w:tcPr>
          <w:p w:rsidR="00B44514" w:rsidRPr="0063239C" w:rsidRDefault="00B44514" w:rsidP="00404FB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  <w:highlight w:val="yellow"/>
              </w:rPr>
            </w:pPr>
            <w:r w:rsidRPr="0051512A">
              <w:rPr>
                <w:rFonts w:ascii="Arial Black" w:hAnsi="Arial Black"/>
                <w:b/>
                <w:noProof/>
                <w:sz w:val="32"/>
                <w:szCs w:val="32"/>
              </w:rPr>
              <w:lastRenderedPageBreak/>
              <w:t>Законодательство Свердловской области</w:t>
            </w:r>
          </w:p>
        </w:tc>
      </w:tr>
      <w:tr w:rsidR="00B44514" w:rsidRPr="00F6074C" w:rsidTr="0051512A">
        <w:tc>
          <w:tcPr>
            <w:tcW w:w="5387" w:type="dxa"/>
          </w:tcPr>
          <w:p w:rsidR="0051512A" w:rsidRPr="0051512A" w:rsidRDefault="0051512A" w:rsidP="005151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b/>
                <w:i/>
                <w:sz w:val="28"/>
                <w:szCs w:val="28"/>
              </w:rPr>
            </w:pPr>
            <w:r w:rsidRPr="0051512A">
              <w:rPr>
                <w:b/>
                <w:i/>
                <w:sz w:val="28"/>
                <w:szCs w:val="28"/>
              </w:rPr>
              <w:t>по налогу на доходы физических лиц:</w:t>
            </w:r>
          </w:p>
          <w:p w:rsidR="0051512A" w:rsidRDefault="0051512A" w:rsidP="0051512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1512A">
              <w:rPr>
                <w:sz w:val="28"/>
                <w:szCs w:val="28"/>
              </w:rPr>
              <w:t>размер дополнительного норматива отчислений от налога на доходы физических лиц в бюджет Невьянского городского округа увеличен на 2020 год  с  35 до 40 процентов</w:t>
            </w:r>
          </w:p>
          <w:p w:rsidR="0051512A" w:rsidRPr="0051512A" w:rsidRDefault="0051512A" w:rsidP="0051512A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1512A" w:rsidRPr="0051512A" w:rsidRDefault="00F358F8" w:rsidP="0051512A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51512A">
              <w:rPr>
                <w:rFonts w:ascii="Liberation Serif" w:hAnsi="Liberation Serif"/>
                <w:b/>
                <w:i/>
                <w:sz w:val="28"/>
                <w:szCs w:val="28"/>
              </w:rPr>
              <w:t>упрощенная система налогообложения:</w:t>
            </w:r>
          </w:p>
          <w:p w:rsidR="0051512A" w:rsidRDefault="00F358F8" w:rsidP="0051512A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F64ADE">
              <w:rPr>
                <w:rFonts w:ascii="Liberation Serif" w:hAnsi="Liberation Serif"/>
                <w:sz w:val="28"/>
                <w:szCs w:val="28"/>
              </w:rPr>
              <w:t xml:space="preserve">дифференцированный норматив </w:t>
            </w:r>
          </w:p>
          <w:p w:rsidR="00B44514" w:rsidRPr="0063239C" w:rsidRDefault="00F358F8" w:rsidP="0051512A">
            <w:pPr>
              <w:spacing w:after="0" w:line="240" w:lineRule="auto"/>
              <w:jc w:val="both"/>
              <w:rPr>
                <w:noProof/>
                <w:sz w:val="28"/>
                <w:szCs w:val="28"/>
                <w:highlight w:val="yellow"/>
              </w:rPr>
            </w:pPr>
            <w:r w:rsidRPr="00F64ADE">
              <w:rPr>
                <w:rFonts w:ascii="Liberation Serif" w:hAnsi="Liberation Serif"/>
                <w:sz w:val="28"/>
                <w:szCs w:val="28"/>
              </w:rPr>
              <w:t>отчислений от налога, взимаемого    в связи с применением упрощенной системы налогообложения, на 2021 год           и плановый период 2022 и 2023 годов у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величен </w:t>
            </w:r>
            <w:r w:rsidRPr="00F64ADE">
              <w:rPr>
                <w:rFonts w:ascii="Liberation Serif" w:hAnsi="Liberation Serif"/>
                <w:sz w:val="28"/>
                <w:szCs w:val="28"/>
              </w:rPr>
              <w:t>на 44</w:t>
            </w:r>
            <w:r>
              <w:rPr>
                <w:rFonts w:ascii="Liberation Serif" w:hAnsi="Liberation Serif"/>
                <w:sz w:val="28"/>
                <w:szCs w:val="28"/>
              </w:rPr>
              <w:t>процента,с  30 до 74 процентов</w:t>
            </w:r>
          </w:p>
        </w:tc>
        <w:tc>
          <w:tcPr>
            <w:tcW w:w="5103" w:type="dxa"/>
            <w:gridSpan w:val="3"/>
          </w:tcPr>
          <w:p w:rsidR="00566DC5" w:rsidRPr="00F6074C" w:rsidRDefault="00566DC5" w:rsidP="0051512A">
            <w:pPr>
              <w:spacing w:after="0" w:line="240" w:lineRule="auto"/>
              <w:jc w:val="both"/>
              <w:rPr>
                <w:b/>
                <w:noProof/>
                <w:sz w:val="28"/>
                <w:szCs w:val="28"/>
              </w:rPr>
            </w:pPr>
          </w:p>
        </w:tc>
      </w:tr>
    </w:tbl>
    <w:p w:rsidR="00C8734E" w:rsidRPr="00F6074C" w:rsidRDefault="00C8734E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28"/>
          <w:szCs w:val="28"/>
        </w:rPr>
      </w:pPr>
    </w:p>
    <w:p w:rsidR="00C8734E" w:rsidRPr="00F6074C" w:rsidRDefault="00C8734E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28"/>
          <w:szCs w:val="28"/>
        </w:rPr>
      </w:pPr>
    </w:p>
    <w:p w:rsidR="00F30C7B" w:rsidRPr="00F6074C" w:rsidRDefault="00F30C7B" w:rsidP="00CB0BA4">
      <w:pPr>
        <w:pStyle w:val="a3"/>
        <w:tabs>
          <w:tab w:val="center" w:pos="5456"/>
          <w:tab w:val="right" w:pos="10204"/>
        </w:tabs>
        <w:ind w:firstLine="0"/>
        <w:outlineLvl w:val="0"/>
        <w:rPr>
          <w:b/>
          <w:i/>
          <w:noProof/>
          <w:sz w:val="28"/>
          <w:szCs w:val="28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0B0B24" w:rsidRPr="00F6074C" w:rsidRDefault="000B0B24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44514" w:rsidRPr="00F6074C" w:rsidRDefault="00B44514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40"/>
          <w:szCs w:val="40"/>
        </w:rPr>
      </w:pPr>
      <w:r w:rsidRPr="00F6074C">
        <w:rPr>
          <w:b/>
          <w:i/>
          <w:noProof/>
          <w:sz w:val="40"/>
          <w:szCs w:val="40"/>
        </w:rPr>
        <w:t>Налог на доходы физических лиц</w:t>
      </w:r>
    </w:p>
    <w:p w:rsidR="005B3985" w:rsidRPr="00F6074C" w:rsidRDefault="005B3985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28"/>
          <w:szCs w:val="28"/>
        </w:rPr>
      </w:pPr>
    </w:p>
    <w:p w:rsidR="00B44514" w:rsidRPr="00F6074C" w:rsidRDefault="00882D66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noProof/>
        </w:rPr>
        <w:drawing>
          <wp:inline distT="0" distB="0" distL="0" distR="0">
            <wp:extent cx="3152775" cy="2114550"/>
            <wp:effectExtent l="19050" t="0" r="9525" b="0"/>
            <wp:docPr id="50" name="Рисунок 2" descr="http://cache.berdsk.me/media/images/kurer-sreda_ru/39423/7713800422b525c5e812adae53d96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che.berdsk.me/media/images/kurer-sreda_ru/39423/7713800422b525c5e812adae53d96cc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F6074C" w:rsidRDefault="00B44514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Pr="00F6074C" w:rsidRDefault="00F120B9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b/>
          <w:noProof/>
          <w:sz w:val="32"/>
          <w:szCs w:val="32"/>
        </w:rPr>
        <w:drawing>
          <wp:inline distT="0" distB="0" distL="0" distR="0">
            <wp:extent cx="6038850" cy="2876550"/>
            <wp:effectExtent l="19050" t="0" r="1905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B0BA4" w:rsidRPr="00F6074C" w:rsidRDefault="00CB0BA4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</w:p>
    <w:p w:rsidR="00B44514" w:rsidRPr="00F6074C" w:rsidRDefault="00B44514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6074C">
        <w:rPr>
          <w:b/>
          <w:i/>
          <w:noProof/>
          <w:sz w:val="32"/>
          <w:szCs w:val="32"/>
        </w:rPr>
        <w:t>Факторы, оказывающие влияние на поступление налога в 20</w:t>
      </w:r>
      <w:r w:rsidR="00CB0BA4" w:rsidRPr="00F6074C">
        <w:rPr>
          <w:b/>
          <w:i/>
          <w:noProof/>
          <w:sz w:val="32"/>
          <w:szCs w:val="32"/>
        </w:rPr>
        <w:t>2</w:t>
      </w:r>
      <w:r w:rsidR="0063239C" w:rsidRPr="0063239C">
        <w:rPr>
          <w:b/>
          <w:i/>
          <w:noProof/>
          <w:sz w:val="32"/>
          <w:szCs w:val="32"/>
        </w:rPr>
        <w:t>1</w:t>
      </w:r>
      <w:r w:rsidRPr="00F6074C">
        <w:rPr>
          <w:b/>
          <w:i/>
          <w:noProof/>
          <w:sz w:val="32"/>
          <w:szCs w:val="32"/>
        </w:rPr>
        <w:t xml:space="preserve"> год</w:t>
      </w:r>
      <w:r w:rsidR="0061449D" w:rsidRPr="00F6074C">
        <w:rPr>
          <w:b/>
          <w:i/>
          <w:noProof/>
          <w:sz w:val="32"/>
          <w:szCs w:val="32"/>
        </w:rPr>
        <w:t xml:space="preserve">у </w:t>
      </w:r>
      <w:r w:rsidR="00903814" w:rsidRPr="00F6074C">
        <w:rPr>
          <w:b/>
          <w:i/>
          <w:noProof/>
          <w:sz w:val="32"/>
          <w:szCs w:val="32"/>
        </w:rPr>
        <w:t>и плановом периоде 20</w:t>
      </w:r>
      <w:r w:rsidR="0061449D" w:rsidRPr="00F6074C">
        <w:rPr>
          <w:b/>
          <w:i/>
          <w:noProof/>
          <w:sz w:val="32"/>
          <w:szCs w:val="32"/>
        </w:rPr>
        <w:t>2</w:t>
      </w:r>
      <w:r w:rsidR="0063239C" w:rsidRPr="0063239C">
        <w:rPr>
          <w:b/>
          <w:i/>
          <w:noProof/>
          <w:sz w:val="32"/>
          <w:szCs w:val="32"/>
        </w:rPr>
        <w:t>2</w:t>
      </w:r>
      <w:r w:rsidR="00903814" w:rsidRPr="00F6074C">
        <w:rPr>
          <w:b/>
          <w:i/>
          <w:noProof/>
          <w:sz w:val="32"/>
          <w:szCs w:val="32"/>
        </w:rPr>
        <w:t xml:space="preserve"> и 20</w:t>
      </w:r>
      <w:r w:rsidR="007671A9" w:rsidRPr="00F6074C">
        <w:rPr>
          <w:b/>
          <w:i/>
          <w:noProof/>
          <w:sz w:val="32"/>
          <w:szCs w:val="32"/>
        </w:rPr>
        <w:t>2</w:t>
      </w:r>
      <w:r w:rsidR="0063239C" w:rsidRPr="0063239C">
        <w:rPr>
          <w:b/>
          <w:i/>
          <w:noProof/>
          <w:sz w:val="32"/>
          <w:szCs w:val="32"/>
        </w:rPr>
        <w:t>3</w:t>
      </w:r>
      <w:r w:rsidR="00903814" w:rsidRPr="00F6074C">
        <w:rPr>
          <w:b/>
          <w:i/>
          <w:noProof/>
          <w:sz w:val="32"/>
          <w:szCs w:val="32"/>
        </w:rPr>
        <w:t xml:space="preserve"> годов</w:t>
      </w:r>
    </w:p>
    <w:p w:rsidR="00C8734E" w:rsidRPr="00F6074C" w:rsidRDefault="00B44514" w:rsidP="0061449D">
      <w:pPr>
        <w:autoSpaceDE w:val="0"/>
        <w:autoSpaceDN w:val="0"/>
        <w:adjustRightInd w:val="0"/>
        <w:ind w:firstLine="540"/>
        <w:jc w:val="both"/>
        <w:rPr>
          <w:b/>
          <w:i/>
          <w:noProof/>
          <w:sz w:val="32"/>
          <w:szCs w:val="32"/>
        </w:rPr>
      </w:pPr>
      <w:r w:rsidRPr="00860AC7">
        <w:rPr>
          <w:sz w:val="28"/>
          <w:szCs w:val="28"/>
        </w:rPr>
        <w:t xml:space="preserve">- </w:t>
      </w:r>
      <w:r w:rsidR="00AB79AF" w:rsidRPr="00860AC7">
        <w:rPr>
          <w:sz w:val="32"/>
          <w:szCs w:val="32"/>
        </w:rPr>
        <w:t xml:space="preserve">увеличен </w:t>
      </w:r>
      <w:r w:rsidRPr="00860AC7">
        <w:rPr>
          <w:noProof/>
          <w:sz w:val="32"/>
          <w:szCs w:val="32"/>
        </w:rPr>
        <w:t xml:space="preserve">дополнительного норматива отчислений налога на доходы физических лиц в бюджет Невьянского городского округа </w:t>
      </w:r>
      <w:r w:rsidR="00CB0BA4" w:rsidRPr="00860AC7">
        <w:rPr>
          <w:noProof/>
          <w:sz w:val="32"/>
          <w:szCs w:val="32"/>
        </w:rPr>
        <w:t>на 202</w:t>
      </w:r>
      <w:r w:rsidR="00AB79AF" w:rsidRPr="00860AC7">
        <w:rPr>
          <w:noProof/>
          <w:sz w:val="32"/>
          <w:szCs w:val="32"/>
        </w:rPr>
        <w:t>1</w:t>
      </w:r>
      <w:r w:rsidR="00CB0BA4" w:rsidRPr="00860AC7">
        <w:rPr>
          <w:noProof/>
          <w:sz w:val="32"/>
          <w:szCs w:val="32"/>
        </w:rPr>
        <w:t xml:space="preserve"> год </w:t>
      </w:r>
      <w:r w:rsidRPr="00860AC7">
        <w:rPr>
          <w:noProof/>
          <w:sz w:val="32"/>
          <w:szCs w:val="32"/>
        </w:rPr>
        <w:t xml:space="preserve">с </w:t>
      </w:r>
      <w:r w:rsidR="00AB79AF" w:rsidRPr="00860AC7">
        <w:rPr>
          <w:noProof/>
          <w:sz w:val="32"/>
          <w:szCs w:val="32"/>
        </w:rPr>
        <w:t>35</w:t>
      </w:r>
      <w:r w:rsidRPr="00860AC7">
        <w:rPr>
          <w:noProof/>
          <w:sz w:val="32"/>
          <w:szCs w:val="32"/>
        </w:rPr>
        <w:t xml:space="preserve"> процентов до </w:t>
      </w:r>
      <w:r w:rsidR="00AB79AF" w:rsidRPr="00860AC7">
        <w:rPr>
          <w:noProof/>
          <w:sz w:val="32"/>
          <w:szCs w:val="32"/>
        </w:rPr>
        <w:t>40</w:t>
      </w:r>
      <w:r w:rsidRPr="00860AC7">
        <w:rPr>
          <w:noProof/>
          <w:sz w:val="32"/>
          <w:szCs w:val="32"/>
        </w:rPr>
        <w:t xml:space="preserve"> процент</w:t>
      </w:r>
      <w:r w:rsidR="00AB79AF" w:rsidRPr="00860AC7">
        <w:rPr>
          <w:noProof/>
          <w:sz w:val="32"/>
          <w:szCs w:val="32"/>
        </w:rPr>
        <w:t>ов</w:t>
      </w:r>
      <w:r w:rsidR="00237AA9" w:rsidRPr="00860AC7">
        <w:rPr>
          <w:noProof/>
          <w:sz w:val="32"/>
          <w:szCs w:val="32"/>
        </w:rPr>
        <w:t>.</w:t>
      </w:r>
    </w:p>
    <w:p w:rsidR="00C20388" w:rsidRPr="00F6074C" w:rsidRDefault="00C20388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CB0BA4" w:rsidRPr="00F6074C" w:rsidRDefault="00CB0BA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C20388" w:rsidRPr="00F6074C" w:rsidRDefault="00C20388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C20388" w:rsidRPr="00F6074C" w:rsidRDefault="00C20388" w:rsidP="00CB0BA4">
      <w:pPr>
        <w:pStyle w:val="a3"/>
        <w:tabs>
          <w:tab w:val="center" w:pos="5456"/>
          <w:tab w:val="right" w:pos="10204"/>
        </w:tabs>
        <w:spacing w:line="276" w:lineRule="auto"/>
        <w:ind w:firstLine="0"/>
        <w:outlineLvl w:val="0"/>
        <w:rPr>
          <w:b/>
          <w:i/>
          <w:noProof/>
          <w:sz w:val="36"/>
          <w:szCs w:val="36"/>
        </w:rPr>
      </w:pPr>
    </w:p>
    <w:p w:rsidR="00DD641E" w:rsidRPr="00F6074C" w:rsidRDefault="00DD641E" w:rsidP="00271335">
      <w:pPr>
        <w:pStyle w:val="a3"/>
        <w:tabs>
          <w:tab w:val="center" w:pos="5456"/>
          <w:tab w:val="right" w:pos="10204"/>
        </w:tabs>
        <w:spacing w:line="276" w:lineRule="auto"/>
        <w:ind w:firstLine="0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271335">
      <w:pPr>
        <w:pStyle w:val="a3"/>
        <w:tabs>
          <w:tab w:val="center" w:pos="5456"/>
          <w:tab w:val="right" w:pos="10204"/>
        </w:tabs>
        <w:spacing w:line="276" w:lineRule="auto"/>
        <w:ind w:firstLine="0"/>
        <w:outlineLvl w:val="0"/>
        <w:rPr>
          <w:b/>
          <w:i/>
          <w:noProof/>
          <w:sz w:val="36"/>
          <w:szCs w:val="36"/>
        </w:rPr>
      </w:pPr>
    </w:p>
    <w:p w:rsidR="00B44514" w:rsidRPr="00F6074C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40"/>
          <w:szCs w:val="40"/>
        </w:rPr>
      </w:pPr>
      <w:r w:rsidRPr="00F6074C">
        <w:rPr>
          <w:b/>
          <w:i/>
          <w:noProof/>
          <w:sz w:val="40"/>
          <w:szCs w:val="40"/>
        </w:rPr>
        <w:t>Налог на имущество физических лиц</w:t>
      </w:r>
    </w:p>
    <w:p w:rsidR="00B44514" w:rsidRPr="00F6074C" w:rsidRDefault="00F120B9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noProof/>
        </w:rPr>
        <w:drawing>
          <wp:inline distT="0" distB="0" distL="0" distR="0">
            <wp:extent cx="5095875" cy="2266950"/>
            <wp:effectExtent l="19050" t="0" r="9525" b="0"/>
            <wp:docPr id="15" name="Рисунок 15" descr="Путеводитель по налогам от Deloitte - PBW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утеводитель по налогам от Deloitte - PBWM.RU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F6074C" w:rsidRDefault="00B44514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581CBA" w:rsidRPr="00F6074C" w:rsidRDefault="00F120B9" w:rsidP="00DD641E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b/>
          <w:noProof/>
          <w:sz w:val="32"/>
          <w:szCs w:val="32"/>
        </w:rPr>
        <w:drawing>
          <wp:inline distT="0" distB="0" distL="0" distR="0">
            <wp:extent cx="5667375" cy="3019425"/>
            <wp:effectExtent l="19050" t="0" r="9525" b="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44514" w:rsidRPr="00F6074C" w:rsidRDefault="00B44514" w:rsidP="00CC396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6074C">
        <w:rPr>
          <w:b/>
          <w:i/>
          <w:noProof/>
          <w:sz w:val="32"/>
          <w:szCs w:val="32"/>
        </w:rPr>
        <w:t>Факторы, оказывающие влияние на поступление налога в 20</w:t>
      </w:r>
      <w:r w:rsidR="00A4223A" w:rsidRPr="00F6074C">
        <w:rPr>
          <w:b/>
          <w:i/>
          <w:noProof/>
          <w:sz w:val="32"/>
          <w:szCs w:val="32"/>
        </w:rPr>
        <w:t>2</w:t>
      </w:r>
      <w:r w:rsidR="0063239C" w:rsidRPr="008C062A">
        <w:rPr>
          <w:b/>
          <w:i/>
          <w:noProof/>
          <w:sz w:val="32"/>
          <w:szCs w:val="32"/>
        </w:rPr>
        <w:t>1</w:t>
      </w:r>
      <w:r w:rsidRPr="00F6074C">
        <w:rPr>
          <w:b/>
          <w:i/>
          <w:noProof/>
          <w:sz w:val="32"/>
          <w:szCs w:val="32"/>
        </w:rPr>
        <w:t xml:space="preserve"> году</w:t>
      </w:r>
      <w:r w:rsidR="00903814" w:rsidRPr="00F6074C">
        <w:rPr>
          <w:b/>
          <w:i/>
          <w:noProof/>
          <w:sz w:val="32"/>
          <w:szCs w:val="32"/>
        </w:rPr>
        <w:t xml:space="preserve"> и плановом периоде 20</w:t>
      </w:r>
      <w:r w:rsidR="0061449D" w:rsidRPr="00F6074C">
        <w:rPr>
          <w:b/>
          <w:i/>
          <w:noProof/>
          <w:sz w:val="32"/>
          <w:szCs w:val="32"/>
        </w:rPr>
        <w:t>2</w:t>
      </w:r>
      <w:r w:rsidR="0063239C" w:rsidRPr="008C062A">
        <w:rPr>
          <w:b/>
          <w:i/>
          <w:noProof/>
          <w:sz w:val="32"/>
          <w:szCs w:val="32"/>
        </w:rPr>
        <w:t>2</w:t>
      </w:r>
      <w:r w:rsidR="00903814" w:rsidRPr="00F6074C">
        <w:rPr>
          <w:b/>
          <w:i/>
          <w:noProof/>
          <w:sz w:val="32"/>
          <w:szCs w:val="32"/>
        </w:rPr>
        <w:t xml:space="preserve"> и 20</w:t>
      </w:r>
      <w:r w:rsidR="00B0262C" w:rsidRPr="00F6074C">
        <w:rPr>
          <w:b/>
          <w:i/>
          <w:noProof/>
          <w:sz w:val="32"/>
          <w:szCs w:val="32"/>
        </w:rPr>
        <w:t>2</w:t>
      </w:r>
      <w:r w:rsidR="0063239C" w:rsidRPr="008C062A">
        <w:rPr>
          <w:b/>
          <w:i/>
          <w:noProof/>
          <w:sz w:val="32"/>
          <w:szCs w:val="32"/>
        </w:rPr>
        <w:t>3</w:t>
      </w:r>
      <w:r w:rsidR="00903814" w:rsidRPr="00F6074C">
        <w:rPr>
          <w:b/>
          <w:i/>
          <w:noProof/>
          <w:sz w:val="32"/>
          <w:szCs w:val="32"/>
        </w:rPr>
        <w:t xml:space="preserve"> годов</w:t>
      </w:r>
    </w:p>
    <w:p w:rsidR="00B44514" w:rsidRPr="00EB16B5" w:rsidRDefault="00B44514" w:rsidP="00884255">
      <w:pPr>
        <w:pStyle w:val="a3"/>
        <w:tabs>
          <w:tab w:val="center" w:pos="5456"/>
          <w:tab w:val="right" w:pos="10204"/>
        </w:tabs>
        <w:ind w:left="709" w:firstLine="0"/>
        <w:rPr>
          <w:rFonts w:ascii="Liberation Serif" w:hAnsi="Liberation Serif"/>
          <w:noProof/>
          <w:sz w:val="28"/>
          <w:szCs w:val="28"/>
        </w:rPr>
      </w:pPr>
      <w:r w:rsidRPr="00EB16B5">
        <w:rPr>
          <w:rFonts w:ascii="Liberation Serif" w:hAnsi="Liberation Serif"/>
          <w:noProof/>
          <w:sz w:val="28"/>
          <w:szCs w:val="28"/>
        </w:rPr>
        <w:t>- уплата гражданами в 20</w:t>
      </w:r>
      <w:r w:rsidR="00A4223A" w:rsidRPr="00EB16B5">
        <w:rPr>
          <w:rFonts w:ascii="Liberation Serif" w:hAnsi="Liberation Serif"/>
          <w:noProof/>
          <w:sz w:val="28"/>
          <w:szCs w:val="28"/>
        </w:rPr>
        <w:t>2</w:t>
      </w:r>
      <w:r w:rsidR="00860AC7" w:rsidRPr="00EB16B5">
        <w:rPr>
          <w:rFonts w:ascii="Liberation Serif" w:hAnsi="Liberation Serif"/>
          <w:noProof/>
          <w:sz w:val="28"/>
          <w:szCs w:val="28"/>
        </w:rPr>
        <w:t>1</w:t>
      </w:r>
      <w:r w:rsidRPr="00EB16B5">
        <w:rPr>
          <w:rFonts w:ascii="Liberation Serif" w:hAnsi="Liberation Serif"/>
          <w:noProof/>
          <w:sz w:val="28"/>
          <w:szCs w:val="28"/>
        </w:rPr>
        <w:t xml:space="preserve"> году задолженности по налогу, образовавшейся в основном в 201</w:t>
      </w:r>
      <w:r w:rsidR="00860AC7" w:rsidRPr="00EB16B5">
        <w:rPr>
          <w:rFonts w:ascii="Liberation Serif" w:hAnsi="Liberation Serif"/>
          <w:noProof/>
          <w:sz w:val="28"/>
          <w:szCs w:val="28"/>
        </w:rPr>
        <w:t>9</w:t>
      </w:r>
      <w:r w:rsidRPr="00EB16B5">
        <w:rPr>
          <w:rFonts w:ascii="Liberation Serif" w:hAnsi="Liberation Serif"/>
          <w:noProof/>
          <w:sz w:val="28"/>
          <w:szCs w:val="28"/>
        </w:rPr>
        <w:t xml:space="preserve"> году за 20</w:t>
      </w:r>
      <w:r w:rsidR="00860AC7" w:rsidRPr="00EB16B5">
        <w:rPr>
          <w:rFonts w:ascii="Liberation Serif" w:hAnsi="Liberation Serif"/>
          <w:noProof/>
          <w:sz w:val="28"/>
          <w:szCs w:val="28"/>
        </w:rPr>
        <w:t>20</w:t>
      </w:r>
      <w:r w:rsidRPr="00EB16B5">
        <w:rPr>
          <w:rFonts w:ascii="Liberation Serif" w:hAnsi="Liberation Serif"/>
          <w:noProof/>
          <w:sz w:val="28"/>
          <w:szCs w:val="28"/>
        </w:rPr>
        <w:t xml:space="preserve"> год</w:t>
      </w:r>
      <w:r w:rsidR="005F2496" w:rsidRPr="00EB16B5">
        <w:rPr>
          <w:rFonts w:ascii="Liberation Serif" w:hAnsi="Liberation Serif"/>
          <w:noProof/>
          <w:sz w:val="28"/>
          <w:szCs w:val="28"/>
        </w:rPr>
        <w:t xml:space="preserve"> ;</w:t>
      </w:r>
    </w:p>
    <w:p w:rsidR="00EB16B5" w:rsidRPr="00EB16B5" w:rsidRDefault="00DD641E" w:rsidP="00EB16B5">
      <w:pPr>
        <w:pStyle w:val="af9"/>
        <w:shd w:val="clear" w:color="auto" w:fill="DAEEF3" w:themeFill="accent5" w:themeFillTint="33"/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EB16B5">
        <w:rPr>
          <w:rFonts w:ascii="Liberation Serif" w:hAnsi="Liberation Serif"/>
          <w:color w:val="2D2D2D"/>
          <w:sz w:val="28"/>
          <w:szCs w:val="28"/>
        </w:rPr>
        <w:t xml:space="preserve">- в результате  исчисления </w:t>
      </w:r>
      <w:r w:rsidRPr="00EB16B5">
        <w:rPr>
          <w:rFonts w:ascii="Liberation Serif" w:hAnsi="Liberation Serif"/>
          <w:sz w:val="28"/>
          <w:szCs w:val="28"/>
        </w:rPr>
        <w:t>налога на имущество физических лиц,  исходя из кадастровой стоимости объекта, с 2020 года на территории  Невьянского городского округа, в налогооблагаемый оборот добавятся объекты налогообложения, у которых в настоящее время отсутствует инвентарная стоимость</w:t>
      </w:r>
      <w:r w:rsidR="00BB568F" w:rsidRPr="00EB16B5">
        <w:rPr>
          <w:rFonts w:ascii="Liberation Serif" w:hAnsi="Liberation Serif"/>
          <w:sz w:val="28"/>
          <w:szCs w:val="28"/>
        </w:rPr>
        <w:t xml:space="preserve"> и </w:t>
      </w:r>
      <w:r w:rsidRPr="00EB16B5">
        <w:rPr>
          <w:rFonts w:ascii="Liberation Serif" w:hAnsi="Liberation Serif"/>
          <w:sz w:val="28"/>
          <w:szCs w:val="28"/>
        </w:rPr>
        <w:t xml:space="preserve"> соответственно, налог на имущество до 2020 года не начислялся. </w:t>
      </w:r>
      <w:r w:rsidR="00EB16B5" w:rsidRPr="00EB16B5">
        <w:rPr>
          <w:rFonts w:ascii="Liberation Serif" w:hAnsi="Liberation Serif"/>
          <w:sz w:val="28"/>
          <w:szCs w:val="28"/>
        </w:rPr>
        <w:t>Первый срок уплаты налога  на имущество физических лиц,  рассчитанного от кадастровой стоимости объекта, — 1 декабря 2021 года.</w:t>
      </w:r>
    </w:p>
    <w:p w:rsidR="00C20388" w:rsidRPr="00EB16B5" w:rsidRDefault="00C20388" w:rsidP="000B0B24">
      <w:pPr>
        <w:pStyle w:val="ConsPlusNormal"/>
        <w:ind w:left="709" w:firstLine="0"/>
        <w:jc w:val="both"/>
        <w:rPr>
          <w:rFonts w:ascii="Liberation Serif" w:hAnsi="Liberation Serif" w:cs="Times New Roman"/>
          <w:b/>
          <w:i/>
          <w:sz w:val="28"/>
          <w:szCs w:val="28"/>
        </w:rPr>
      </w:pPr>
    </w:p>
    <w:p w:rsidR="00884255" w:rsidRPr="004C3586" w:rsidRDefault="00884255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40"/>
          <w:szCs w:val="40"/>
        </w:rPr>
      </w:pPr>
    </w:p>
    <w:p w:rsidR="00B44514" w:rsidRPr="00F6074C" w:rsidRDefault="00F120B9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noProof/>
        </w:rPr>
        <w:lastRenderedPageBreak/>
        <w:drawing>
          <wp:inline distT="0" distB="0" distL="0" distR="0">
            <wp:extent cx="4171950" cy="2762250"/>
            <wp:effectExtent l="19050" t="0" r="0" b="0"/>
            <wp:docPr id="17" name="Рисунок 17" descr="НАЛОГ НА ЗЕМЛЮ - Картинка 14586/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ЛОГ НА ЗЕМЛЮ - Картинка 14586/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F6074C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Pr="00F6074C" w:rsidRDefault="00F120B9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6074C">
        <w:rPr>
          <w:b/>
          <w:i/>
          <w:noProof/>
          <w:sz w:val="32"/>
          <w:szCs w:val="32"/>
        </w:rPr>
        <w:drawing>
          <wp:inline distT="0" distB="0" distL="0" distR="0">
            <wp:extent cx="5848350" cy="2857500"/>
            <wp:effectExtent l="19050" t="0" r="1905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84255" w:rsidRPr="00F6074C" w:rsidRDefault="00884255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  <w:lang w:val="en-US"/>
        </w:rPr>
      </w:pPr>
    </w:p>
    <w:p w:rsidR="00A5591F" w:rsidRPr="00F6074C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6074C">
        <w:rPr>
          <w:b/>
          <w:i/>
          <w:noProof/>
          <w:sz w:val="32"/>
          <w:szCs w:val="32"/>
        </w:rPr>
        <w:t xml:space="preserve">Факторы, оказывающие влияние на поступление налога </w:t>
      </w:r>
    </w:p>
    <w:p w:rsidR="00B44514" w:rsidRPr="00F6074C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6074C">
        <w:rPr>
          <w:b/>
          <w:i/>
          <w:noProof/>
          <w:sz w:val="32"/>
          <w:szCs w:val="32"/>
        </w:rPr>
        <w:t>в 20</w:t>
      </w:r>
      <w:r w:rsidR="000B0B24" w:rsidRPr="00F6074C">
        <w:rPr>
          <w:b/>
          <w:i/>
          <w:noProof/>
          <w:sz w:val="32"/>
          <w:szCs w:val="32"/>
        </w:rPr>
        <w:t>2</w:t>
      </w:r>
      <w:r w:rsidR="005C00EC">
        <w:rPr>
          <w:b/>
          <w:i/>
          <w:noProof/>
          <w:sz w:val="32"/>
          <w:szCs w:val="32"/>
        </w:rPr>
        <w:t>1</w:t>
      </w:r>
      <w:r w:rsidRPr="00F6074C">
        <w:rPr>
          <w:b/>
          <w:i/>
          <w:noProof/>
          <w:sz w:val="32"/>
          <w:szCs w:val="32"/>
        </w:rPr>
        <w:t xml:space="preserve"> году</w:t>
      </w:r>
      <w:r w:rsidR="00772E61" w:rsidRPr="00F6074C">
        <w:rPr>
          <w:b/>
          <w:i/>
          <w:noProof/>
          <w:sz w:val="32"/>
          <w:szCs w:val="32"/>
        </w:rPr>
        <w:t xml:space="preserve"> и плановом периоде 20</w:t>
      </w:r>
      <w:r w:rsidR="0061449D" w:rsidRPr="00F6074C">
        <w:rPr>
          <w:b/>
          <w:i/>
          <w:noProof/>
          <w:sz w:val="32"/>
          <w:szCs w:val="32"/>
        </w:rPr>
        <w:t>2</w:t>
      </w:r>
      <w:r w:rsidR="005C00EC">
        <w:rPr>
          <w:b/>
          <w:i/>
          <w:noProof/>
          <w:sz w:val="32"/>
          <w:szCs w:val="32"/>
        </w:rPr>
        <w:t>2</w:t>
      </w:r>
      <w:r w:rsidR="00772E61" w:rsidRPr="00F6074C">
        <w:rPr>
          <w:b/>
          <w:i/>
          <w:noProof/>
          <w:sz w:val="32"/>
          <w:szCs w:val="32"/>
        </w:rPr>
        <w:t xml:space="preserve"> и 20</w:t>
      </w:r>
      <w:r w:rsidR="00B0262C" w:rsidRPr="00F6074C">
        <w:rPr>
          <w:b/>
          <w:i/>
          <w:noProof/>
          <w:sz w:val="32"/>
          <w:szCs w:val="32"/>
        </w:rPr>
        <w:t>2</w:t>
      </w:r>
      <w:r w:rsidR="005C00EC">
        <w:rPr>
          <w:b/>
          <w:i/>
          <w:noProof/>
          <w:sz w:val="32"/>
          <w:szCs w:val="32"/>
        </w:rPr>
        <w:t>3</w:t>
      </w:r>
      <w:r w:rsidR="00772E61" w:rsidRPr="00F6074C">
        <w:rPr>
          <w:b/>
          <w:i/>
          <w:noProof/>
          <w:sz w:val="32"/>
          <w:szCs w:val="32"/>
        </w:rPr>
        <w:t xml:space="preserve"> годов</w:t>
      </w:r>
      <w:r w:rsidR="00884255" w:rsidRPr="00F6074C">
        <w:rPr>
          <w:b/>
          <w:i/>
          <w:noProof/>
          <w:sz w:val="32"/>
          <w:szCs w:val="32"/>
        </w:rPr>
        <w:t>^</w:t>
      </w:r>
    </w:p>
    <w:p w:rsidR="00884255" w:rsidRPr="00F6074C" w:rsidRDefault="00884255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</w:p>
    <w:p w:rsidR="00B44514" w:rsidRPr="00F6074C" w:rsidRDefault="00B44514" w:rsidP="001B2AB5">
      <w:pPr>
        <w:pStyle w:val="a3"/>
        <w:tabs>
          <w:tab w:val="center" w:pos="5456"/>
          <w:tab w:val="right" w:pos="10204"/>
        </w:tabs>
        <w:ind w:left="709" w:firstLine="0"/>
        <w:rPr>
          <w:noProof/>
          <w:sz w:val="32"/>
          <w:szCs w:val="32"/>
        </w:rPr>
      </w:pPr>
      <w:r w:rsidRPr="00F6074C">
        <w:rPr>
          <w:noProof/>
          <w:sz w:val="28"/>
          <w:szCs w:val="28"/>
        </w:rPr>
        <w:t xml:space="preserve">- </w:t>
      </w:r>
      <w:r w:rsidRPr="00F6074C">
        <w:rPr>
          <w:noProof/>
          <w:sz w:val="32"/>
          <w:szCs w:val="32"/>
        </w:rPr>
        <w:t>рост количества объектов налогообложения, оформление права собственности на земельные участки, подлежащие налогообложению</w:t>
      </w:r>
      <w:r w:rsidR="00C01E58" w:rsidRPr="00F6074C">
        <w:rPr>
          <w:noProof/>
          <w:sz w:val="32"/>
          <w:szCs w:val="32"/>
        </w:rPr>
        <w:t>;</w:t>
      </w:r>
    </w:p>
    <w:p w:rsidR="00C01E58" w:rsidRPr="00F6074C" w:rsidRDefault="00C01E58" w:rsidP="001B2AB5">
      <w:pPr>
        <w:pStyle w:val="a3"/>
        <w:tabs>
          <w:tab w:val="center" w:pos="5456"/>
          <w:tab w:val="right" w:pos="10204"/>
        </w:tabs>
        <w:ind w:left="709" w:firstLine="0"/>
        <w:rPr>
          <w:noProof/>
          <w:sz w:val="32"/>
          <w:szCs w:val="32"/>
        </w:rPr>
      </w:pPr>
      <w:r w:rsidRPr="00F6074C">
        <w:rPr>
          <w:noProof/>
          <w:sz w:val="32"/>
          <w:szCs w:val="32"/>
        </w:rPr>
        <w:t>- уплата гражданами в 20</w:t>
      </w:r>
      <w:r w:rsidR="00FF61B1" w:rsidRPr="00F6074C">
        <w:rPr>
          <w:noProof/>
          <w:sz w:val="32"/>
          <w:szCs w:val="32"/>
        </w:rPr>
        <w:t>2</w:t>
      </w:r>
      <w:r w:rsidR="005C00EC">
        <w:rPr>
          <w:noProof/>
          <w:sz w:val="32"/>
          <w:szCs w:val="32"/>
        </w:rPr>
        <w:t>1</w:t>
      </w:r>
      <w:r w:rsidRPr="00F6074C">
        <w:rPr>
          <w:noProof/>
          <w:sz w:val="32"/>
          <w:szCs w:val="32"/>
        </w:rPr>
        <w:t xml:space="preserve"> году задолженности по налогу, образовавшейся в основном в 201</w:t>
      </w:r>
      <w:r w:rsidR="005C00EC">
        <w:rPr>
          <w:noProof/>
          <w:sz w:val="32"/>
          <w:szCs w:val="32"/>
        </w:rPr>
        <w:t>9</w:t>
      </w:r>
      <w:r w:rsidR="00FF61B1" w:rsidRPr="00F6074C">
        <w:rPr>
          <w:noProof/>
          <w:sz w:val="32"/>
          <w:szCs w:val="32"/>
        </w:rPr>
        <w:t xml:space="preserve"> и 20</w:t>
      </w:r>
      <w:r w:rsidR="005C00EC">
        <w:rPr>
          <w:noProof/>
          <w:sz w:val="32"/>
          <w:szCs w:val="32"/>
        </w:rPr>
        <w:t>20</w:t>
      </w:r>
      <w:r w:rsidR="0061449D" w:rsidRPr="00F6074C">
        <w:rPr>
          <w:noProof/>
          <w:sz w:val="32"/>
          <w:szCs w:val="32"/>
        </w:rPr>
        <w:t xml:space="preserve"> год</w:t>
      </w:r>
      <w:r w:rsidR="001B2AB5" w:rsidRPr="00F6074C">
        <w:rPr>
          <w:noProof/>
          <w:sz w:val="32"/>
          <w:szCs w:val="32"/>
        </w:rPr>
        <w:t>ах</w:t>
      </w:r>
    </w:p>
    <w:p w:rsidR="00C20388" w:rsidRPr="00F6074C" w:rsidRDefault="00C2038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</w:p>
    <w:p w:rsidR="00C20388" w:rsidRPr="00F6074C" w:rsidRDefault="00C2038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BB568F" w:rsidRPr="00F6074C" w:rsidRDefault="00BB568F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C941E9" w:rsidRPr="00F6074C" w:rsidRDefault="00C941E9" w:rsidP="00271335">
      <w:pPr>
        <w:pStyle w:val="a3"/>
        <w:tabs>
          <w:tab w:val="center" w:pos="5456"/>
          <w:tab w:val="right" w:pos="10204"/>
        </w:tabs>
        <w:spacing w:line="276" w:lineRule="auto"/>
        <w:ind w:firstLine="0"/>
        <w:rPr>
          <w:b/>
          <w:i/>
          <w:noProof/>
          <w:sz w:val="36"/>
          <w:szCs w:val="36"/>
        </w:rPr>
      </w:pPr>
    </w:p>
    <w:p w:rsidR="00C20388" w:rsidRPr="00F6074C" w:rsidRDefault="00C20388" w:rsidP="00C20388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40"/>
          <w:szCs w:val="40"/>
        </w:rPr>
      </w:pPr>
      <w:r w:rsidRPr="00F6074C">
        <w:rPr>
          <w:b/>
          <w:i/>
          <w:noProof/>
          <w:sz w:val="40"/>
          <w:szCs w:val="40"/>
        </w:rPr>
        <w:lastRenderedPageBreak/>
        <w:t>Акцизы</w:t>
      </w:r>
    </w:p>
    <w:p w:rsidR="00C20388" w:rsidRPr="00F6074C" w:rsidRDefault="00C2038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C20388" w:rsidRPr="00F6074C" w:rsidRDefault="00C20388" w:rsidP="00D91E7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 w:rsidRPr="00F6074C">
        <w:rPr>
          <w:noProof/>
        </w:rPr>
        <w:drawing>
          <wp:inline distT="0" distB="0" distL="0" distR="0">
            <wp:extent cx="2914650" cy="1924050"/>
            <wp:effectExtent l="19050" t="0" r="0" b="0"/>
            <wp:docPr id="2" name="Рисунок 60" descr="http://www.rabkrin.com/media/rabkrin/news/4519/max_1358497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rabkrin.com/media/rabkrin/news/4519/max_135849783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09" w:rsidRPr="00F6074C" w:rsidRDefault="00231A09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231A09" w:rsidRPr="00F6074C" w:rsidRDefault="00DE1485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 w:rsidRPr="00F6074C">
        <w:rPr>
          <w:b/>
          <w:i/>
          <w:noProof/>
          <w:sz w:val="36"/>
          <w:szCs w:val="36"/>
        </w:rPr>
        <w:drawing>
          <wp:inline distT="0" distB="0" distL="0" distR="0">
            <wp:extent cx="5486400" cy="3200400"/>
            <wp:effectExtent l="19050" t="0" r="1905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C7D3D" w:rsidRPr="00F6074C" w:rsidRDefault="00FC7D3D" w:rsidP="00FC7D3D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6074C">
        <w:rPr>
          <w:b/>
          <w:i/>
          <w:noProof/>
          <w:sz w:val="32"/>
          <w:szCs w:val="32"/>
        </w:rPr>
        <w:t xml:space="preserve">Факторы, оказывающие влияние на поступление налога </w:t>
      </w:r>
    </w:p>
    <w:p w:rsidR="00FC7D3D" w:rsidRPr="00F6074C" w:rsidRDefault="00FC7D3D" w:rsidP="00FC7D3D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6074C">
        <w:rPr>
          <w:b/>
          <w:i/>
          <w:noProof/>
          <w:sz w:val="32"/>
          <w:szCs w:val="32"/>
        </w:rPr>
        <w:t>в 20</w:t>
      </w:r>
      <w:r w:rsidR="00D91E75" w:rsidRPr="00F6074C">
        <w:rPr>
          <w:b/>
          <w:i/>
          <w:noProof/>
          <w:sz w:val="32"/>
          <w:szCs w:val="32"/>
        </w:rPr>
        <w:t>2</w:t>
      </w:r>
      <w:r w:rsidR="00A41D07">
        <w:rPr>
          <w:b/>
          <w:i/>
          <w:noProof/>
          <w:sz w:val="32"/>
          <w:szCs w:val="32"/>
        </w:rPr>
        <w:t>1</w:t>
      </w:r>
      <w:r w:rsidRPr="00F6074C">
        <w:rPr>
          <w:b/>
          <w:i/>
          <w:noProof/>
          <w:sz w:val="32"/>
          <w:szCs w:val="32"/>
        </w:rPr>
        <w:t xml:space="preserve"> году и плановом периоде 20</w:t>
      </w:r>
      <w:r w:rsidR="0061449D" w:rsidRPr="00F6074C">
        <w:rPr>
          <w:b/>
          <w:i/>
          <w:noProof/>
          <w:sz w:val="32"/>
          <w:szCs w:val="32"/>
        </w:rPr>
        <w:t>2</w:t>
      </w:r>
      <w:r w:rsidR="00A41D07">
        <w:rPr>
          <w:b/>
          <w:i/>
          <w:noProof/>
          <w:sz w:val="32"/>
          <w:szCs w:val="32"/>
        </w:rPr>
        <w:t>2</w:t>
      </w:r>
      <w:r w:rsidRPr="00F6074C">
        <w:rPr>
          <w:b/>
          <w:i/>
          <w:noProof/>
          <w:sz w:val="32"/>
          <w:szCs w:val="32"/>
        </w:rPr>
        <w:t xml:space="preserve"> и 20</w:t>
      </w:r>
      <w:r w:rsidR="00024D6D" w:rsidRPr="00F6074C">
        <w:rPr>
          <w:b/>
          <w:i/>
          <w:noProof/>
          <w:sz w:val="32"/>
          <w:szCs w:val="32"/>
        </w:rPr>
        <w:t>2</w:t>
      </w:r>
      <w:r w:rsidR="00A41D07">
        <w:rPr>
          <w:b/>
          <w:i/>
          <w:noProof/>
          <w:sz w:val="32"/>
          <w:szCs w:val="32"/>
        </w:rPr>
        <w:t>3</w:t>
      </w:r>
      <w:r w:rsidRPr="00F6074C">
        <w:rPr>
          <w:b/>
          <w:i/>
          <w:noProof/>
          <w:sz w:val="32"/>
          <w:szCs w:val="32"/>
        </w:rPr>
        <w:t xml:space="preserve"> годов</w:t>
      </w:r>
    </w:p>
    <w:p w:rsidR="00D91E75" w:rsidRPr="00C90FF0" w:rsidRDefault="007B0AED" w:rsidP="00D91E7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C90FF0">
        <w:rPr>
          <w:rFonts w:ascii="Liberation Serif" w:hAnsi="Liberation Serif"/>
          <w:sz w:val="28"/>
          <w:szCs w:val="28"/>
        </w:rPr>
        <w:t>Д</w:t>
      </w:r>
      <w:r w:rsidR="00EF77D5" w:rsidRPr="00C90FF0">
        <w:rPr>
          <w:rFonts w:ascii="Liberation Serif" w:hAnsi="Liberation Serif"/>
          <w:sz w:val="28"/>
          <w:szCs w:val="28"/>
        </w:rPr>
        <w:t>ифференцированный норматив отчислений в местный бюджет от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="00EF77D5" w:rsidRPr="00C90FF0">
        <w:rPr>
          <w:rFonts w:ascii="Liberation Serif" w:hAnsi="Liberation Serif"/>
          <w:sz w:val="28"/>
          <w:szCs w:val="28"/>
        </w:rPr>
        <w:t>инжекторных</w:t>
      </w:r>
      <w:proofErr w:type="spellEnd"/>
      <w:r w:rsidR="00EF77D5" w:rsidRPr="00C90FF0">
        <w:rPr>
          <w:rFonts w:ascii="Liberation Serif" w:hAnsi="Liberation Serif"/>
          <w:sz w:val="28"/>
          <w:szCs w:val="28"/>
        </w:rPr>
        <w:t>) двигателей, производимые на территории Российской Федерации на 20</w:t>
      </w:r>
      <w:r w:rsidR="00C941E9" w:rsidRPr="00C90FF0">
        <w:rPr>
          <w:rFonts w:ascii="Liberation Serif" w:hAnsi="Liberation Serif"/>
          <w:sz w:val="28"/>
          <w:szCs w:val="28"/>
        </w:rPr>
        <w:t>2</w:t>
      </w:r>
      <w:r w:rsidR="00A41D07">
        <w:rPr>
          <w:rFonts w:ascii="Liberation Serif" w:hAnsi="Liberation Serif"/>
          <w:sz w:val="28"/>
          <w:szCs w:val="28"/>
        </w:rPr>
        <w:t>1</w:t>
      </w:r>
      <w:r w:rsidR="00EF77D5" w:rsidRPr="00C90FF0">
        <w:rPr>
          <w:rFonts w:ascii="Liberation Serif" w:hAnsi="Liberation Serif"/>
          <w:sz w:val="28"/>
          <w:szCs w:val="28"/>
        </w:rPr>
        <w:t xml:space="preserve"> год </w:t>
      </w:r>
      <w:r w:rsidR="003A22F8" w:rsidRPr="00C90FF0">
        <w:rPr>
          <w:rFonts w:ascii="Liberation Serif" w:hAnsi="Liberation Serif"/>
          <w:sz w:val="28"/>
          <w:szCs w:val="28"/>
        </w:rPr>
        <w:t>и плановый период 20</w:t>
      </w:r>
      <w:r w:rsidR="0061449D" w:rsidRPr="00C90FF0">
        <w:rPr>
          <w:rFonts w:ascii="Liberation Serif" w:hAnsi="Liberation Serif"/>
          <w:sz w:val="28"/>
          <w:szCs w:val="28"/>
        </w:rPr>
        <w:t>2</w:t>
      </w:r>
      <w:r w:rsidR="00A41D07">
        <w:rPr>
          <w:rFonts w:ascii="Liberation Serif" w:hAnsi="Liberation Serif"/>
          <w:sz w:val="28"/>
          <w:szCs w:val="28"/>
        </w:rPr>
        <w:t>2</w:t>
      </w:r>
      <w:r w:rsidR="003A22F8" w:rsidRPr="00C90FF0">
        <w:rPr>
          <w:rFonts w:ascii="Liberation Serif" w:hAnsi="Liberation Serif"/>
          <w:sz w:val="28"/>
          <w:szCs w:val="28"/>
        </w:rPr>
        <w:t xml:space="preserve"> и 20</w:t>
      </w:r>
      <w:r w:rsidRPr="00C90FF0">
        <w:rPr>
          <w:rFonts w:ascii="Liberation Serif" w:hAnsi="Liberation Serif"/>
          <w:sz w:val="28"/>
          <w:szCs w:val="28"/>
        </w:rPr>
        <w:t>2</w:t>
      </w:r>
      <w:r w:rsidR="00A41D07">
        <w:rPr>
          <w:rFonts w:ascii="Liberation Serif" w:hAnsi="Liberation Serif"/>
          <w:sz w:val="28"/>
          <w:szCs w:val="28"/>
        </w:rPr>
        <w:t>3</w:t>
      </w:r>
      <w:r w:rsidR="003A22F8" w:rsidRPr="00C90FF0">
        <w:rPr>
          <w:rFonts w:ascii="Liberation Serif" w:hAnsi="Liberation Serif"/>
          <w:sz w:val="28"/>
          <w:szCs w:val="28"/>
        </w:rPr>
        <w:t xml:space="preserve"> годов</w:t>
      </w:r>
      <w:r w:rsidR="004117BC" w:rsidRPr="00C90FF0">
        <w:rPr>
          <w:rFonts w:ascii="Liberation Serif" w:hAnsi="Liberation Serif"/>
          <w:sz w:val="28"/>
          <w:szCs w:val="28"/>
        </w:rPr>
        <w:t xml:space="preserve"> у</w:t>
      </w:r>
      <w:r w:rsidR="00C90FF0" w:rsidRPr="00C90FF0">
        <w:rPr>
          <w:rFonts w:ascii="Liberation Serif" w:hAnsi="Liberation Serif"/>
          <w:sz w:val="28"/>
          <w:szCs w:val="28"/>
        </w:rPr>
        <w:t xml:space="preserve">величен на 0,01584  </w:t>
      </w:r>
      <w:r w:rsidR="0061449D" w:rsidRPr="00C90FF0">
        <w:rPr>
          <w:rFonts w:ascii="Liberation Serif" w:hAnsi="Liberation Serif"/>
          <w:sz w:val="28"/>
          <w:szCs w:val="28"/>
        </w:rPr>
        <w:t>в соответствии с проектом Закона Свердловской области «Об областном бюджете на 20</w:t>
      </w:r>
      <w:r w:rsidR="004117BC" w:rsidRPr="00C90FF0">
        <w:rPr>
          <w:rFonts w:ascii="Liberation Serif" w:hAnsi="Liberation Serif"/>
          <w:sz w:val="28"/>
          <w:szCs w:val="28"/>
        </w:rPr>
        <w:t>2</w:t>
      </w:r>
      <w:r w:rsidR="00C90FF0" w:rsidRPr="00C90FF0">
        <w:rPr>
          <w:rFonts w:ascii="Liberation Serif" w:hAnsi="Liberation Serif"/>
          <w:sz w:val="28"/>
          <w:szCs w:val="28"/>
        </w:rPr>
        <w:t>1</w:t>
      </w:r>
      <w:r w:rsidR="0061449D" w:rsidRPr="00C90FF0">
        <w:rPr>
          <w:rFonts w:ascii="Liberation Serif" w:hAnsi="Liberation Serif"/>
          <w:sz w:val="28"/>
          <w:szCs w:val="28"/>
        </w:rPr>
        <w:t xml:space="preserve"> год и плановый период 202</w:t>
      </w:r>
      <w:r w:rsidR="00C90FF0" w:rsidRPr="00C90FF0">
        <w:rPr>
          <w:rFonts w:ascii="Liberation Serif" w:hAnsi="Liberation Serif"/>
          <w:sz w:val="28"/>
          <w:szCs w:val="28"/>
        </w:rPr>
        <w:t>2</w:t>
      </w:r>
      <w:r w:rsidR="0061449D" w:rsidRPr="00C90FF0">
        <w:rPr>
          <w:rFonts w:ascii="Liberation Serif" w:hAnsi="Liberation Serif"/>
          <w:sz w:val="28"/>
          <w:szCs w:val="28"/>
        </w:rPr>
        <w:t xml:space="preserve"> и</w:t>
      </w:r>
      <w:proofErr w:type="gramEnd"/>
      <w:r w:rsidR="0061449D" w:rsidRPr="00C90FF0">
        <w:rPr>
          <w:rFonts w:ascii="Liberation Serif" w:hAnsi="Liberation Serif"/>
          <w:sz w:val="28"/>
          <w:szCs w:val="28"/>
        </w:rPr>
        <w:t xml:space="preserve"> 202</w:t>
      </w:r>
      <w:r w:rsidR="00C90FF0" w:rsidRPr="00C90FF0">
        <w:rPr>
          <w:rFonts w:ascii="Liberation Serif" w:hAnsi="Liberation Serif"/>
          <w:sz w:val="28"/>
          <w:szCs w:val="28"/>
        </w:rPr>
        <w:t>3</w:t>
      </w:r>
      <w:r w:rsidR="0061449D" w:rsidRPr="00C90FF0">
        <w:rPr>
          <w:rFonts w:ascii="Liberation Serif" w:hAnsi="Liberation Serif"/>
          <w:sz w:val="28"/>
          <w:szCs w:val="28"/>
        </w:rPr>
        <w:t xml:space="preserve"> годов»</w:t>
      </w:r>
      <w:r w:rsidR="00C941E9" w:rsidRPr="00C90FF0">
        <w:rPr>
          <w:rFonts w:ascii="Liberation Serif" w:hAnsi="Liberation Serif"/>
          <w:sz w:val="28"/>
          <w:szCs w:val="28"/>
        </w:rPr>
        <w:t xml:space="preserve"> с  </w:t>
      </w:r>
      <w:r w:rsidR="00C90FF0" w:rsidRPr="00C90FF0">
        <w:rPr>
          <w:rFonts w:ascii="Liberation Serif" w:hAnsi="Liberation Serif"/>
          <w:sz w:val="28"/>
          <w:szCs w:val="28"/>
        </w:rPr>
        <w:t xml:space="preserve">0,29980 </w:t>
      </w:r>
      <w:r w:rsidR="004117BC" w:rsidRPr="00C90FF0">
        <w:rPr>
          <w:rFonts w:ascii="Liberation Serif" w:hAnsi="Liberation Serif"/>
          <w:sz w:val="28"/>
          <w:szCs w:val="28"/>
        </w:rPr>
        <w:t xml:space="preserve">до </w:t>
      </w:r>
      <w:r w:rsidR="00C90FF0" w:rsidRPr="00C90FF0">
        <w:rPr>
          <w:rFonts w:ascii="Liberation Serif" w:hAnsi="Liberation Serif"/>
          <w:sz w:val="28"/>
          <w:szCs w:val="28"/>
        </w:rPr>
        <w:t>0,31564</w:t>
      </w:r>
      <w:r w:rsidR="004117BC" w:rsidRPr="00C90FF0">
        <w:rPr>
          <w:rFonts w:ascii="Liberation Serif" w:hAnsi="Liberation Serif"/>
          <w:sz w:val="28"/>
          <w:szCs w:val="28"/>
        </w:rPr>
        <w:t>.</w:t>
      </w:r>
    </w:p>
    <w:p w:rsidR="00C90FF0" w:rsidRDefault="00C90FF0" w:rsidP="00D91E7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A41D07" w:rsidRPr="00F6074C" w:rsidRDefault="00A41D07" w:rsidP="00D91E7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231A09" w:rsidRPr="00F6074C" w:rsidRDefault="00EF77D5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40"/>
          <w:szCs w:val="40"/>
        </w:rPr>
      </w:pPr>
      <w:r w:rsidRPr="00F6074C">
        <w:rPr>
          <w:b/>
          <w:i/>
          <w:noProof/>
          <w:sz w:val="40"/>
          <w:szCs w:val="40"/>
        </w:rPr>
        <w:lastRenderedPageBreak/>
        <w:t>Налоги на совокупный доход</w:t>
      </w:r>
    </w:p>
    <w:p w:rsidR="00231A09" w:rsidRPr="00F6074C" w:rsidRDefault="004D6B2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 w:rsidRPr="00F6074C">
        <w:rPr>
          <w:noProof/>
        </w:rPr>
        <w:drawing>
          <wp:inline distT="0" distB="0" distL="0" distR="0">
            <wp:extent cx="2886075" cy="1960353"/>
            <wp:effectExtent l="19050" t="0" r="9525" b="0"/>
            <wp:docPr id="69" name="Рисунок 69" descr="http://victory2011.ru/images/photos/medium/article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victory2011.ru/images/photos/medium/article173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6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B28" w:rsidRPr="00F6074C" w:rsidRDefault="004D6B2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231A09" w:rsidRPr="00F6074C" w:rsidRDefault="00036EB1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 w:rsidRPr="00F6074C">
        <w:rPr>
          <w:b/>
          <w:i/>
          <w:noProof/>
          <w:sz w:val="36"/>
          <w:szCs w:val="36"/>
        </w:rPr>
        <w:drawing>
          <wp:inline distT="0" distB="0" distL="0" distR="0">
            <wp:extent cx="5762625" cy="3648075"/>
            <wp:effectExtent l="19050" t="0" r="9525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C7D3D" w:rsidRPr="00F6074C" w:rsidRDefault="00FC7D3D" w:rsidP="008E303F">
      <w:pPr>
        <w:pStyle w:val="a3"/>
        <w:tabs>
          <w:tab w:val="center" w:pos="5456"/>
          <w:tab w:val="right" w:pos="10204"/>
        </w:tabs>
        <w:spacing w:line="276" w:lineRule="auto"/>
        <w:ind w:firstLine="0"/>
        <w:jc w:val="center"/>
        <w:rPr>
          <w:b/>
          <w:i/>
          <w:noProof/>
          <w:sz w:val="36"/>
          <w:szCs w:val="36"/>
        </w:rPr>
      </w:pPr>
      <w:r w:rsidRPr="00F6074C">
        <w:rPr>
          <w:b/>
          <w:i/>
          <w:noProof/>
          <w:sz w:val="36"/>
          <w:szCs w:val="36"/>
        </w:rPr>
        <w:t>Факторы, оказывающие влияние на поступление налога</w:t>
      </w:r>
    </w:p>
    <w:p w:rsidR="00FC7D3D" w:rsidRPr="00F6074C" w:rsidRDefault="00FC7D3D" w:rsidP="008E303F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6074C">
        <w:rPr>
          <w:b/>
          <w:i/>
          <w:noProof/>
          <w:sz w:val="32"/>
          <w:szCs w:val="32"/>
        </w:rPr>
        <w:t>в 20</w:t>
      </w:r>
      <w:r w:rsidR="00D91E75" w:rsidRPr="00F6074C">
        <w:rPr>
          <w:b/>
          <w:i/>
          <w:noProof/>
          <w:sz w:val="32"/>
          <w:szCs w:val="32"/>
        </w:rPr>
        <w:t>2</w:t>
      </w:r>
      <w:r w:rsidR="00D94F68">
        <w:rPr>
          <w:b/>
          <w:i/>
          <w:noProof/>
          <w:sz w:val="32"/>
          <w:szCs w:val="32"/>
        </w:rPr>
        <w:t>1</w:t>
      </w:r>
      <w:r w:rsidRPr="00F6074C">
        <w:rPr>
          <w:b/>
          <w:i/>
          <w:noProof/>
          <w:sz w:val="32"/>
          <w:szCs w:val="32"/>
        </w:rPr>
        <w:t xml:space="preserve"> году и плановом периоде 20</w:t>
      </w:r>
      <w:r w:rsidR="0061449D" w:rsidRPr="00F6074C">
        <w:rPr>
          <w:b/>
          <w:i/>
          <w:noProof/>
          <w:sz w:val="32"/>
          <w:szCs w:val="32"/>
        </w:rPr>
        <w:t>2</w:t>
      </w:r>
      <w:r w:rsidR="00D94F68">
        <w:rPr>
          <w:b/>
          <w:i/>
          <w:noProof/>
          <w:sz w:val="32"/>
          <w:szCs w:val="32"/>
        </w:rPr>
        <w:t>2</w:t>
      </w:r>
      <w:r w:rsidRPr="00F6074C">
        <w:rPr>
          <w:b/>
          <w:i/>
          <w:noProof/>
          <w:sz w:val="32"/>
          <w:szCs w:val="32"/>
        </w:rPr>
        <w:t xml:space="preserve"> и 20</w:t>
      </w:r>
      <w:r w:rsidR="00304895" w:rsidRPr="00F6074C">
        <w:rPr>
          <w:b/>
          <w:i/>
          <w:noProof/>
          <w:sz w:val="32"/>
          <w:szCs w:val="32"/>
        </w:rPr>
        <w:t>2</w:t>
      </w:r>
      <w:r w:rsidR="00D94F68">
        <w:rPr>
          <w:b/>
          <w:i/>
          <w:noProof/>
          <w:sz w:val="32"/>
          <w:szCs w:val="32"/>
        </w:rPr>
        <w:t>3</w:t>
      </w:r>
      <w:r w:rsidRPr="00F6074C">
        <w:rPr>
          <w:b/>
          <w:i/>
          <w:noProof/>
          <w:sz w:val="32"/>
          <w:szCs w:val="32"/>
        </w:rPr>
        <w:t xml:space="preserve"> годов</w:t>
      </w:r>
    </w:p>
    <w:p w:rsidR="0064155B" w:rsidRPr="00F6074C" w:rsidRDefault="00843B8E" w:rsidP="00D94F68">
      <w:pPr>
        <w:spacing w:after="0" w:line="240" w:lineRule="auto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D94F68" w:rsidRPr="00F64ADE">
        <w:rPr>
          <w:rFonts w:ascii="Liberation Serif" w:hAnsi="Liberation Serif"/>
          <w:sz w:val="28"/>
          <w:szCs w:val="28"/>
        </w:rPr>
        <w:t>С 01 января 2021 года на территории Российской Федерации отменяется специальный налоговый режим - система налогообложения в виде единого налога на вмененный доход для отдельных видов деятельности</w:t>
      </w:r>
      <w:r>
        <w:rPr>
          <w:rFonts w:ascii="Liberation Serif" w:hAnsi="Liberation Serif"/>
          <w:sz w:val="28"/>
          <w:szCs w:val="28"/>
        </w:rPr>
        <w:t>;</w:t>
      </w:r>
    </w:p>
    <w:p w:rsidR="00D94F68" w:rsidRDefault="00843B8E" w:rsidP="00843B8E">
      <w:pPr>
        <w:tabs>
          <w:tab w:val="left" w:pos="567"/>
        </w:tabs>
        <w:ind w:firstLine="709"/>
        <w:jc w:val="both"/>
        <w:rPr>
          <w:b/>
          <w:i/>
          <w:sz w:val="40"/>
          <w:szCs w:val="40"/>
        </w:rPr>
      </w:pPr>
      <w:r>
        <w:rPr>
          <w:rFonts w:ascii="Liberation Serif" w:hAnsi="Liberation Serif"/>
          <w:sz w:val="28"/>
          <w:szCs w:val="28"/>
        </w:rPr>
        <w:t>- У</w:t>
      </w:r>
      <w:r w:rsidRPr="00F64ADE">
        <w:rPr>
          <w:rFonts w:ascii="Liberation Serif" w:hAnsi="Liberation Serif"/>
          <w:sz w:val="28"/>
          <w:szCs w:val="28"/>
        </w:rPr>
        <w:t>величен дифференцированный норматив отчислений от налога, взимаемого в связи с применением упрощенной системы налогообложения, на 2021 год  и плановый период 2022 и 2023 годов на 44,0 %</w:t>
      </w:r>
      <w:r>
        <w:rPr>
          <w:rFonts w:ascii="Liberation Serif" w:hAnsi="Liberation Serif"/>
          <w:sz w:val="28"/>
          <w:szCs w:val="28"/>
        </w:rPr>
        <w:t>,с  30 до 74 процентов</w:t>
      </w:r>
    </w:p>
    <w:p w:rsidR="00D94F68" w:rsidRDefault="00D94F68" w:rsidP="00C5126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i/>
          <w:sz w:val="40"/>
          <w:szCs w:val="40"/>
        </w:rPr>
      </w:pPr>
    </w:p>
    <w:p w:rsidR="00D94F68" w:rsidRDefault="00D94F68" w:rsidP="00C5126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i/>
          <w:sz w:val="40"/>
          <w:szCs w:val="40"/>
        </w:rPr>
      </w:pPr>
    </w:p>
    <w:p w:rsidR="00D94F68" w:rsidRDefault="00D94F68" w:rsidP="00C5126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i/>
          <w:sz w:val="40"/>
          <w:szCs w:val="40"/>
        </w:rPr>
      </w:pPr>
    </w:p>
    <w:p w:rsidR="00D94F68" w:rsidRDefault="00D94F68" w:rsidP="00C5126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i/>
          <w:sz w:val="40"/>
          <w:szCs w:val="40"/>
        </w:rPr>
      </w:pPr>
    </w:p>
    <w:p w:rsidR="008E303F" w:rsidRPr="00F6074C" w:rsidRDefault="003470CE" w:rsidP="00C5126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i/>
          <w:sz w:val="40"/>
          <w:szCs w:val="40"/>
        </w:rPr>
      </w:pPr>
      <w:r w:rsidRPr="00F6074C">
        <w:rPr>
          <w:rFonts w:ascii="Times New Roman" w:hAnsi="Times New Roman" w:cs="Times New Roman"/>
          <w:b/>
          <w:i/>
          <w:sz w:val="40"/>
          <w:szCs w:val="40"/>
        </w:rPr>
        <w:t>Неналоговые доходы бюджета Невьянского городского округа</w:t>
      </w:r>
    </w:p>
    <w:p w:rsidR="006C3205" w:rsidRPr="00F6074C" w:rsidRDefault="00E12B9E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F6074C">
        <w:rPr>
          <w:noProof/>
        </w:rPr>
        <w:drawing>
          <wp:inline distT="0" distB="0" distL="0" distR="0">
            <wp:extent cx="3705225" cy="2390775"/>
            <wp:effectExtent l="19050" t="0" r="9525" b="0"/>
            <wp:docPr id="7" name="Рисунок 1" descr="http://utmagazine.ru/uploads/content/%D0%B1%D1%8E%D0%B4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tmagazine.ru/uploads/content/%D0%B1%D1%8E%D0%B4_2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58D" w:rsidRPr="00F6074C" w:rsidRDefault="0070658D" w:rsidP="00AB74EA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581CBA" w:rsidRPr="00F6074C" w:rsidRDefault="0077555B" w:rsidP="00680A64">
      <w:pPr>
        <w:autoSpaceDE w:val="0"/>
        <w:autoSpaceDN w:val="0"/>
        <w:adjustRightInd w:val="0"/>
        <w:spacing w:after="0"/>
        <w:ind w:firstLine="540"/>
        <w:jc w:val="both"/>
        <w:rPr>
          <w:sz w:val="28"/>
          <w:szCs w:val="28"/>
          <w:lang w:val="en-US"/>
        </w:rPr>
      </w:pPr>
      <w:r w:rsidRPr="00F6074C">
        <w:rPr>
          <w:noProof/>
          <w:sz w:val="26"/>
          <w:szCs w:val="26"/>
          <w:lang w:eastAsia="ru-RU"/>
        </w:rPr>
        <w:drawing>
          <wp:inline distT="0" distB="0" distL="0" distR="0">
            <wp:extent cx="5924550" cy="3705225"/>
            <wp:effectExtent l="19050" t="0" r="19050" b="0"/>
            <wp:docPr id="55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6074C" w:rsidRPr="00F6074C" w:rsidRDefault="00F6074C" w:rsidP="00680A64">
      <w:pPr>
        <w:autoSpaceDE w:val="0"/>
        <w:autoSpaceDN w:val="0"/>
        <w:adjustRightInd w:val="0"/>
        <w:spacing w:after="0"/>
        <w:ind w:firstLine="540"/>
        <w:jc w:val="both"/>
        <w:rPr>
          <w:sz w:val="28"/>
          <w:szCs w:val="28"/>
          <w:lang w:val="en-US"/>
        </w:rPr>
      </w:pPr>
    </w:p>
    <w:p w:rsidR="009B5895" w:rsidRPr="00E01DD4" w:rsidRDefault="0087377B" w:rsidP="0087377B">
      <w:pPr>
        <w:pStyle w:val="XXL"/>
        <w:spacing w:line="240" w:lineRule="auto"/>
        <w:rPr>
          <w:szCs w:val="28"/>
        </w:rPr>
      </w:pPr>
      <w:r w:rsidRPr="00E01DD4">
        <w:rPr>
          <w:szCs w:val="28"/>
        </w:rPr>
        <w:t xml:space="preserve">- </w:t>
      </w:r>
      <w:r w:rsidR="003D083E" w:rsidRPr="00E01DD4">
        <w:rPr>
          <w:szCs w:val="28"/>
        </w:rPr>
        <w:t>Увеличился рост</w:t>
      </w:r>
      <w:r w:rsidR="00712FE0" w:rsidRPr="00E01DD4">
        <w:rPr>
          <w:szCs w:val="28"/>
        </w:rPr>
        <w:t xml:space="preserve"> доходов, получ</w:t>
      </w:r>
      <w:r w:rsidR="003D083E" w:rsidRPr="00E01DD4">
        <w:rPr>
          <w:szCs w:val="28"/>
        </w:rPr>
        <w:t xml:space="preserve">енных от </w:t>
      </w:r>
      <w:r w:rsidR="00712FE0" w:rsidRPr="00E01DD4">
        <w:rPr>
          <w:szCs w:val="28"/>
        </w:rPr>
        <w:t>арендной платы</w:t>
      </w:r>
      <w:r w:rsidR="003D083E" w:rsidRPr="00E01DD4">
        <w:rPr>
          <w:szCs w:val="28"/>
        </w:rPr>
        <w:t xml:space="preserve">полученной от </w:t>
      </w:r>
      <w:r w:rsidR="00712FE0" w:rsidRPr="00E01DD4">
        <w:rPr>
          <w:color w:val="000000"/>
          <w:szCs w:val="28"/>
        </w:rPr>
        <w:t>гашения задолженности</w:t>
      </w:r>
      <w:r w:rsidRPr="00E01DD4">
        <w:rPr>
          <w:color w:val="000000"/>
          <w:szCs w:val="28"/>
        </w:rPr>
        <w:t xml:space="preserve"> за предыдущие периоды</w:t>
      </w:r>
      <w:r w:rsidR="00712FE0" w:rsidRPr="00E01DD4">
        <w:rPr>
          <w:color w:val="000000"/>
          <w:szCs w:val="28"/>
        </w:rPr>
        <w:t>,</w:t>
      </w:r>
      <w:r w:rsidRPr="00E01DD4">
        <w:rPr>
          <w:color w:val="000000"/>
          <w:szCs w:val="28"/>
        </w:rPr>
        <w:t xml:space="preserve"> а также </w:t>
      </w:r>
      <w:r w:rsidR="003E3BB7" w:rsidRPr="00E01DD4">
        <w:rPr>
          <w:color w:val="000000"/>
          <w:szCs w:val="28"/>
        </w:rPr>
        <w:t xml:space="preserve">за счет </w:t>
      </w:r>
      <w:r w:rsidRPr="00E01DD4">
        <w:rPr>
          <w:color w:val="000000"/>
          <w:szCs w:val="28"/>
        </w:rPr>
        <w:t>поступлени</w:t>
      </w:r>
      <w:r w:rsidR="003E3BB7" w:rsidRPr="00E01DD4">
        <w:rPr>
          <w:color w:val="000000"/>
          <w:szCs w:val="28"/>
        </w:rPr>
        <w:t>я</w:t>
      </w:r>
      <w:r w:rsidRPr="00E01DD4">
        <w:rPr>
          <w:color w:val="000000"/>
          <w:szCs w:val="28"/>
        </w:rPr>
        <w:t xml:space="preserve"> денежных </w:t>
      </w:r>
      <w:r w:rsidR="003E3BB7" w:rsidRPr="00E01DD4">
        <w:rPr>
          <w:color w:val="000000"/>
          <w:szCs w:val="28"/>
        </w:rPr>
        <w:t xml:space="preserve">средств </w:t>
      </w:r>
      <w:r w:rsidRPr="00E01DD4">
        <w:rPr>
          <w:color w:val="000000"/>
          <w:szCs w:val="28"/>
        </w:rPr>
        <w:t>по</w:t>
      </w:r>
      <w:r w:rsidR="00712FE0" w:rsidRPr="00E01DD4">
        <w:rPr>
          <w:color w:val="000000"/>
          <w:szCs w:val="28"/>
        </w:rPr>
        <w:t xml:space="preserve"> договор</w:t>
      </w:r>
      <w:r w:rsidRPr="00E01DD4">
        <w:rPr>
          <w:color w:val="000000"/>
          <w:szCs w:val="28"/>
        </w:rPr>
        <w:t>ам</w:t>
      </w:r>
      <w:r w:rsidR="00712FE0" w:rsidRPr="00E01DD4">
        <w:rPr>
          <w:color w:val="000000"/>
          <w:szCs w:val="28"/>
        </w:rPr>
        <w:t xml:space="preserve"> аренды, заключенны</w:t>
      </w:r>
      <w:r w:rsidRPr="00E01DD4">
        <w:rPr>
          <w:color w:val="000000"/>
          <w:szCs w:val="28"/>
        </w:rPr>
        <w:t>м</w:t>
      </w:r>
      <w:r w:rsidR="00712FE0" w:rsidRPr="00E01DD4">
        <w:rPr>
          <w:color w:val="000000"/>
          <w:szCs w:val="28"/>
        </w:rPr>
        <w:t xml:space="preserve"> по итогам аукцион</w:t>
      </w:r>
      <w:r w:rsidRPr="00E01DD4">
        <w:rPr>
          <w:color w:val="000000"/>
          <w:szCs w:val="28"/>
        </w:rPr>
        <w:t>ов</w:t>
      </w:r>
      <w:r w:rsidR="003E3BB7" w:rsidRPr="00E01DD4">
        <w:rPr>
          <w:color w:val="000000"/>
          <w:szCs w:val="28"/>
        </w:rPr>
        <w:t>.</w:t>
      </w:r>
    </w:p>
    <w:p w:rsidR="008E303F" w:rsidRPr="00E01DD4" w:rsidRDefault="008E303F" w:rsidP="003E3BB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0658D" w:rsidRPr="00E01DD4" w:rsidRDefault="0087377B" w:rsidP="003E3BB7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E01DD4">
        <w:rPr>
          <w:sz w:val="28"/>
          <w:szCs w:val="28"/>
        </w:rPr>
        <w:t xml:space="preserve">- Увеличился доход от продажи земельных </w:t>
      </w:r>
      <w:r w:rsidR="003E3BB7" w:rsidRPr="00E01DD4">
        <w:rPr>
          <w:sz w:val="28"/>
          <w:szCs w:val="28"/>
        </w:rPr>
        <w:t xml:space="preserve">участков за счет поступления денежных средств </w:t>
      </w:r>
      <w:r w:rsidR="006F5A6A">
        <w:rPr>
          <w:color w:val="000000"/>
          <w:sz w:val="28"/>
          <w:szCs w:val="28"/>
        </w:rPr>
        <w:t>по договорам купли-продажи</w:t>
      </w:r>
      <w:r w:rsidR="003E3BB7" w:rsidRPr="00E01DD4">
        <w:rPr>
          <w:color w:val="000000"/>
          <w:sz w:val="28"/>
          <w:szCs w:val="28"/>
        </w:rPr>
        <w:t>.</w:t>
      </w:r>
    </w:p>
    <w:p w:rsidR="000B7B9E" w:rsidRPr="00E01DD4" w:rsidRDefault="000B7B9E" w:rsidP="009B5895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</w:p>
    <w:p w:rsidR="00C51261" w:rsidRPr="005A5E58" w:rsidRDefault="00C51261" w:rsidP="00F6074C">
      <w:pPr>
        <w:pStyle w:val="ConsPlusNormal"/>
        <w:spacing w:line="276" w:lineRule="auto"/>
        <w:ind w:firstLine="0"/>
        <w:outlineLvl w:val="2"/>
        <w:rPr>
          <w:rFonts w:ascii="Times New Roman" w:hAnsi="Times New Roman" w:cs="Times New Roman"/>
          <w:b/>
          <w:i/>
          <w:sz w:val="36"/>
          <w:szCs w:val="36"/>
        </w:rPr>
      </w:pPr>
    </w:p>
    <w:p w:rsidR="0070658D" w:rsidRPr="00F6074C" w:rsidRDefault="009B5895" w:rsidP="009B5895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b/>
          <w:i/>
          <w:sz w:val="40"/>
          <w:szCs w:val="40"/>
        </w:rPr>
      </w:pPr>
      <w:r w:rsidRPr="00F6074C">
        <w:rPr>
          <w:rFonts w:ascii="Times New Roman" w:hAnsi="Times New Roman" w:cs="Times New Roman"/>
          <w:b/>
          <w:i/>
          <w:sz w:val="40"/>
          <w:szCs w:val="40"/>
        </w:rPr>
        <w:lastRenderedPageBreak/>
        <w:t>Структура неналоговых доходов в бюджете Невьянского городского округа на 20</w:t>
      </w:r>
      <w:r w:rsidR="00D25D12" w:rsidRPr="00F6074C">
        <w:rPr>
          <w:rFonts w:ascii="Times New Roman" w:hAnsi="Times New Roman" w:cs="Times New Roman"/>
          <w:b/>
          <w:i/>
          <w:sz w:val="40"/>
          <w:szCs w:val="40"/>
        </w:rPr>
        <w:t>2</w:t>
      </w:r>
      <w:r w:rsidR="00EB094C">
        <w:rPr>
          <w:rFonts w:ascii="Times New Roman" w:hAnsi="Times New Roman" w:cs="Times New Roman"/>
          <w:b/>
          <w:i/>
          <w:sz w:val="40"/>
          <w:szCs w:val="40"/>
        </w:rPr>
        <w:t>1</w:t>
      </w:r>
      <w:r w:rsidRPr="00F6074C">
        <w:rPr>
          <w:rFonts w:ascii="Times New Roman" w:hAnsi="Times New Roman" w:cs="Times New Roman"/>
          <w:b/>
          <w:i/>
          <w:sz w:val="40"/>
          <w:szCs w:val="40"/>
        </w:rPr>
        <w:t xml:space="preserve"> год и плановый период 20</w:t>
      </w:r>
      <w:r w:rsidR="006D57C0" w:rsidRPr="00F6074C">
        <w:rPr>
          <w:rFonts w:ascii="Times New Roman" w:hAnsi="Times New Roman" w:cs="Times New Roman"/>
          <w:b/>
          <w:i/>
          <w:sz w:val="40"/>
          <w:szCs w:val="40"/>
        </w:rPr>
        <w:t>2</w:t>
      </w:r>
      <w:r w:rsidR="00EB094C">
        <w:rPr>
          <w:rFonts w:ascii="Times New Roman" w:hAnsi="Times New Roman" w:cs="Times New Roman"/>
          <w:b/>
          <w:i/>
          <w:sz w:val="40"/>
          <w:szCs w:val="40"/>
        </w:rPr>
        <w:t>2</w:t>
      </w:r>
      <w:r w:rsidRPr="00F6074C">
        <w:rPr>
          <w:rFonts w:ascii="Times New Roman" w:hAnsi="Times New Roman" w:cs="Times New Roman"/>
          <w:b/>
          <w:i/>
          <w:sz w:val="40"/>
          <w:szCs w:val="40"/>
        </w:rPr>
        <w:t xml:space="preserve"> и 20</w:t>
      </w:r>
      <w:r w:rsidR="006E44E0" w:rsidRPr="00F6074C">
        <w:rPr>
          <w:rFonts w:ascii="Times New Roman" w:hAnsi="Times New Roman" w:cs="Times New Roman"/>
          <w:b/>
          <w:i/>
          <w:sz w:val="40"/>
          <w:szCs w:val="40"/>
        </w:rPr>
        <w:t>2</w:t>
      </w:r>
      <w:r w:rsidR="00EB094C">
        <w:rPr>
          <w:rFonts w:ascii="Times New Roman" w:hAnsi="Times New Roman" w:cs="Times New Roman"/>
          <w:b/>
          <w:i/>
          <w:sz w:val="40"/>
          <w:szCs w:val="40"/>
        </w:rPr>
        <w:t>3</w:t>
      </w:r>
      <w:r w:rsidRPr="00F6074C">
        <w:rPr>
          <w:rFonts w:ascii="Times New Roman" w:hAnsi="Times New Roman" w:cs="Times New Roman"/>
          <w:b/>
          <w:i/>
          <w:sz w:val="40"/>
          <w:szCs w:val="40"/>
        </w:rPr>
        <w:t xml:space="preserve"> годов</w:t>
      </w:r>
    </w:p>
    <w:p w:rsidR="009B5895" w:rsidRPr="00F6074C" w:rsidRDefault="009B5895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40"/>
          <w:szCs w:val="40"/>
        </w:rPr>
      </w:pPr>
    </w:p>
    <w:p w:rsidR="001B22CC" w:rsidRPr="00F6074C" w:rsidRDefault="008370D9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F6074C">
        <w:rPr>
          <w:noProof/>
          <w:sz w:val="26"/>
          <w:szCs w:val="26"/>
          <w:lang w:eastAsia="ru-RU"/>
        </w:rPr>
        <w:drawing>
          <wp:inline distT="0" distB="0" distL="0" distR="0">
            <wp:extent cx="5924550" cy="7162800"/>
            <wp:effectExtent l="19050" t="0" r="19050" b="0"/>
            <wp:docPr id="65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31C6C" w:rsidRPr="00F6074C" w:rsidRDefault="00931C6C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8E303F" w:rsidRPr="00F6074C" w:rsidRDefault="008E303F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8E303F" w:rsidRPr="00F6074C" w:rsidRDefault="008E303F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A02159" w:rsidRPr="00F6074C" w:rsidRDefault="00931C6C" w:rsidP="00AB74EA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i/>
          <w:sz w:val="40"/>
          <w:szCs w:val="40"/>
          <w:lang w:eastAsia="ru-RU"/>
        </w:rPr>
      </w:pPr>
      <w:r w:rsidRPr="00F6074C">
        <w:rPr>
          <w:b/>
          <w:bCs/>
          <w:i/>
          <w:sz w:val="40"/>
          <w:szCs w:val="40"/>
          <w:lang w:eastAsia="ru-RU"/>
        </w:rPr>
        <w:lastRenderedPageBreak/>
        <w:t>Динамика безвозмездных поступлений из бюджетов других уровней</w:t>
      </w:r>
    </w:p>
    <w:p w:rsidR="001B22CC" w:rsidRPr="00F6074C" w:rsidRDefault="001B22CC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F6074C">
        <w:rPr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486400" cy="3600450"/>
            <wp:effectExtent l="19050" t="0" r="1905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B74EA" w:rsidRPr="00F6074C" w:rsidRDefault="00AB74EA" w:rsidP="003830A2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6"/>
          <w:szCs w:val="36"/>
          <w:lang w:eastAsia="ru-RU"/>
        </w:rPr>
      </w:pPr>
    </w:p>
    <w:p w:rsidR="00D71B33" w:rsidRPr="00F6074C" w:rsidRDefault="007D6111" w:rsidP="003830A2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6"/>
          <w:szCs w:val="36"/>
          <w:lang w:eastAsia="ru-RU"/>
        </w:rPr>
      </w:pPr>
      <w:r w:rsidRPr="00F6074C">
        <w:rPr>
          <w:b/>
          <w:bCs/>
          <w:i/>
          <w:sz w:val="36"/>
          <w:szCs w:val="36"/>
          <w:lang w:eastAsia="ru-RU"/>
        </w:rPr>
        <w:t>Структура безвозмездных поступлений от других бюджетов в 20</w:t>
      </w:r>
      <w:r w:rsidR="00D71B33" w:rsidRPr="00F6074C">
        <w:rPr>
          <w:b/>
          <w:bCs/>
          <w:i/>
          <w:sz w:val="36"/>
          <w:szCs w:val="36"/>
          <w:lang w:eastAsia="ru-RU"/>
        </w:rPr>
        <w:t>2</w:t>
      </w:r>
      <w:r w:rsidR="00B672ED">
        <w:rPr>
          <w:b/>
          <w:bCs/>
          <w:i/>
          <w:sz w:val="36"/>
          <w:szCs w:val="36"/>
          <w:lang w:eastAsia="ru-RU"/>
        </w:rPr>
        <w:t>1</w:t>
      </w:r>
      <w:r w:rsidRPr="00F6074C">
        <w:rPr>
          <w:b/>
          <w:bCs/>
          <w:i/>
          <w:sz w:val="36"/>
          <w:szCs w:val="36"/>
          <w:lang w:eastAsia="ru-RU"/>
        </w:rPr>
        <w:t xml:space="preserve"> году</w:t>
      </w:r>
    </w:p>
    <w:p w:rsidR="00EC3D3E" w:rsidRPr="00F6074C" w:rsidRDefault="007D6111" w:rsidP="003830A2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F6074C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743575" cy="4076700"/>
            <wp:effectExtent l="19050" t="0" r="9525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E2179" w:rsidRPr="00F6074C" w:rsidRDefault="00FE2179" w:rsidP="00EB12F3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F6074C">
        <w:rPr>
          <w:noProof/>
          <w:lang w:eastAsia="ru-RU"/>
        </w:rPr>
        <w:lastRenderedPageBreak/>
        <w:drawing>
          <wp:inline distT="0" distB="0" distL="0" distR="0">
            <wp:extent cx="4781550" cy="3409950"/>
            <wp:effectExtent l="19050" t="0" r="0" b="0"/>
            <wp:docPr id="81" name="Рисунок 81" descr="http://istra-adm.ru/userapi/news/36c1b94283405759dd5142e12dd6db4a/ccc6c37c119df1a3b9d2a5b66bd1fd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stra-adm.ru/userapi/news/36c1b94283405759dd5142e12dd6db4a/ccc6c37c119df1a3b9d2a5b66bd1fdb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79" w:rsidRPr="00F6074C" w:rsidRDefault="00FE2179" w:rsidP="00EB12F3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EC3D3E" w:rsidRPr="00F6074C" w:rsidRDefault="00EB12F3" w:rsidP="004A4D1A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sz w:val="36"/>
          <w:szCs w:val="36"/>
          <w:lang w:eastAsia="ru-RU"/>
        </w:rPr>
      </w:pPr>
      <w:r w:rsidRPr="00F6074C">
        <w:rPr>
          <w:b/>
          <w:bCs/>
          <w:i/>
          <w:sz w:val="36"/>
          <w:szCs w:val="36"/>
          <w:lang w:eastAsia="ru-RU"/>
        </w:rPr>
        <w:t>Оценка выпадающих доходов бюджета Невьянского городского округа в связи с предоставлением налоговых льгот и преференций на 20</w:t>
      </w:r>
      <w:r w:rsidR="00092070" w:rsidRPr="00F6074C">
        <w:rPr>
          <w:b/>
          <w:bCs/>
          <w:i/>
          <w:sz w:val="36"/>
          <w:szCs w:val="36"/>
          <w:lang w:eastAsia="ru-RU"/>
        </w:rPr>
        <w:t>2</w:t>
      </w:r>
      <w:r w:rsidR="00FD3AC6">
        <w:rPr>
          <w:b/>
          <w:bCs/>
          <w:i/>
          <w:sz w:val="36"/>
          <w:szCs w:val="36"/>
          <w:lang w:eastAsia="ru-RU"/>
        </w:rPr>
        <w:t>1</w:t>
      </w:r>
      <w:r w:rsidRPr="00F6074C">
        <w:rPr>
          <w:b/>
          <w:bCs/>
          <w:i/>
          <w:sz w:val="36"/>
          <w:szCs w:val="36"/>
          <w:lang w:eastAsia="ru-RU"/>
        </w:rPr>
        <w:t xml:space="preserve"> год</w:t>
      </w:r>
    </w:p>
    <w:tbl>
      <w:tblPr>
        <w:tblStyle w:val="aa"/>
        <w:tblW w:w="0" w:type="auto"/>
        <w:tblInd w:w="540" w:type="dxa"/>
        <w:tblLook w:val="04A0"/>
      </w:tblPr>
      <w:tblGrid>
        <w:gridCol w:w="6231"/>
        <w:gridCol w:w="3224"/>
      </w:tblGrid>
      <w:tr w:rsidR="00EB12F3" w:rsidRPr="00F6074C" w:rsidTr="00EB12F3">
        <w:tc>
          <w:tcPr>
            <w:tcW w:w="6231" w:type="dxa"/>
          </w:tcPr>
          <w:p w:rsidR="00EB12F3" w:rsidRPr="00F6074C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F6074C">
              <w:rPr>
                <w:b/>
                <w:bCs/>
                <w:sz w:val="28"/>
                <w:szCs w:val="28"/>
                <w:lang w:eastAsia="ru-RU"/>
              </w:rPr>
              <w:t>Виды льгот и преференций по видам налогов</w:t>
            </w:r>
          </w:p>
        </w:tc>
        <w:tc>
          <w:tcPr>
            <w:tcW w:w="3224" w:type="dxa"/>
          </w:tcPr>
          <w:p w:rsidR="00EB12F3" w:rsidRPr="00F6074C" w:rsidRDefault="00EB12F3" w:rsidP="00FD3A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F6074C">
              <w:rPr>
                <w:b/>
                <w:bCs/>
                <w:sz w:val="28"/>
                <w:szCs w:val="28"/>
                <w:lang w:eastAsia="ru-RU"/>
              </w:rPr>
              <w:t>Ожидаемые потери бюджета в результате представления льгот на 20</w:t>
            </w:r>
            <w:r w:rsidR="00092070" w:rsidRPr="00F6074C">
              <w:rPr>
                <w:b/>
                <w:bCs/>
                <w:sz w:val="28"/>
                <w:szCs w:val="28"/>
                <w:lang w:eastAsia="ru-RU"/>
              </w:rPr>
              <w:t>2</w:t>
            </w:r>
            <w:r w:rsidR="00FD3AC6">
              <w:rPr>
                <w:b/>
                <w:bCs/>
                <w:sz w:val="28"/>
                <w:szCs w:val="28"/>
                <w:lang w:eastAsia="ru-RU"/>
              </w:rPr>
              <w:t>1</w:t>
            </w:r>
            <w:r w:rsidRPr="00F6074C">
              <w:rPr>
                <w:b/>
                <w:bCs/>
                <w:sz w:val="28"/>
                <w:szCs w:val="28"/>
                <w:lang w:eastAsia="ru-RU"/>
              </w:rPr>
              <w:t xml:space="preserve"> год в тысячах рублей</w:t>
            </w:r>
          </w:p>
        </w:tc>
      </w:tr>
      <w:tr w:rsidR="00EB12F3" w:rsidRPr="00F6074C" w:rsidTr="00EB12F3">
        <w:tc>
          <w:tcPr>
            <w:tcW w:w="6231" w:type="dxa"/>
          </w:tcPr>
          <w:p w:rsidR="00EB12F3" w:rsidRPr="00F6074C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  <w:r w:rsidRPr="00F6074C">
              <w:rPr>
                <w:b/>
                <w:bCs/>
                <w:sz w:val="32"/>
                <w:szCs w:val="32"/>
                <w:lang w:eastAsia="ru-RU"/>
              </w:rPr>
              <w:t>Земельный налог</w:t>
            </w:r>
          </w:p>
        </w:tc>
        <w:tc>
          <w:tcPr>
            <w:tcW w:w="3224" w:type="dxa"/>
          </w:tcPr>
          <w:p w:rsidR="00EB12F3" w:rsidRPr="00F6074C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EB12F3" w:rsidRPr="00F6074C" w:rsidTr="00EB12F3">
        <w:tc>
          <w:tcPr>
            <w:tcW w:w="6231" w:type="dxa"/>
          </w:tcPr>
          <w:p w:rsidR="00EB12F3" w:rsidRPr="00F6074C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32"/>
                <w:szCs w:val="32"/>
                <w:lang w:eastAsia="ru-RU"/>
              </w:rPr>
            </w:pPr>
            <w:r w:rsidRPr="00F6074C">
              <w:rPr>
                <w:b/>
                <w:bCs/>
                <w:i/>
                <w:sz w:val="32"/>
                <w:szCs w:val="32"/>
                <w:lang w:eastAsia="ru-RU"/>
              </w:rPr>
              <w:t>Полное освобождение от уплаты налога</w:t>
            </w:r>
          </w:p>
        </w:tc>
        <w:tc>
          <w:tcPr>
            <w:tcW w:w="3224" w:type="dxa"/>
          </w:tcPr>
          <w:p w:rsidR="00EB12F3" w:rsidRPr="00F6074C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FE2179" w:rsidRPr="00F6074C" w:rsidTr="00EB12F3">
        <w:tc>
          <w:tcPr>
            <w:tcW w:w="6231" w:type="dxa"/>
          </w:tcPr>
          <w:p w:rsidR="00FE2179" w:rsidRPr="00F6074C" w:rsidRDefault="00FE2179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F6074C">
              <w:rPr>
                <w:b/>
                <w:bCs/>
                <w:sz w:val="28"/>
                <w:szCs w:val="28"/>
                <w:lang w:eastAsia="ru-RU"/>
              </w:rPr>
              <w:t>органы местного самоуправления</w:t>
            </w:r>
            <w:r w:rsidR="007003DD" w:rsidRPr="00F6074C">
              <w:rPr>
                <w:b/>
                <w:bCs/>
                <w:sz w:val="28"/>
                <w:szCs w:val="28"/>
                <w:lang w:eastAsia="ru-RU"/>
              </w:rPr>
              <w:t xml:space="preserve"> и организации, финансируемые из местного бюджета</w:t>
            </w:r>
          </w:p>
        </w:tc>
        <w:tc>
          <w:tcPr>
            <w:tcW w:w="3224" w:type="dxa"/>
          </w:tcPr>
          <w:p w:rsidR="00FE2179" w:rsidRPr="00F6074C" w:rsidRDefault="004031DF" w:rsidP="00966C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14</w:t>
            </w:r>
            <w:r w:rsidR="00D137C2">
              <w:rPr>
                <w:b/>
                <w:bCs/>
                <w:sz w:val="32"/>
                <w:szCs w:val="32"/>
                <w:lang w:eastAsia="ru-RU"/>
              </w:rPr>
              <w:t xml:space="preserve">  </w:t>
            </w:r>
            <w:r>
              <w:rPr>
                <w:b/>
                <w:bCs/>
                <w:sz w:val="32"/>
                <w:szCs w:val="32"/>
                <w:lang w:eastAsia="ru-RU"/>
              </w:rPr>
              <w:t>243</w:t>
            </w:r>
            <w:r w:rsidR="00D137C2">
              <w:rPr>
                <w:b/>
                <w:bCs/>
                <w:sz w:val="32"/>
                <w:szCs w:val="32"/>
                <w:lang w:eastAsia="ru-RU"/>
              </w:rPr>
              <w:t>,00</w:t>
            </w:r>
          </w:p>
        </w:tc>
      </w:tr>
      <w:tr w:rsidR="00FE2179" w:rsidRPr="00F6074C" w:rsidTr="00EB12F3">
        <w:tc>
          <w:tcPr>
            <w:tcW w:w="6231" w:type="dxa"/>
          </w:tcPr>
          <w:p w:rsidR="00FE2179" w:rsidRPr="00F6074C" w:rsidRDefault="00FE2179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F6074C">
              <w:rPr>
                <w:b/>
                <w:bCs/>
                <w:sz w:val="28"/>
                <w:szCs w:val="28"/>
                <w:lang w:eastAsia="ru-RU"/>
              </w:rPr>
              <w:t>физические лица</w:t>
            </w:r>
          </w:p>
        </w:tc>
        <w:tc>
          <w:tcPr>
            <w:tcW w:w="3224" w:type="dxa"/>
          </w:tcPr>
          <w:p w:rsidR="0020073C" w:rsidRPr="00F6074C" w:rsidRDefault="00811391" w:rsidP="0020073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 w:rsidRPr="00F6074C">
              <w:rPr>
                <w:b/>
                <w:bCs/>
                <w:sz w:val="32"/>
                <w:szCs w:val="32"/>
                <w:lang w:eastAsia="ru-RU"/>
              </w:rPr>
              <w:t>2</w:t>
            </w:r>
            <w:r w:rsidR="004031DF">
              <w:rPr>
                <w:b/>
                <w:bCs/>
                <w:sz w:val="32"/>
                <w:szCs w:val="32"/>
                <w:lang w:eastAsia="ru-RU"/>
              </w:rPr>
              <w:t> 201,44</w:t>
            </w:r>
          </w:p>
          <w:p w:rsidR="0020073C" w:rsidRPr="00F6074C" w:rsidRDefault="0020073C" w:rsidP="0020073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FE2179" w:rsidRPr="00F6074C" w:rsidTr="00B92215">
        <w:tc>
          <w:tcPr>
            <w:tcW w:w="6231" w:type="dxa"/>
            <w:shd w:val="clear" w:color="auto" w:fill="D6E3BC" w:themeFill="accent3" w:themeFillTint="66"/>
          </w:tcPr>
          <w:p w:rsidR="00FE2179" w:rsidRPr="00F6074C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F6074C">
              <w:rPr>
                <w:b/>
                <w:bCs/>
                <w:sz w:val="28"/>
                <w:szCs w:val="28"/>
                <w:lang w:eastAsia="ru-RU"/>
              </w:rPr>
              <w:t>ИТОГО по земельному налогу</w:t>
            </w:r>
          </w:p>
        </w:tc>
        <w:tc>
          <w:tcPr>
            <w:tcW w:w="3224" w:type="dxa"/>
            <w:shd w:val="clear" w:color="auto" w:fill="D6E3BC" w:themeFill="accent3" w:themeFillTint="66"/>
          </w:tcPr>
          <w:p w:rsidR="0020073C" w:rsidRPr="00F6074C" w:rsidRDefault="004031DF" w:rsidP="00966C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16444</w:t>
            </w:r>
          </w:p>
        </w:tc>
      </w:tr>
      <w:tr w:rsidR="00EB12F3" w:rsidRPr="00F6074C" w:rsidTr="00EB12F3">
        <w:tc>
          <w:tcPr>
            <w:tcW w:w="6231" w:type="dxa"/>
          </w:tcPr>
          <w:p w:rsidR="00EB12F3" w:rsidRPr="00F6074C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  <w:r w:rsidRPr="00F6074C">
              <w:rPr>
                <w:b/>
                <w:bCs/>
                <w:sz w:val="32"/>
                <w:szCs w:val="32"/>
                <w:lang w:eastAsia="ru-RU"/>
              </w:rPr>
              <w:t>Налог на имущество физических лиц</w:t>
            </w:r>
          </w:p>
        </w:tc>
        <w:tc>
          <w:tcPr>
            <w:tcW w:w="3224" w:type="dxa"/>
          </w:tcPr>
          <w:p w:rsidR="00EB12F3" w:rsidRPr="00F6074C" w:rsidRDefault="00EB12F3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EB12F3" w:rsidRPr="00F6074C" w:rsidTr="00EB12F3">
        <w:tc>
          <w:tcPr>
            <w:tcW w:w="6231" w:type="dxa"/>
          </w:tcPr>
          <w:p w:rsidR="00EB12F3" w:rsidRPr="00F6074C" w:rsidRDefault="00EB12F3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32"/>
                <w:szCs w:val="32"/>
                <w:lang w:eastAsia="ru-RU"/>
              </w:rPr>
            </w:pPr>
            <w:r w:rsidRPr="00F6074C">
              <w:rPr>
                <w:b/>
                <w:bCs/>
                <w:i/>
                <w:sz w:val="32"/>
                <w:szCs w:val="32"/>
                <w:lang w:eastAsia="ru-RU"/>
              </w:rPr>
              <w:t xml:space="preserve">Полное освобождение от уплаты налога </w:t>
            </w:r>
          </w:p>
        </w:tc>
        <w:tc>
          <w:tcPr>
            <w:tcW w:w="3224" w:type="dxa"/>
          </w:tcPr>
          <w:p w:rsidR="00EB12F3" w:rsidRPr="00F6074C" w:rsidRDefault="00EB12F3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FE2179" w:rsidRPr="00F6074C" w:rsidTr="00EB12F3">
        <w:tc>
          <w:tcPr>
            <w:tcW w:w="6231" w:type="dxa"/>
          </w:tcPr>
          <w:p w:rsidR="00FE2179" w:rsidRPr="00F6074C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32"/>
                <w:szCs w:val="32"/>
                <w:lang w:eastAsia="ru-RU"/>
              </w:rPr>
            </w:pPr>
            <w:r w:rsidRPr="00F6074C">
              <w:rPr>
                <w:bCs/>
                <w:sz w:val="32"/>
                <w:szCs w:val="32"/>
                <w:lang w:eastAsia="ru-RU"/>
              </w:rPr>
              <w:t>многодетные семьи</w:t>
            </w:r>
          </w:p>
        </w:tc>
        <w:tc>
          <w:tcPr>
            <w:tcW w:w="3224" w:type="dxa"/>
          </w:tcPr>
          <w:p w:rsidR="00FE2179" w:rsidRPr="00F6074C" w:rsidRDefault="00092070" w:rsidP="000131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val="en-US" w:eastAsia="ru-RU"/>
              </w:rPr>
            </w:pPr>
            <w:r w:rsidRPr="00F6074C">
              <w:rPr>
                <w:b/>
                <w:bCs/>
                <w:sz w:val="32"/>
                <w:szCs w:val="32"/>
                <w:lang w:val="en-US" w:eastAsia="ru-RU"/>
              </w:rPr>
              <w:t>9</w:t>
            </w:r>
            <w:r w:rsidR="0001310B">
              <w:rPr>
                <w:b/>
                <w:bCs/>
                <w:sz w:val="32"/>
                <w:szCs w:val="32"/>
                <w:lang w:eastAsia="ru-RU"/>
              </w:rPr>
              <w:t>0</w:t>
            </w:r>
          </w:p>
        </w:tc>
      </w:tr>
      <w:tr w:rsidR="0001310B" w:rsidRPr="00F6074C" w:rsidTr="00EB12F3">
        <w:tc>
          <w:tcPr>
            <w:tcW w:w="6231" w:type="dxa"/>
          </w:tcPr>
          <w:p w:rsidR="0001310B" w:rsidRPr="00F6074C" w:rsidRDefault="0001310B" w:rsidP="00013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32"/>
                <w:szCs w:val="32"/>
                <w:lang w:eastAsia="ru-RU"/>
              </w:rPr>
            </w:pPr>
            <w:r w:rsidRPr="0001310B">
              <w:rPr>
                <w:bCs/>
                <w:sz w:val="32"/>
                <w:szCs w:val="32"/>
                <w:lang w:eastAsia="ru-RU"/>
              </w:rPr>
              <w:t>хозяйственны</w:t>
            </w:r>
            <w:r>
              <w:rPr>
                <w:bCs/>
                <w:sz w:val="32"/>
                <w:szCs w:val="32"/>
                <w:lang w:eastAsia="ru-RU"/>
              </w:rPr>
              <w:t>е</w:t>
            </w:r>
            <w:r w:rsidRPr="0001310B">
              <w:rPr>
                <w:bCs/>
                <w:sz w:val="32"/>
                <w:szCs w:val="32"/>
                <w:lang w:eastAsia="ru-RU"/>
              </w:rPr>
              <w:t xml:space="preserve"> строени</w:t>
            </w:r>
            <w:r>
              <w:rPr>
                <w:bCs/>
                <w:sz w:val="32"/>
                <w:szCs w:val="32"/>
                <w:lang w:eastAsia="ru-RU"/>
              </w:rPr>
              <w:t>я</w:t>
            </w:r>
            <w:r w:rsidRPr="0001310B">
              <w:rPr>
                <w:bCs/>
                <w:sz w:val="32"/>
                <w:szCs w:val="32"/>
                <w:lang w:eastAsia="ru-RU"/>
              </w:rPr>
              <w:t xml:space="preserve"> или сооружени</w:t>
            </w:r>
            <w:r>
              <w:rPr>
                <w:bCs/>
                <w:sz w:val="32"/>
                <w:szCs w:val="32"/>
                <w:lang w:eastAsia="ru-RU"/>
              </w:rPr>
              <w:t>я</w:t>
            </w:r>
            <w:r w:rsidRPr="0001310B">
              <w:rPr>
                <w:bCs/>
                <w:sz w:val="32"/>
                <w:szCs w:val="32"/>
                <w:lang w:eastAsia="ru-RU"/>
              </w:rPr>
              <w:t>, площадь каждого из которых не превышает 50 квадратных метров</w:t>
            </w:r>
          </w:p>
        </w:tc>
        <w:tc>
          <w:tcPr>
            <w:tcW w:w="3224" w:type="dxa"/>
          </w:tcPr>
          <w:p w:rsidR="0001310B" w:rsidRPr="0001310B" w:rsidRDefault="0001310B" w:rsidP="000131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 w:rsidRPr="0001310B">
              <w:rPr>
                <w:b/>
                <w:bCs/>
                <w:sz w:val="32"/>
                <w:szCs w:val="32"/>
                <w:lang w:eastAsia="ru-RU"/>
              </w:rPr>
              <w:t>275,8</w:t>
            </w:r>
          </w:p>
        </w:tc>
      </w:tr>
      <w:tr w:rsidR="00FE2179" w:rsidRPr="00F6074C" w:rsidTr="00B92215">
        <w:tc>
          <w:tcPr>
            <w:tcW w:w="6231" w:type="dxa"/>
            <w:shd w:val="clear" w:color="auto" w:fill="D6E3BC" w:themeFill="accent3" w:themeFillTint="66"/>
          </w:tcPr>
          <w:p w:rsidR="00FE2179" w:rsidRPr="00F6074C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32"/>
                <w:szCs w:val="32"/>
                <w:lang w:eastAsia="ru-RU"/>
              </w:rPr>
            </w:pPr>
            <w:r w:rsidRPr="00F6074C">
              <w:rPr>
                <w:b/>
                <w:bCs/>
                <w:sz w:val="28"/>
                <w:szCs w:val="28"/>
                <w:lang w:eastAsia="ru-RU"/>
              </w:rPr>
              <w:t>ИТОГО по налогу на имущество физических лиц</w:t>
            </w:r>
          </w:p>
        </w:tc>
        <w:tc>
          <w:tcPr>
            <w:tcW w:w="3224" w:type="dxa"/>
            <w:shd w:val="clear" w:color="auto" w:fill="D6E3BC" w:themeFill="accent3" w:themeFillTint="66"/>
          </w:tcPr>
          <w:p w:rsidR="005B4E61" w:rsidRPr="0001310B" w:rsidRDefault="0001310B" w:rsidP="005B4E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365,8</w:t>
            </w:r>
          </w:p>
        </w:tc>
      </w:tr>
      <w:tr w:rsidR="00851FA6" w:rsidTr="00B92215">
        <w:tc>
          <w:tcPr>
            <w:tcW w:w="6231" w:type="dxa"/>
            <w:shd w:val="clear" w:color="auto" w:fill="D6E3BC" w:themeFill="accent3" w:themeFillTint="66"/>
          </w:tcPr>
          <w:p w:rsidR="00851FA6" w:rsidRPr="00F6074C" w:rsidRDefault="00851FA6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F6074C">
              <w:rPr>
                <w:b/>
                <w:bCs/>
                <w:i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3224" w:type="dxa"/>
            <w:shd w:val="clear" w:color="auto" w:fill="D6E3BC" w:themeFill="accent3" w:themeFillTint="66"/>
          </w:tcPr>
          <w:p w:rsidR="00851FA6" w:rsidRDefault="00D137C2" w:rsidP="000920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16 810,24</w:t>
            </w:r>
          </w:p>
        </w:tc>
      </w:tr>
    </w:tbl>
    <w:p w:rsidR="00B44514" w:rsidRPr="001159C7" w:rsidRDefault="00B44514" w:rsidP="006963D1">
      <w:pPr>
        <w:jc w:val="center"/>
        <w:rPr>
          <w:rStyle w:val="FontStyle247"/>
        </w:rPr>
      </w:pPr>
      <w:r>
        <w:rPr>
          <w:rStyle w:val="FontStyle245"/>
        </w:rPr>
        <w:lastRenderedPageBreak/>
        <w:t xml:space="preserve">Расходы бюджета – </w:t>
      </w:r>
      <w:r>
        <w:rPr>
          <w:rStyle w:val="FontStyle247"/>
        </w:rPr>
        <w:t>выплачиваемые</w:t>
      </w:r>
    </w:p>
    <w:p w:rsidR="00B44514" w:rsidRDefault="00B44514" w:rsidP="001159C7">
      <w:pPr>
        <w:pStyle w:val="Style43"/>
        <w:widowControl/>
        <w:spacing w:before="86"/>
        <w:ind w:firstLine="0"/>
        <w:jc w:val="center"/>
        <w:outlineLvl w:val="0"/>
        <w:rPr>
          <w:rStyle w:val="FontStyle247"/>
        </w:rPr>
      </w:pPr>
      <w:r>
        <w:rPr>
          <w:rStyle w:val="FontStyle247"/>
        </w:rPr>
        <w:t>из бюджета денежные средства</w:t>
      </w:r>
    </w:p>
    <w:p w:rsidR="00B44514" w:rsidRPr="009F3663" w:rsidRDefault="00B44514" w:rsidP="000F0330">
      <w:pPr>
        <w:pStyle w:val="Style20"/>
        <w:widowControl/>
        <w:spacing w:before="149" w:after="259" w:line="403" w:lineRule="exact"/>
        <w:jc w:val="both"/>
        <w:outlineLvl w:val="0"/>
        <w:rPr>
          <w:rStyle w:val="FontStyle183"/>
          <w:rFonts w:ascii="Times New Roman" w:hAnsi="Times New Roman"/>
          <w:sz w:val="28"/>
          <w:szCs w:val="28"/>
          <w:lang w:val="en-US"/>
        </w:rPr>
      </w:pPr>
      <w:r w:rsidRPr="009F3663">
        <w:rPr>
          <w:rStyle w:val="FontStyle183"/>
          <w:rFonts w:ascii="Times New Roman" w:hAnsi="Times New Roman"/>
          <w:sz w:val="28"/>
          <w:szCs w:val="28"/>
        </w:rPr>
        <w:t>Принципы формирования расходов:</w:t>
      </w:r>
    </w:p>
    <w:p w:rsidR="00B44514" w:rsidRPr="009F3663" w:rsidRDefault="00B44514" w:rsidP="001159C7">
      <w:pPr>
        <w:pStyle w:val="Style20"/>
        <w:widowControl/>
        <w:numPr>
          <w:ilvl w:val="0"/>
          <w:numId w:val="6"/>
        </w:numPr>
        <w:spacing w:line="403" w:lineRule="exact"/>
        <w:ind w:left="714" w:hanging="357"/>
        <w:jc w:val="both"/>
        <w:rPr>
          <w:rStyle w:val="FontStyle183"/>
          <w:rFonts w:ascii="Times New Roman" w:hAnsi="Times New Roman"/>
          <w:i/>
          <w:sz w:val="28"/>
          <w:szCs w:val="28"/>
        </w:rPr>
      </w:pPr>
      <w:r w:rsidRPr="009F3663">
        <w:rPr>
          <w:rStyle w:val="FontStyle183"/>
          <w:rFonts w:ascii="Times New Roman" w:hAnsi="Times New Roman"/>
          <w:i/>
          <w:sz w:val="28"/>
          <w:szCs w:val="28"/>
        </w:rPr>
        <w:t>По разделам (функциям государства)</w:t>
      </w:r>
    </w:p>
    <w:p w:rsidR="00B44514" w:rsidRPr="009F3663" w:rsidRDefault="00B44514" w:rsidP="001159C7">
      <w:pPr>
        <w:pStyle w:val="Style20"/>
        <w:widowControl/>
        <w:numPr>
          <w:ilvl w:val="0"/>
          <w:numId w:val="6"/>
        </w:numPr>
        <w:spacing w:line="403" w:lineRule="exact"/>
        <w:ind w:left="714" w:hanging="357"/>
        <w:jc w:val="both"/>
        <w:rPr>
          <w:rStyle w:val="FontStyle183"/>
          <w:rFonts w:ascii="Times New Roman" w:hAnsi="Times New Roman"/>
          <w:i/>
          <w:sz w:val="28"/>
          <w:szCs w:val="28"/>
        </w:rPr>
      </w:pPr>
      <w:r w:rsidRPr="009F3663">
        <w:rPr>
          <w:rStyle w:val="FontStyle183"/>
          <w:rFonts w:ascii="Times New Roman" w:hAnsi="Times New Roman"/>
          <w:i/>
          <w:sz w:val="28"/>
          <w:szCs w:val="28"/>
        </w:rPr>
        <w:t>По ведомствам</w:t>
      </w:r>
    </w:p>
    <w:p w:rsidR="00B44514" w:rsidRPr="009F3663" w:rsidRDefault="00B44514" w:rsidP="001159C7">
      <w:pPr>
        <w:pStyle w:val="Style20"/>
        <w:widowControl/>
        <w:numPr>
          <w:ilvl w:val="0"/>
          <w:numId w:val="6"/>
        </w:numPr>
        <w:spacing w:line="403" w:lineRule="exact"/>
        <w:ind w:left="714" w:hanging="357"/>
        <w:jc w:val="both"/>
        <w:rPr>
          <w:rStyle w:val="FontStyle183"/>
          <w:rFonts w:ascii="Times New Roman" w:hAnsi="Times New Roman"/>
          <w:i/>
          <w:sz w:val="28"/>
          <w:szCs w:val="28"/>
        </w:rPr>
      </w:pPr>
      <w:r w:rsidRPr="009F3663">
        <w:rPr>
          <w:rStyle w:val="FontStyle183"/>
          <w:rFonts w:ascii="Times New Roman" w:hAnsi="Times New Roman"/>
          <w:i/>
          <w:sz w:val="28"/>
          <w:szCs w:val="28"/>
        </w:rPr>
        <w:t>По муниципальным программам</w:t>
      </w:r>
    </w:p>
    <w:p w:rsidR="00B44514" w:rsidRPr="00562B85" w:rsidRDefault="00B44514" w:rsidP="001159C7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Ind w:w="-459" w:type="dxa"/>
        <w:tblLayout w:type="fixed"/>
        <w:tblLook w:val="0020"/>
      </w:tblPr>
      <w:tblGrid>
        <w:gridCol w:w="2694"/>
        <w:gridCol w:w="2551"/>
        <w:gridCol w:w="2693"/>
        <w:gridCol w:w="2517"/>
      </w:tblGrid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117856</wp:posOffset>
                  </wp:positionV>
                  <wp:extent cx="656916" cy="525471"/>
                  <wp:effectExtent l="95250" t="95250" r="105084" b="103179"/>
                  <wp:wrapThrough wrapText="bothSides">
                    <wp:wrapPolygon edited="0">
                      <wp:start x="-3132" y="-3915"/>
                      <wp:lineTo x="-3132" y="25841"/>
                      <wp:lineTo x="23802" y="25841"/>
                      <wp:lineTo x="24429" y="25841"/>
                      <wp:lineTo x="25055" y="21926"/>
                      <wp:lineTo x="25055" y="7048"/>
                      <wp:lineTo x="24429" y="-2349"/>
                      <wp:lineTo x="23802" y="-3915"/>
                      <wp:lineTo x="-3132" y="-3915"/>
                    </wp:wrapPolygon>
                  </wp:wrapThrough>
                  <wp:docPr id="46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16" cy="5254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 w:line="240" w:lineRule="auto"/>
              <w:ind w:left="-108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Общегосударственные</w:t>
            </w:r>
          </w:p>
          <w:p w:rsidR="00B44514" w:rsidRPr="00272327" w:rsidRDefault="00B44514" w:rsidP="00CE5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вопросы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424942</wp:posOffset>
                  </wp:positionH>
                  <wp:positionV relativeFrom="paragraph">
                    <wp:posOffset>136017</wp:posOffset>
                  </wp:positionV>
                  <wp:extent cx="653098" cy="542434"/>
                  <wp:effectExtent l="76200" t="95250" r="127952" b="105266"/>
                  <wp:wrapThrough wrapText="bothSides">
                    <wp:wrapPolygon edited="0">
                      <wp:start x="-2520" y="-3793"/>
                      <wp:lineTo x="-2520" y="25792"/>
                      <wp:lineTo x="23312" y="25792"/>
                      <wp:lineTo x="23942" y="25792"/>
                      <wp:lineTo x="25832" y="21999"/>
                      <wp:lineTo x="25202" y="20482"/>
                      <wp:lineTo x="25202" y="8344"/>
                      <wp:lineTo x="25832" y="4551"/>
                      <wp:lineTo x="24572" y="-3034"/>
                      <wp:lineTo x="23312" y="-3793"/>
                      <wp:lineTo x="-2520" y="-3793"/>
                    </wp:wrapPolygon>
                  </wp:wrapThrough>
                  <wp:docPr id="45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98" cy="5424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85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Культура</w:t>
            </w:r>
            <w:r w:rsidR="00BE529A">
              <w:rPr>
                <w:sz w:val="24"/>
                <w:szCs w:val="24"/>
              </w:rPr>
              <w:t>, Кинематография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1573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column">
                    <wp:posOffset>457327</wp:posOffset>
                  </wp:positionH>
                  <wp:positionV relativeFrom="paragraph">
                    <wp:posOffset>198247</wp:posOffset>
                  </wp:positionV>
                  <wp:extent cx="666877" cy="558106"/>
                  <wp:effectExtent l="76200" t="95250" r="114173" b="89594"/>
                  <wp:wrapTight wrapText="bothSides">
                    <wp:wrapPolygon edited="0">
                      <wp:start x="-2468" y="-3686"/>
                      <wp:lineTo x="-2468" y="25067"/>
                      <wp:lineTo x="22830" y="25067"/>
                      <wp:lineTo x="23447" y="25067"/>
                      <wp:lineTo x="25298" y="21381"/>
                      <wp:lineTo x="24681" y="19907"/>
                      <wp:lineTo x="24681" y="8110"/>
                      <wp:lineTo x="25298" y="4424"/>
                      <wp:lineTo x="24064" y="-2949"/>
                      <wp:lineTo x="22830" y="-3686"/>
                      <wp:lineTo x="-2468" y="-3686"/>
                    </wp:wrapPolygon>
                  </wp:wrapTight>
                  <wp:docPr id="44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" cy="5581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Национальная</w:t>
            </w:r>
          </w:p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оборона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416687</wp:posOffset>
                  </wp:positionH>
                  <wp:positionV relativeFrom="paragraph">
                    <wp:posOffset>196977</wp:posOffset>
                  </wp:positionV>
                  <wp:extent cx="663902" cy="567030"/>
                  <wp:effectExtent l="114300" t="76200" r="98098" b="80670"/>
                  <wp:wrapThrough wrapText="bothSides">
                    <wp:wrapPolygon edited="0">
                      <wp:start x="-3719" y="-2903"/>
                      <wp:lineTo x="-3719" y="24673"/>
                      <wp:lineTo x="24172" y="24673"/>
                      <wp:lineTo x="24792" y="21045"/>
                      <wp:lineTo x="24792" y="8708"/>
                      <wp:lineTo x="24172" y="-2177"/>
                      <wp:lineTo x="24172" y="-2903"/>
                      <wp:lineTo x="-3719" y="-2903"/>
                    </wp:wrapPolygon>
                  </wp:wrapThrough>
                  <wp:docPr id="43" name="Рисуно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02" cy="5670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48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Здравоохранение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59436</wp:posOffset>
                  </wp:positionV>
                  <wp:extent cx="658597" cy="593003"/>
                  <wp:effectExtent l="133350" t="76200" r="103403" b="73747"/>
                  <wp:wrapThrough wrapText="bothSides">
                    <wp:wrapPolygon edited="0">
                      <wp:start x="-4373" y="-2776"/>
                      <wp:lineTo x="-4373" y="24286"/>
                      <wp:lineTo x="24991" y="24286"/>
                      <wp:lineTo x="24991" y="-2776"/>
                      <wp:lineTo x="-4373" y="-2776"/>
                    </wp:wrapPolygon>
                  </wp:wrapThrough>
                  <wp:docPr id="42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97" cy="5930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Национальная безопасность</w:t>
            </w:r>
          </w:p>
          <w:p w:rsidR="00B44514" w:rsidRPr="00272327" w:rsidRDefault="00B44514" w:rsidP="00CE58D2">
            <w:pPr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и правоохранительная</w:t>
            </w:r>
          </w:p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386842</wp:posOffset>
                  </wp:positionH>
                  <wp:positionV relativeFrom="paragraph">
                    <wp:posOffset>64897</wp:posOffset>
                  </wp:positionV>
                  <wp:extent cx="737580" cy="646945"/>
                  <wp:effectExtent l="114300" t="76200" r="100620" b="76955"/>
                  <wp:wrapThrough wrapText="bothSides">
                    <wp:wrapPolygon edited="0">
                      <wp:start x="-3347" y="-2544"/>
                      <wp:lineTo x="-3347" y="24169"/>
                      <wp:lineTo x="23989" y="24169"/>
                      <wp:lineTo x="24547" y="18445"/>
                      <wp:lineTo x="24547" y="7632"/>
                      <wp:lineTo x="23989" y="-1908"/>
                      <wp:lineTo x="23989" y="-2544"/>
                      <wp:lineTo x="-3347" y="-2544"/>
                    </wp:wrapPolygon>
                  </wp:wrapThrough>
                  <wp:docPr id="41" name="Рисунок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580" cy="6469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Социальная</w:t>
            </w:r>
          </w:p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политика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431292</wp:posOffset>
                  </wp:positionH>
                  <wp:positionV relativeFrom="paragraph">
                    <wp:posOffset>207137</wp:posOffset>
                  </wp:positionV>
                  <wp:extent cx="681855" cy="638337"/>
                  <wp:effectExtent l="133350" t="76200" r="99195" b="85563"/>
                  <wp:wrapThrough wrapText="bothSides">
                    <wp:wrapPolygon edited="0">
                      <wp:start x="-4224" y="-2578"/>
                      <wp:lineTo x="-4224" y="24495"/>
                      <wp:lineTo x="24742" y="24495"/>
                      <wp:lineTo x="24742" y="-2578"/>
                      <wp:lineTo x="-4224" y="-2578"/>
                    </wp:wrapPolygon>
                  </wp:wrapThrough>
                  <wp:docPr id="40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55" cy="638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</w:p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Национальная</w:t>
            </w:r>
          </w:p>
          <w:p w:rsidR="00B44514" w:rsidRPr="00272327" w:rsidRDefault="00B44514" w:rsidP="00CE58D2">
            <w:pPr>
              <w:spacing w:after="0"/>
              <w:ind w:left="-73" w:right="-108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экономика</w:t>
            </w:r>
          </w:p>
          <w:p w:rsidR="00B44514" w:rsidRPr="00272327" w:rsidRDefault="00B44514" w:rsidP="00CE58D2">
            <w:pPr>
              <w:spacing w:after="0"/>
              <w:ind w:left="-284"/>
              <w:jc w:val="center"/>
              <w:rPr>
                <w:sz w:val="24"/>
                <w:szCs w:val="24"/>
              </w:rPr>
            </w:pP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386842</wp:posOffset>
                  </wp:positionH>
                  <wp:positionV relativeFrom="paragraph">
                    <wp:posOffset>201422</wp:posOffset>
                  </wp:positionV>
                  <wp:extent cx="741615" cy="648096"/>
                  <wp:effectExtent l="114300" t="76200" r="96585" b="75804"/>
                  <wp:wrapThrough wrapText="bothSides">
                    <wp:wrapPolygon edited="0">
                      <wp:start x="-3329" y="-2540"/>
                      <wp:lineTo x="-3329" y="24126"/>
                      <wp:lineTo x="23858" y="24126"/>
                      <wp:lineTo x="24413" y="18412"/>
                      <wp:lineTo x="24413" y="7619"/>
                      <wp:lineTo x="23858" y="-1905"/>
                      <wp:lineTo x="23858" y="-2540"/>
                      <wp:lineTo x="-3329" y="-2540"/>
                    </wp:wrapPolygon>
                  </wp:wrapThrough>
                  <wp:docPr id="39" name="Рисунок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15" cy="6480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Физическая</w:t>
            </w:r>
          </w:p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культура</w:t>
            </w:r>
          </w:p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и спорт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1468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107061</wp:posOffset>
                  </wp:positionV>
                  <wp:extent cx="656916" cy="611817"/>
                  <wp:effectExtent l="133350" t="76200" r="105084" b="73983"/>
                  <wp:wrapThrough wrapText="bothSides">
                    <wp:wrapPolygon edited="0">
                      <wp:start x="-4385" y="-2690"/>
                      <wp:lineTo x="-4385" y="24212"/>
                      <wp:lineTo x="25055" y="24212"/>
                      <wp:lineTo x="25055" y="-2690"/>
                      <wp:lineTo x="-4385" y="-2690"/>
                    </wp:wrapPolygon>
                  </wp:wrapThrough>
                  <wp:docPr id="37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16" cy="6118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Жилищно –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коммунальное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хозяйство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430657</wp:posOffset>
                  </wp:positionH>
                  <wp:positionV relativeFrom="paragraph">
                    <wp:posOffset>101346</wp:posOffset>
                  </wp:positionV>
                  <wp:extent cx="697923" cy="622671"/>
                  <wp:effectExtent l="114300" t="76200" r="102177" b="82179"/>
                  <wp:wrapThrough wrapText="bothSides">
                    <wp:wrapPolygon edited="0">
                      <wp:start x="-3537" y="-2643"/>
                      <wp:lineTo x="-3537" y="24451"/>
                      <wp:lineTo x="24173" y="24451"/>
                      <wp:lineTo x="24762" y="19164"/>
                      <wp:lineTo x="24762" y="7930"/>
                      <wp:lineTo x="24173" y="-1982"/>
                      <wp:lineTo x="24173" y="-2643"/>
                      <wp:lineTo x="-3537" y="-2643"/>
                    </wp:wrapPolygon>
                  </wp:wrapThrough>
                  <wp:docPr id="36" name="Рисунок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923" cy="6226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36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Средства</w:t>
            </w:r>
          </w:p>
          <w:p w:rsidR="00B44514" w:rsidRPr="00272327" w:rsidRDefault="00B44514" w:rsidP="00CE58D2">
            <w:pPr>
              <w:spacing w:after="0"/>
              <w:ind w:left="-36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массовой</w:t>
            </w:r>
          </w:p>
          <w:p w:rsidR="00B44514" w:rsidRPr="00272327" w:rsidRDefault="00B44514" w:rsidP="00CE58D2">
            <w:pPr>
              <w:spacing w:after="0"/>
              <w:ind w:left="-36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информации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376301</wp:posOffset>
                  </wp:positionH>
                  <wp:positionV relativeFrom="paragraph">
                    <wp:posOffset>193802</wp:posOffset>
                  </wp:positionV>
                  <wp:extent cx="754634" cy="644271"/>
                  <wp:effectExtent l="114300" t="76200" r="102616" b="79629"/>
                  <wp:wrapThrough wrapText="bothSides">
                    <wp:wrapPolygon edited="0">
                      <wp:start x="-3272" y="-2555"/>
                      <wp:lineTo x="-3272" y="24270"/>
                      <wp:lineTo x="23992" y="24270"/>
                      <wp:lineTo x="24537" y="18522"/>
                      <wp:lineTo x="24537" y="7664"/>
                      <wp:lineTo x="23992" y="-1916"/>
                      <wp:lineTo x="23992" y="-2555"/>
                      <wp:lineTo x="-3272" y="-2555"/>
                    </wp:wrapPolygon>
                  </wp:wrapThrough>
                  <wp:docPr id="35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34" cy="6442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</w:p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Охрана</w:t>
            </w:r>
          </w:p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окружающей</w:t>
            </w:r>
          </w:p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среды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74295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Обслуживание  государственного и муниципального долга</w:t>
            </w:r>
          </w:p>
        </w:tc>
      </w:tr>
      <w:tr w:rsidR="00B44514" w:rsidRPr="00272327" w:rsidTr="00CE58D2">
        <w:trPr>
          <w:trHeight w:val="1323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125857</wp:posOffset>
                  </wp:positionV>
                  <wp:extent cx="730244" cy="674432"/>
                  <wp:effectExtent l="95250" t="76200" r="107956" b="87568"/>
                  <wp:wrapThrough wrapText="bothSides">
                    <wp:wrapPolygon edited="0">
                      <wp:start x="-2817" y="-2440"/>
                      <wp:lineTo x="-2817" y="24405"/>
                      <wp:lineTo x="23666" y="24405"/>
                      <wp:lineTo x="24793" y="17693"/>
                      <wp:lineTo x="24793" y="7321"/>
                      <wp:lineTo x="24230" y="-610"/>
                      <wp:lineTo x="23666" y="-2440"/>
                      <wp:lineTo x="-2817" y="-2440"/>
                    </wp:wrapPolygon>
                  </wp:wrapThrough>
                  <wp:docPr id="34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44" cy="6744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Образование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F67DB7" w:rsidRDefault="00F67DB7" w:rsidP="00F67DB7">
      <w:pPr>
        <w:pStyle w:val="1"/>
        <w:sectPr w:rsidR="00F67DB7" w:rsidSect="00DD641E">
          <w:pgSz w:w="11906" w:h="16838" w:code="9"/>
          <w:pgMar w:top="709" w:right="851" w:bottom="851" w:left="1276" w:header="709" w:footer="709" w:gutter="0"/>
          <w:pgBorders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docGrid w:linePitch="360"/>
        </w:sectPr>
      </w:pPr>
    </w:p>
    <w:p w:rsidR="00F67DB7" w:rsidRDefault="00F120B9" w:rsidP="004B20ED">
      <w:pPr>
        <w:pStyle w:val="1"/>
        <w:jc w:val="center"/>
        <w:sectPr w:rsidR="00F67DB7" w:rsidSect="00CC1048">
          <w:pgSz w:w="16838" w:h="11906" w:orient="landscape" w:code="9"/>
          <w:pgMar w:top="568" w:right="1134" w:bottom="851" w:left="851" w:header="709" w:footer="709" w:gutter="0"/>
          <w:pgBorders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744075" cy="6162577"/>
            <wp:effectExtent l="1905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D362B5" w:rsidRPr="00CD3584" w:rsidRDefault="00D362B5" w:rsidP="00D362B5">
      <w:pPr>
        <w:pStyle w:val="afe"/>
        <w:jc w:val="center"/>
        <w:rPr>
          <w:i w:val="0"/>
          <w:color w:val="auto"/>
          <w:sz w:val="48"/>
          <w:szCs w:val="48"/>
        </w:rPr>
      </w:pPr>
      <w:r w:rsidRPr="00CD3584">
        <w:rPr>
          <w:i w:val="0"/>
          <w:color w:val="auto"/>
          <w:sz w:val="48"/>
          <w:szCs w:val="48"/>
        </w:rPr>
        <w:lastRenderedPageBreak/>
        <w:t>Расходы бюджета</w:t>
      </w:r>
    </w:p>
    <w:p w:rsidR="00D362B5" w:rsidRPr="00CD3584" w:rsidRDefault="00D362B5" w:rsidP="00D362B5">
      <w:pPr>
        <w:pStyle w:val="1"/>
        <w:jc w:val="center"/>
        <w:rPr>
          <w:color w:val="auto"/>
          <w:sz w:val="32"/>
          <w:szCs w:val="32"/>
        </w:rPr>
      </w:pPr>
      <w:r w:rsidRPr="00CD3584">
        <w:rPr>
          <w:color w:val="auto"/>
          <w:sz w:val="32"/>
          <w:szCs w:val="32"/>
        </w:rPr>
        <w:t>ОБРАЗОВАНИЕ</w:t>
      </w:r>
    </w:p>
    <w:p w:rsidR="00D362B5" w:rsidRPr="00CD3584" w:rsidRDefault="00D362B5" w:rsidP="00D362B5">
      <w:pPr>
        <w:rPr>
          <w:sz w:val="32"/>
          <w:szCs w:val="32"/>
        </w:rPr>
      </w:pPr>
      <w:r w:rsidRPr="00CD3584">
        <w:rPr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138430</wp:posOffset>
            </wp:positionV>
            <wp:extent cx="23812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27" y="21390"/>
                <wp:lineTo x="21427" y="0"/>
                <wp:lineTo x="0" y="0"/>
              </wp:wrapPolygon>
            </wp:wrapThrough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3584">
        <w:rPr>
          <w:b/>
          <w:bCs/>
          <w:noProof/>
          <w:sz w:val="32"/>
          <w:szCs w:val="32"/>
          <w:lang w:eastAsia="ru-RU"/>
        </w:rPr>
        <w:t>1 0</w:t>
      </w:r>
      <w:r w:rsidR="00366601">
        <w:rPr>
          <w:b/>
          <w:bCs/>
          <w:noProof/>
          <w:sz w:val="32"/>
          <w:szCs w:val="32"/>
          <w:lang w:eastAsia="ru-RU"/>
        </w:rPr>
        <w:t>34</w:t>
      </w:r>
      <w:r w:rsidRPr="00CD3584">
        <w:rPr>
          <w:b/>
          <w:bCs/>
          <w:noProof/>
          <w:sz w:val="32"/>
          <w:szCs w:val="32"/>
          <w:lang w:eastAsia="ru-RU"/>
        </w:rPr>
        <w:t>,</w:t>
      </w:r>
      <w:r w:rsidR="00366601">
        <w:rPr>
          <w:b/>
          <w:bCs/>
          <w:noProof/>
          <w:sz w:val="32"/>
          <w:szCs w:val="32"/>
          <w:lang w:eastAsia="ru-RU"/>
        </w:rPr>
        <w:t>79</w:t>
      </w:r>
      <w:r w:rsidRPr="00CD3584">
        <w:rPr>
          <w:sz w:val="32"/>
          <w:szCs w:val="32"/>
        </w:rPr>
        <w:t xml:space="preserve">  млн. руб. – на финансирование образования в 202</w:t>
      </w:r>
      <w:r w:rsidR="00366601">
        <w:rPr>
          <w:sz w:val="32"/>
          <w:szCs w:val="32"/>
        </w:rPr>
        <w:t>1</w:t>
      </w:r>
      <w:r w:rsidRPr="00CD3584">
        <w:rPr>
          <w:sz w:val="32"/>
          <w:szCs w:val="32"/>
        </w:rPr>
        <w:t xml:space="preserve"> году </w:t>
      </w:r>
    </w:p>
    <w:p w:rsidR="00D362B5" w:rsidRPr="00CD3584" w:rsidRDefault="00D362B5" w:rsidP="00D362B5">
      <w:pPr>
        <w:rPr>
          <w:sz w:val="32"/>
          <w:szCs w:val="32"/>
        </w:rPr>
      </w:pPr>
    </w:p>
    <w:p w:rsidR="00D362B5" w:rsidRPr="00CD3584" w:rsidRDefault="00D362B5" w:rsidP="00D362B5">
      <w:pPr>
        <w:rPr>
          <w:sz w:val="32"/>
          <w:szCs w:val="32"/>
        </w:rPr>
      </w:pPr>
    </w:p>
    <w:p w:rsidR="00D362B5" w:rsidRPr="00CD3584" w:rsidRDefault="00D362B5" w:rsidP="00D362B5">
      <w:pPr>
        <w:rPr>
          <w:sz w:val="32"/>
          <w:szCs w:val="32"/>
        </w:rPr>
      </w:pPr>
    </w:p>
    <w:p w:rsidR="00D362B5" w:rsidRPr="00CD3584" w:rsidRDefault="00D362B5" w:rsidP="00D362B5">
      <w:pPr>
        <w:rPr>
          <w:sz w:val="32"/>
          <w:szCs w:val="32"/>
        </w:rPr>
      </w:pPr>
    </w:p>
    <w:p w:rsidR="00D362B5" w:rsidRPr="00CD3584" w:rsidRDefault="00D362B5" w:rsidP="00D362B5">
      <w:pPr>
        <w:jc w:val="right"/>
        <w:rPr>
          <w:sz w:val="28"/>
          <w:szCs w:val="28"/>
        </w:rPr>
      </w:pPr>
      <w:r w:rsidRPr="00CD3584">
        <w:rPr>
          <w:noProof/>
          <w:sz w:val="32"/>
          <w:szCs w:val="32"/>
          <w:lang w:eastAsia="ru-RU"/>
        </w:rPr>
        <w:drawing>
          <wp:inline distT="0" distB="0" distL="0" distR="0">
            <wp:extent cx="6362700" cy="2038350"/>
            <wp:effectExtent l="19050" t="0" r="19050" b="0"/>
            <wp:docPr id="60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tbl>
      <w:tblPr>
        <w:tblW w:w="1031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52"/>
        <w:gridCol w:w="1581"/>
        <w:gridCol w:w="1581"/>
        <w:gridCol w:w="1581"/>
        <w:gridCol w:w="1581"/>
        <w:gridCol w:w="1537"/>
      </w:tblGrid>
      <w:tr w:rsidR="00D362B5" w:rsidRPr="00CD3584" w:rsidTr="004E7742">
        <w:trPr>
          <w:trHeight w:val="549"/>
        </w:trPr>
        <w:tc>
          <w:tcPr>
            <w:tcW w:w="2578" w:type="dxa"/>
            <w:shd w:val="clear" w:color="auto" w:fill="CCC0D9" w:themeFill="accent4" w:themeFillTint="66"/>
          </w:tcPr>
          <w:p w:rsidR="00D362B5" w:rsidRPr="00CD3584" w:rsidRDefault="00D362B5" w:rsidP="004E7742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D362B5" w:rsidRPr="00CD3584" w:rsidRDefault="00D362B5" w:rsidP="004E7742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CD3584">
              <w:rPr>
                <w:b/>
                <w:i/>
                <w:sz w:val="28"/>
                <w:szCs w:val="28"/>
              </w:rPr>
              <w:t>Подраздел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D362B5" w:rsidRPr="00CD3584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201</w:t>
            </w:r>
            <w:r w:rsidR="004E7742">
              <w:rPr>
                <w:b/>
                <w:sz w:val="28"/>
                <w:szCs w:val="28"/>
              </w:rPr>
              <w:t>9</w:t>
            </w:r>
          </w:p>
          <w:p w:rsidR="00D362B5" w:rsidRPr="00CD3584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(факт)</w:t>
            </w:r>
          </w:p>
          <w:p w:rsidR="00D362B5" w:rsidRPr="00CD3584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тыс. руб.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D362B5" w:rsidRPr="00CD3584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20</w:t>
            </w:r>
            <w:r w:rsidR="004E7742">
              <w:rPr>
                <w:b/>
                <w:sz w:val="28"/>
                <w:szCs w:val="28"/>
              </w:rPr>
              <w:t>20</w:t>
            </w:r>
          </w:p>
          <w:p w:rsidR="00D362B5" w:rsidRPr="00CD3584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(прогноз)</w:t>
            </w:r>
          </w:p>
          <w:p w:rsidR="00D362B5" w:rsidRPr="00CD3584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тыс. руб.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D362B5" w:rsidRPr="00CD3584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202</w:t>
            </w:r>
            <w:r w:rsidR="004E7742">
              <w:rPr>
                <w:b/>
                <w:sz w:val="28"/>
                <w:szCs w:val="28"/>
              </w:rPr>
              <w:t>1</w:t>
            </w:r>
          </w:p>
          <w:p w:rsidR="00D362B5" w:rsidRPr="00CD3584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(прогноз)</w:t>
            </w:r>
          </w:p>
          <w:p w:rsidR="00D362B5" w:rsidRPr="00CD3584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тыс. руб.</w:t>
            </w:r>
          </w:p>
        </w:tc>
        <w:tc>
          <w:tcPr>
            <w:tcW w:w="1411" w:type="dxa"/>
            <w:shd w:val="clear" w:color="auto" w:fill="CCC0D9" w:themeFill="accent4" w:themeFillTint="66"/>
          </w:tcPr>
          <w:p w:rsidR="00D362B5" w:rsidRPr="00CD3584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202</w:t>
            </w:r>
            <w:r w:rsidR="004E7742">
              <w:rPr>
                <w:b/>
                <w:sz w:val="28"/>
                <w:szCs w:val="28"/>
              </w:rPr>
              <w:t>2</w:t>
            </w:r>
          </w:p>
          <w:p w:rsidR="00D362B5" w:rsidRPr="00CD3584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(прогноз)</w:t>
            </w:r>
          </w:p>
          <w:p w:rsidR="00D362B5" w:rsidRPr="00CD3584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тыс. руб.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D362B5" w:rsidRPr="00CD3584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202</w:t>
            </w:r>
            <w:r w:rsidR="004E7742">
              <w:rPr>
                <w:b/>
                <w:sz w:val="28"/>
                <w:szCs w:val="28"/>
              </w:rPr>
              <w:t>3</w:t>
            </w:r>
          </w:p>
          <w:p w:rsidR="00D362B5" w:rsidRPr="00CD3584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(прогноз)</w:t>
            </w:r>
          </w:p>
          <w:p w:rsidR="00D362B5" w:rsidRPr="00CD3584" w:rsidRDefault="00D362B5" w:rsidP="00163E70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тыс. руб.</w:t>
            </w:r>
          </w:p>
        </w:tc>
      </w:tr>
      <w:tr w:rsidR="004E7742" w:rsidRPr="00CD3584" w:rsidTr="004E7742">
        <w:tc>
          <w:tcPr>
            <w:tcW w:w="2578" w:type="dxa"/>
            <w:shd w:val="clear" w:color="auto" w:fill="E5DFEC" w:themeFill="accent4" w:themeFillTint="33"/>
          </w:tcPr>
          <w:p w:rsidR="004E7742" w:rsidRPr="00CD3584" w:rsidRDefault="004E7742" w:rsidP="004E774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CD3584" w:rsidRDefault="004E7742" w:rsidP="00163E70">
            <w:pPr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48 975,34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4E7742" w:rsidRDefault="004E7742" w:rsidP="004E7742">
            <w:pPr>
              <w:jc w:val="center"/>
              <w:rPr>
                <w:sz w:val="26"/>
                <w:szCs w:val="26"/>
              </w:rPr>
            </w:pPr>
            <w:r w:rsidRPr="004E7742">
              <w:rPr>
                <w:sz w:val="26"/>
                <w:szCs w:val="26"/>
              </w:rPr>
              <w:t>356 504,96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4E7742" w:rsidRDefault="004E7742" w:rsidP="00163E70">
            <w:pPr>
              <w:jc w:val="center"/>
              <w:rPr>
                <w:sz w:val="26"/>
                <w:szCs w:val="26"/>
              </w:rPr>
            </w:pPr>
            <w:r w:rsidRPr="004E7742">
              <w:rPr>
                <w:sz w:val="26"/>
                <w:szCs w:val="26"/>
              </w:rPr>
              <w:t>363 527,66</w:t>
            </w:r>
          </w:p>
        </w:tc>
        <w:tc>
          <w:tcPr>
            <w:tcW w:w="1411" w:type="dxa"/>
            <w:shd w:val="clear" w:color="auto" w:fill="E5DFEC" w:themeFill="accent4" w:themeFillTint="33"/>
          </w:tcPr>
          <w:p w:rsidR="004E7742" w:rsidRPr="00330F45" w:rsidRDefault="004E7742" w:rsidP="005434C6">
            <w:pPr>
              <w:jc w:val="center"/>
              <w:rPr>
                <w:sz w:val="26"/>
                <w:szCs w:val="26"/>
              </w:rPr>
            </w:pPr>
            <w:r w:rsidRPr="00330F45">
              <w:rPr>
                <w:sz w:val="26"/>
                <w:szCs w:val="26"/>
              </w:rPr>
              <w:t>398 449,35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330F45" w:rsidRDefault="004E7742" w:rsidP="00163E70">
            <w:pPr>
              <w:jc w:val="center"/>
              <w:rPr>
                <w:sz w:val="26"/>
                <w:szCs w:val="26"/>
              </w:rPr>
            </w:pPr>
            <w:r w:rsidRPr="00330F45">
              <w:rPr>
                <w:sz w:val="26"/>
                <w:szCs w:val="26"/>
              </w:rPr>
              <w:t>373 797,60</w:t>
            </w:r>
          </w:p>
        </w:tc>
      </w:tr>
      <w:tr w:rsidR="004E7742" w:rsidRPr="00CD3584" w:rsidTr="004E7742">
        <w:tc>
          <w:tcPr>
            <w:tcW w:w="2578" w:type="dxa"/>
            <w:shd w:val="clear" w:color="auto" w:fill="E5DFEC" w:themeFill="accent4" w:themeFillTint="33"/>
          </w:tcPr>
          <w:p w:rsidR="004E7742" w:rsidRPr="00CD3584" w:rsidRDefault="004E7742" w:rsidP="004E774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CD3584" w:rsidRDefault="004E7742" w:rsidP="00163E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749 201,45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4E7742" w:rsidRDefault="004E7742" w:rsidP="004E7742">
            <w:pPr>
              <w:jc w:val="center"/>
              <w:rPr>
                <w:sz w:val="26"/>
                <w:szCs w:val="26"/>
              </w:rPr>
            </w:pPr>
            <w:r w:rsidRPr="004E7742">
              <w:rPr>
                <w:sz w:val="26"/>
                <w:szCs w:val="26"/>
              </w:rPr>
              <w:t>620 885,36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4E7742" w:rsidRDefault="004E7742" w:rsidP="005434C6">
            <w:pPr>
              <w:jc w:val="center"/>
              <w:rPr>
                <w:sz w:val="26"/>
                <w:szCs w:val="26"/>
              </w:rPr>
            </w:pPr>
            <w:r w:rsidRPr="004E7742">
              <w:rPr>
                <w:sz w:val="26"/>
                <w:szCs w:val="26"/>
              </w:rPr>
              <w:t>447 629,52</w:t>
            </w:r>
          </w:p>
        </w:tc>
        <w:tc>
          <w:tcPr>
            <w:tcW w:w="1411" w:type="dxa"/>
            <w:shd w:val="clear" w:color="auto" w:fill="E5DFEC" w:themeFill="accent4" w:themeFillTint="33"/>
          </w:tcPr>
          <w:p w:rsidR="004E7742" w:rsidRPr="00330F45" w:rsidRDefault="00330F45" w:rsidP="005434C6">
            <w:pPr>
              <w:jc w:val="center"/>
              <w:rPr>
                <w:sz w:val="26"/>
                <w:szCs w:val="26"/>
              </w:rPr>
            </w:pPr>
            <w:r w:rsidRPr="00330F45">
              <w:rPr>
                <w:sz w:val="26"/>
                <w:szCs w:val="26"/>
              </w:rPr>
              <w:t>450 613,60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330F45" w:rsidRDefault="00330F45" w:rsidP="00163E70">
            <w:pPr>
              <w:jc w:val="center"/>
              <w:rPr>
                <w:sz w:val="26"/>
                <w:szCs w:val="26"/>
              </w:rPr>
            </w:pPr>
            <w:r w:rsidRPr="00330F45">
              <w:rPr>
                <w:sz w:val="26"/>
                <w:szCs w:val="26"/>
              </w:rPr>
              <w:t>454 142,83</w:t>
            </w:r>
          </w:p>
        </w:tc>
      </w:tr>
      <w:tr w:rsidR="004E7742" w:rsidRPr="00CD3584" w:rsidTr="004E7742">
        <w:tc>
          <w:tcPr>
            <w:tcW w:w="2578" w:type="dxa"/>
            <w:shd w:val="clear" w:color="auto" w:fill="E5DFEC" w:themeFill="accent4" w:themeFillTint="33"/>
          </w:tcPr>
          <w:p w:rsidR="004E7742" w:rsidRPr="00CD3584" w:rsidRDefault="004E7742" w:rsidP="004E774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CD3584" w:rsidRDefault="004E7742" w:rsidP="00163E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144 052,59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4E7742" w:rsidRDefault="004E7742" w:rsidP="004E7742">
            <w:pPr>
              <w:jc w:val="center"/>
              <w:rPr>
                <w:sz w:val="26"/>
                <w:szCs w:val="26"/>
              </w:rPr>
            </w:pPr>
            <w:r w:rsidRPr="004E7742">
              <w:rPr>
                <w:sz w:val="26"/>
                <w:szCs w:val="26"/>
              </w:rPr>
              <w:t>164 244,26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4E7742" w:rsidRDefault="004E7742" w:rsidP="00163E70">
            <w:pPr>
              <w:jc w:val="center"/>
              <w:rPr>
                <w:sz w:val="26"/>
                <w:szCs w:val="26"/>
              </w:rPr>
            </w:pPr>
            <w:r w:rsidRPr="004E7742">
              <w:rPr>
                <w:sz w:val="26"/>
                <w:szCs w:val="26"/>
              </w:rPr>
              <w:t>166 430,43</w:t>
            </w:r>
          </w:p>
        </w:tc>
        <w:tc>
          <w:tcPr>
            <w:tcW w:w="1411" w:type="dxa"/>
            <w:shd w:val="clear" w:color="auto" w:fill="E5DFEC" w:themeFill="accent4" w:themeFillTint="33"/>
          </w:tcPr>
          <w:p w:rsidR="004E7742" w:rsidRPr="00330F45" w:rsidRDefault="00330F45" w:rsidP="00163E70">
            <w:pPr>
              <w:jc w:val="center"/>
              <w:rPr>
                <w:sz w:val="26"/>
                <w:szCs w:val="26"/>
              </w:rPr>
            </w:pPr>
            <w:r w:rsidRPr="00330F45">
              <w:rPr>
                <w:sz w:val="26"/>
                <w:szCs w:val="26"/>
              </w:rPr>
              <w:t>152 621,64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330F45" w:rsidRDefault="00330F45" w:rsidP="00163E70">
            <w:pPr>
              <w:jc w:val="center"/>
              <w:rPr>
                <w:sz w:val="26"/>
                <w:szCs w:val="26"/>
              </w:rPr>
            </w:pPr>
            <w:r w:rsidRPr="00330F45">
              <w:rPr>
                <w:sz w:val="26"/>
                <w:szCs w:val="26"/>
              </w:rPr>
              <w:t>156 035,87</w:t>
            </w:r>
          </w:p>
        </w:tc>
      </w:tr>
      <w:tr w:rsidR="004E7742" w:rsidRPr="00CD3584" w:rsidTr="004E7742">
        <w:tc>
          <w:tcPr>
            <w:tcW w:w="2578" w:type="dxa"/>
            <w:shd w:val="clear" w:color="auto" w:fill="E5DFEC" w:themeFill="accent4" w:themeFillTint="33"/>
          </w:tcPr>
          <w:p w:rsidR="004E7742" w:rsidRPr="00CD3584" w:rsidRDefault="004E7742" w:rsidP="004E774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Молодежная политика и оздоровление детей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CD3584" w:rsidRDefault="004E7742" w:rsidP="00163E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31 654,58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4E7742" w:rsidRDefault="004E7742" w:rsidP="004E7742">
            <w:pPr>
              <w:jc w:val="center"/>
              <w:rPr>
                <w:sz w:val="26"/>
                <w:szCs w:val="26"/>
              </w:rPr>
            </w:pPr>
            <w:r w:rsidRPr="004E7742">
              <w:rPr>
                <w:sz w:val="26"/>
                <w:szCs w:val="26"/>
              </w:rPr>
              <w:t>31 736,66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4E7742" w:rsidRDefault="004E7742" w:rsidP="00163E70">
            <w:pPr>
              <w:jc w:val="center"/>
              <w:rPr>
                <w:sz w:val="26"/>
                <w:szCs w:val="26"/>
              </w:rPr>
            </w:pPr>
            <w:r w:rsidRPr="004E7742">
              <w:rPr>
                <w:sz w:val="26"/>
                <w:szCs w:val="26"/>
              </w:rPr>
              <w:t>20 404,48</w:t>
            </w:r>
          </w:p>
        </w:tc>
        <w:tc>
          <w:tcPr>
            <w:tcW w:w="1411" w:type="dxa"/>
            <w:shd w:val="clear" w:color="auto" w:fill="E5DFEC" w:themeFill="accent4" w:themeFillTint="33"/>
          </w:tcPr>
          <w:p w:rsidR="004E7742" w:rsidRPr="00330F45" w:rsidRDefault="00330F45" w:rsidP="00163E70">
            <w:pPr>
              <w:jc w:val="center"/>
              <w:rPr>
                <w:sz w:val="26"/>
                <w:szCs w:val="26"/>
              </w:rPr>
            </w:pPr>
            <w:r w:rsidRPr="00330F45">
              <w:rPr>
                <w:sz w:val="26"/>
                <w:szCs w:val="26"/>
              </w:rPr>
              <w:t>20 848,59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330F45" w:rsidRDefault="00330F45" w:rsidP="00163E70">
            <w:pPr>
              <w:jc w:val="center"/>
              <w:rPr>
                <w:sz w:val="26"/>
                <w:szCs w:val="26"/>
              </w:rPr>
            </w:pPr>
            <w:r w:rsidRPr="00330F45">
              <w:rPr>
                <w:sz w:val="26"/>
                <w:szCs w:val="26"/>
              </w:rPr>
              <w:t>21 098,10</w:t>
            </w:r>
          </w:p>
        </w:tc>
      </w:tr>
      <w:tr w:rsidR="004E7742" w:rsidRPr="00CD3584" w:rsidTr="004E7742">
        <w:tc>
          <w:tcPr>
            <w:tcW w:w="2578" w:type="dxa"/>
            <w:shd w:val="clear" w:color="auto" w:fill="E5DFEC" w:themeFill="accent4" w:themeFillTint="33"/>
          </w:tcPr>
          <w:p w:rsidR="004E7742" w:rsidRPr="00CD3584" w:rsidRDefault="004E7742" w:rsidP="004E7742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CD3584" w:rsidRDefault="004E7742" w:rsidP="00163E7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32 248,06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4E7742" w:rsidRDefault="004E7742" w:rsidP="004E7742">
            <w:pPr>
              <w:jc w:val="center"/>
              <w:rPr>
                <w:sz w:val="26"/>
                <w:szCs w:val="26"/>
              </w:rPr>
            </w:pPr>
            <w:r w:rsidRPr="004E7742">
              <w:rPr>
                <w:sz w:val="26"/>
                <w:szCs w:val="26"/>
              </w:rPr>
              <w:t>35 752,50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4E7742" w:rsidRDefault="004E7742" w:rsidP="00163E70">
            <w:pPr>
              <w:jc w:val="center"/>
              <w:rPr>
                <w:sz w:val="26"/>
                <w:szCs w:val="26"/>
              </w:rPr>
            </w:pPr>
            <w:r w:rsidRPr="004E7742">
              <w:rPr>
                <w:sz w:val="26"/>
                <w:szCs w:val="26"/>
              </w:rPr>
              <w:t>36 796,03</w:t>
            </w:r>
          </w:p>
        </w:tc>
        <w:tc>
          <w:tcPr>
            <w:tcW w:w="1411" w:type="dxa"/>
            <w:shd w:val="clear" w:color="auto" w:fill="E5DFEC" w:themeFill="accent4" w:themeFillTint="33"/>
          </w:tcPr>
          <w:p w:rsidR="004E7742" w:rsidRPr="00330F45" w:rsidRDefault="00330F45" w:rsidP="00163E70">
            <w:pPr>
              <w:jc w:val="center"/>
              <w:rPr>
                <w:sz w:val="26"/>
                <w:szCs w:val="26"/>
              </w:rPr>
            </w:pPr>
            <w:r w:rsidRPr="00330F45">
              <w:rPr>
                <w:sz w:val="26"/>
                <w:szCs w:val="26"/>
              </w:rPr>
              <w:t>37 546,51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4E7742" w:rsidRPr="00330F45" w:rsidRDefault="00330F45" w:rsidP="00163E70">
            <w:pPr>
              <w:jc w:val="center"/>
              <w:rPr>
                <w:sz w:val="26"/>
                <w:szCs w:val="26"/>
              </w:rPr>
            </w:pPr>
            <w:r w:rsidRPr="00330F45">
              <w:rPr>
                <w:sz w:val="26"/>
                <w:szCs w:val="26"/>
              </w:rPr>
              <w:t>38 431,23</w:t>
            </w:r>
          </w:p>
        </w:tc>
      </w:tr>
      <w:tr w:rsidR="004E7742" w:rsidRPr="00CD3584" w:rsidTr="004E7742">
        <w:tc>
          <w:tcPr>
            <w:tcW w:w="2578" w:type="dxa"/>
            <w:shd w:val="clear" w:color="auto" w:fill="CCC0D9" w:themeFill="accent4" w:themeFillTint="66"/>
          </w:tcPr>
          <w:p w:rsidR="004E7742" w:rsidRPr="00CD3584" w:rsidRDefault="004E7742" w:rsidP="004E774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4E7742" w:rsidRPr="00CD3584" w:rsidRDefault="004E7742" w:rsidP="00163E7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1 306 132,02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4E7742" w:rsidRPr="004E7742" w:rsidRDefault="004E7742" w:rsidP="004E7742">
            <w:pPr>
              <w:jc w:val="center"/>
              <w:rPr>
                <w:b/>
                <w:sz w:val="26"/>
                <w:szCs w:val="26"/>
              </w:rPr>
            </w:pPr>
            <w:r w:rsidRPr="004E7742">
              <w:rPr>
                <w:b/>
                <w:sz w:val="26"/>
                <w:szCs w:val="26"/>
              </w:rPr>
              <w:t>1 209 123,74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4E7742" w:rsidRPr="00CD3584" w:rsidRDefault="004E7742" w:rsidP="00163E7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1 034 788,12</w:t>
            </w:r>
          </w:p>
        </w:tc>
        <w:tc>
          <w:tcPr>
            <w:tcW w:w="1411" w:type="dxa"/>
            <w:shd w:val="clear" w:color="auto" w:fill="CCC0D9" w:themeFill="accent4" w:themeFillTint="66"/>
          </w:tcPr>
          <w:p w:rsidR="004E7742" w:rsidRPr="00CD3584" w:rsidRDefault="004E7742" w:rsidP="005434C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1 060 079,69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4E7742" w:rsidRPr="00CD3584" w:rsidRDefault="004E7742" w:rsidP="004E7742">
            <w:pPr>
              <w:ind w:left="-50" w:right="-14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1 043 505,63</w:t>
            </w:r>
          </w:p>
        </w:tc>
      </w:tr>
    </w:tbl>
    <w:p w:rsidR="0089508F" w:rsidRPr="00CD3584" w:rsidRDefault="0089508F" w:rsidP="0089508F">
      <w:pPr>
        <w:spacing w:after="0"/>
        <w:jc w:val="center"/>
        <w:outlineLvl w:val="0"/>
        <w:rPr>
          <w:b/>
          <w:i/>
          <w:color w:val="403152" w:themeColor="accent4" w:themeShade="80"/>
          <w:sz w:val="36"/>
          <w:szCs w:val="36"/>
        </w:rPr>
      </w:pPr>
      <w:r w:rsidRPr="00CD3584">
        <w:rPr>
          <w:b/>
          <w:i/>
          <w:color w:val="403152" w:themeColor="accent4" w:themeShade="80"/>
          <w:sz w:val="36"/>
          <w:szCs w:val="36"/>
        </w:rPr>
        <w:lastRenderedPageBreak/>
        <w:t xml:space="preserve">На территории Невьянского городского округа </w:t>
      </w:r>
    </w:p>
    <w:p w:rsidR="0089508F" w:rsidRPr="00CD3584" w:rsidRDefault="0089508F" w:rsidP="0089508F">
      <w:pPr>
        <w:spacing w:after="0"/>
        <w:jc w:val="center"/>
        <w:rPr>
          <w:b/>
          <w:i/>
          <w:color w:val="403152" w:themeColor="accent4" w:themeShade="80"/>
          <w:sz w:val="36"/>
          <w:szCs w:val="36"/>
        </w:rPr>
      </w:pPr>
      <w:r w:rsidRPr="00CD3584">
        <w:rPr>
          <w:b/>
          <w:i/>
          <w:color w:val="403152" w:themeColor="accent4" w:themeShade="80"/>
          <w:sz w:val="36"/>
          <w:szCs w:val="36"/>
        </w:rPr>
        <w:t xml:space="preserve">осуществляют свою деятельность </w:t>
      </w:r>
    </w:p>
    <w:p w:rsidR="0089508F" w:rsidRPr="00CD3584" w:rsidRDefault="0089508F" w:rsidP="0089508F">
      <w:pPr>
        <w:spacing w:after="0"/>
        <w:jc w:val="center"/>
        <w:rPr>
          <w:b/>
          <w:i/>
          <w:color w:val="403152" w:themeColor="accent4" w:themeShade="80"/>
          <w:sz w:val="36"/>
          <w:szCs w:val="36"/>
        </w:rPr>
      </w:pPr>
      <w:r w:rsidRPr="00CD3584">
        <w:rPr>
          <w:b/>
          <w:i/>
          <w:color w:val="403152" w:themeColor="accent4" w:themeShade="80"/>
          <w:sz w:val="36"/>
          <w:szCs w:val="36"/>
        </w:rPr>
        <w:t xml:space="preserve">34  </w:t>
      </w:r>
      <w:proofErr w:type="gramStart"/>
      <w:r w:rsidRPr="00CD3584">
        <w:rPr>
          <w:b/>
          <w:i/>
          <w:color w:val="403152" w:themeColor="accent4" w:themeShade="80"/>
          <w:sz w:val="36"/>
          <w:szCs w:val="36"/>
        </w:rPr>
        <w:t>образовательных</w:t>
      </w:r>
      <w:proofErr w:type="gramEnd"/>
      <w:r w:rsidRPr="00CD3584">
        <w:rPr>
          <w:b/>
          <w:i/>
          <w:color w:val="403152" w:themeColor="accent4" w:themeShade="80"/>
          <w:sz w:val="36"/>
          <w:szCs w:val="36"/>
        </w:rPr>
        <w:t xml:space="preserve"> учреждения и</w:t>
      </w:r>
    </w:p>
    <w:p w:rsidR="0089508F" w:rsidRPr="00CD3584" w:rsidRDefault="0089508F" w:rsidP="0089508F">
      <w:pPr>
        <w:spacing w:after="0"/>
        <w:jc w:val="center"/>
        <w:rPr>
          <w:b/>
          <w:i/>
          <w:color w:val="403152" w:themeColor="accent4" w:themeShade="80"/>
          <w:sz w:val="36"/>
          <w:szCs w:val="36"/>
        </w:rPr>
      </w:pPr>
      <w:r w:rsidRPr="00CD3584">
        <w:rPr>
          <w:b/>
          <w:i/>
          <w:color w:val="403152" w:themeColor="accent4" w:themeShade="80"/>
          <w:sz w:val="36"/>
          <w:szCs w:val="36"/>
        </w:rPr>
        <w:t xml:space="preserve"> 1  учреждение в области молодежной политики</w:t>
      </w:r>
    </w:p>
    <w:p w:rsidR="0089508F" w:rsidRPr="00CD3584" w:rsidRDefault="0089508F" w:rsidP="0089508F">
      <w:pPr>
        <w:jc w:val="both"/>
        <w:outlineLvl w:val="0"/>
        <w:rPr>
          <w:b/>
          <w:sz w:val="36"/>
          <w:szCs w:val="36"/>
        </w:rPr>
      </w:pPr>
      <w:r w:rsidRPr="00CD3584">
        <w:rPr>
          <w:b/>
          <w:sz w:val="36"/>
          <w:szCs w:val="36"/>
        </w:rPr>
        <w:t>Образовательные учреждения:</w:t>
      </w:r>
    </w:p>
    <w:p w:rsidR="0089508F" w:rsidRPr="00CD3584" w:rsidRDefault="0089508F" w:rsidP="0089508F">
      <w:pPr>
        <w:pStyle w:val="af"/>
        <w:numPr>
          <w:ilvl w:val="0"/>
          <w:numId w:val="7"/>
        </w:numPr>
        <w:spacing w:after="0"/>
        <w:jc w:val="both"/>
        <w:rPr>
          <w:b/>
          <w:sz w:val="36"/>
          <w:szCs w:val="36"/>
        </w:rPr>
      </w:pPr>
      <w:r w:rsidRPr="00CD3584">
        <w:rPr>
          <w:b/>
          <w:sz w:val="36"/>
          <w:szCs w:val="36"/>
        </w:rPr>
        <w:t xml:space="preserve">дошкольные учреждения (детские сады)  </w:t>
      </w:r>
      <w:r w:rsidRPr="00CD3584">
        <w:rPr>
          <w:sz w:val="36"/>
          <w:szCs w:val="36"/>
        </w:rPr>
        <w:t>–   10               в том числе:</w:t>
      </w:r>
    </w:p>
    <w:p w:rsidR="0089508F" w:rsidRPr="00CD3584" w:rsidRDefault="0089508F" w:rsidP="0089508F">
      <w:pPr>
        <w:spacing w:after="0" w:line="240" w:lineRule="auto"/>
        <w:ind w:left="357"/>
        <w:jc w:val="both"/>
        <w:rPr>
          <w:b/>
          <w:i/>
          <w:sz w:val="36"/>
          <w:szCs w:val="36"/>
        </w:rPr>
      </w:pPr>
      <w:r w:rsidRPr="00CD3584">
        <w:rPr>
          <w:b/>
          <w:i/>
          <w:sz w:val="36"/>
          <w:szCs w:val="36"/>
        </w:rPr>
        <w:t>бюджетных учреждений -</w:t>
      </w:r>
      <w:r w:rsidRPr="00CD3584">
        <w:rPr>
          <w:b/>
          <w:i/>
          <w:sz w:val="36"/>
          <w:szCs w:val="36"/>
          <w:lang w:val="en-US"/>
        </w:rPr>
        <w:t>5</w:t>
      </w:r>
      <w:r w:rsidRPr="00CD3584">
        <w:rPr>
          <w:b/>
          <w:i/>
          <w:sz w:val="36"/>
          <w:szCs w:val="36"/>
        </w:rPr>
        <w:t>;</w:t>
      </w:r>
    </w:p>
    <w:p w:rsidR="0089508F" w:rsidRPr="00CD3584" w:rsidRDefault="0089508F" w:rsidP="0089508F">
      <w:pPr>
        <w:spacing w:after="0" w:line="240" w:lineRule="auto"/>
        <w:ind w:left="357"/>
        <w:jc w:val="both"/>
        <w:rPr>
          <w:b/>
          <w:i/>
          <w:sz w:val="36"/>
          <w:szCs w:val="36"/>
        </w:rPr>
      </w:pPr>
      <w:r w:rsidRPr="00CD3584">
        <w:rPr>
          <w:b/>
          <w:i/>
          <w:sz w:val="36"/>
          <w:szCs w:val="36"/>
        </w:rPr>
        <w:t>автономных учреждений – 5;</w:t>
      </w:r>
    </w:p>
    <w:p w:rsidR="0089508F" w:rsidRPr="00CD3584" w:rsidRDefault="0089508F" w:rsidP="0089508F">
      <w:pPr>
        <w:spacing w:after="0" w:line="240" w:lineRule="auto"/>
        <w:ind w:left="357"/>
        <w:jc w:val="both"/>
        <w:rPr>
          <w:b/>
          <w:i/>
          <w:sz w:val="36"/>
          <w:szCs w:val="36"/>
        </w:rPr>
      </w:pPr>
    </w:p>
    <w:p w:rsidR="0089508F" w:rsidRPr="00CD3584" w:rsidRDefault="0089508F" w:rsidP="0089508F">
      <w:pPr>
        <w:pStyle w:val="af"/>
        <w:numPr>
          <w:ilvl w:val="0"/>
          <w:numId w:val="7"/>
        </w:numPr>
        <w:jc w:val="both"/>
        <w:rPr>
          <w:sz w:val="36"/>
          <w:szCs w:val="36"/>
        </w:rPr>
      </w:pPr>
      <w:r w:rsidRPr="00CD3584">
        <w:rPr>
          <w:b/>
          <w:sz w:val="36"/>
          <w:szCs w:val="36"/>
        </w:rPr>
        <w:t xml:space="preserve">общеобразовательные (школы)                 </w:t>
      </w:r>
      <w:r w:rsidRPr="00CD3584">
        <w:rPr>
          <w:sz w:val="36"/>
          <w:szCs w:val="36"/>
        </w:rPr>
        <w:t>– 15</w:t>
      </w:r>
    </w:p>
    <w:p w:rsidR="0089508F" w:rsidRPr="00CD3584" w:rsidRDefault="0089508F" w:rsidP="0089508F">
      <w:pPr>
        <w:spacing w:after="0"/>
        <w:ind w:left="360"/>
        <w:jc w:val="both"/>
        <w:rPr>
          <w:b/>
          <w:sz w:val="36"/>
          <w:szCs w:val="36"/>
        </w:rPr>
      </w:pPr>
      <w:r w:rsidRPr="00CD3584">
        <w:rPr>
          <w:sz w:val="36"/>
          <w:szCs w:val="36"/>
        </w:rPr>
        <w:t>в том числе:</w:t>
      </w:r>
    </w:p>
    <w:p w:rsidR="0089508F" w:rsidRPr="00CD358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  <w:lang w:val="en-US"/>
        </w:rPr>
      </w:pPr>
      <w:r w:rsidRPr="00CD3584">
        <w:rPr>
          <w:b/>
          <w:i/>
          <w:sz w:val="36"/>
          <w:szCs w:val="36"/>
        </w:rPr>
        <w:t>бюджетных учреждений -1</w:t>
      </w:r>
      <w:r w:rsidR="00C415EC">
        <w:rPr>
          <w:b/>
          <w:i/>
          <w:sz w:val="36"/>
          <w:szCs w:val="36"/>
        </w:rPr>
        <w:t>1</w:t>
      </w:r>
      <w:r w:rsidRPr="00CD3584">
        <w:rPr>
          <w:b/>
          <w:i/>
          <w:sz w:val="36"/>
          <w:szCs w:val="36"/>
        </w:rPr>
        <w:t>;</w:t>
      </w:r>
    </w:p>
    <w:p w:rsidR="0089508F" w:rsidRPr="00CD358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</w:rPr>
      </w:pPr>
      <w:r w:rsidRPr="00CD3584">
        <w:rPr>
          <w:b/>
          <w:i/>
          <w:sz w:val="36"/>
          <w:szCs w:val="36"/>
        </w:rPr>
        <w:t xml:space="preserve">автономных учреждений – </w:t>
      </w:r>
      <w:r w:rsidR="00C415EC">
        <w:rPr>
          <w:b/>
          <w:i/>
          <w:sz w:val="36"/>
          <w:szCs w:val="36"/>
        </w:rPr>
        <w:t>4</w:t>
      </w:r>
      <w:r w:rsidRPr="00CD3584">
        <w:rPr>
          <w:b/>
          <w:i/>
          <w:sz w:val="36"/>
          <w:szCs w:val="36"/>
        </w:rPr>
        <w:t>;</w:t>
      </w:r>
    </w:p>
    <w:p w:rsidR="0089508F" w:rsidRPr="00CD358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</w:rPr>
      </w:pPr>
    </w:p>
    <w:p w:rsidR="0089508F" w:rsidRPr="00CD3584" w:rsidRDefault="0089508F" w:rsidP="0089508F">
      <w:pPr>
        <w:pStyle w:val="af"/>
        <w:numPr>
          <w:ilvl w:val="0"/>
          <w:numId w:val="7"/>
        </w:numPr>
        <w:spacing w:after="0"/>
        <w:jc w:val="both"/>
        <w:rPr>
          <w:b/>
          <w:sz w:val="36"/>
          <w:szCs w:val="36"/>
        </w:rPr>
      </w:pPr>
      <w:r w:rsidRPr="00CD3584">
        <w:rPr>
          <w:b/>
          <w:sz w:val="36"/>
          <w:szCs w:val="36"/>
        </w:rPr>
        <w:t>учреждения дополнительного</w:t>
      </w:r>
    </w:p>
    <w:p w:rsidR="0089508F" w:rsidRPr="00CD3584" w:rsidRDefault="0089508F" w:rsidP="0089508F">
      <w:pPr>
        <w:spacing w:after="0"/>
        <w:jc w:val="both"/>
        <w:rPr>
          <w:b/>
          <w:sz w:val="36"/>
          <w:szCs w:val="36"/>
        </w:rPr>
      </w:pPr>
      <w:r w:rsidRPr="00CD3584">
        <w:rPr>
          <w:b/>
          <w:sz w:val="36"/>
          <w:szCs w:val="36"/>
        </w:rPr>
        <w:t xml:space="preserve">        образования                                                   </w:t>
      </w:r>
      <w:r w:rsidRPr="00CD3584">
        <w:rPr>
          <w:sz w:val="36"/>
          <w:szCs w:val="36"/>
        </w:rPr>
        <w:t>–   9</w:t>
      </w:r>
    </w:p>
    <w:p w:rsidR="0089508F" w:rsidRPr="00CD3584" w:rsidRDefault="0089508F" w:rsidP="0089508F">
      <w:pPr>
        <w:spacing w:after="0"/>
        <w:ind w:left="360"/>
        <w:jc w:val="both"/>
        <w:rPr>
          <w:sz w:val="36"/>
          <w:szCs w:val="36"/>
        </w:rPr>
      </w:pPr>
      <w:r w:rsidRPr="00CD3584">
        <w:rPr>
          <w:sz w:val="36"/>
          <w:szCs w:val="36"/>
        </w:rPr>
        <w:t>в том числе:</w:t>
      </w:r>
    </w:p>
    <w:p w:rsidR="0089508F" w:rsidRPr="00CD358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</w:rPr>
      </w:pPr>
      <w:r w:rsidRPr="00CD3584">
        <w:rPr>
          <w:b/>
          <w:i/>
          <w:sz w:val="36"/>
          <w:szCs w:val="36"/>
        </w:rPr>
        <w:t xml:space="preserve">бюджетных учреждений - </w:t>
      </w:r>
      <w:r w:rsidR="00C415EC">
        <w:rPr>
          <w:b/>
          <w:i/>
          <w:sz w:val="36"/>
          <w:szCs w:val="36"/>
        </w:rPr>
        <w:t>7</w:t>
      </w:r>
      <w:r w:rsidRPr="00CD3584">
        <w:rPr>
          <w:b/>
          <w:i/>
          <w:sz w:val="36"/>
          <w:szCs w:val="36"/>
        </w:rPr>
        <w:t>;</w:t>
      </w:r>
    </w:p>
    <w:p w:rsidR="0089508F" w:rsidRPr="00CD358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</w:rPr>
      </w:pPr>
      <w:r w:rsidRPr="00CD3584">
        <w:rPr>
          <w:b/>
          <w:i/>
          <w:sz w:val="36"/>
          <w:szCs w:val="36"/>
        </w:rPr>
        <w:t xml:space="preserve">автономных учреждений – </w:t>
      </w:r>
      <w:r w:rsidR="00C415EC">
        <w:rPr>
          <w:b/>
          <w:i/>
          <w:sz w:val="36"/>
          <w:szCs w:val="36"/>
        </w:rPr>
        <w:t>2</w:t>
      </w:r>
      <w:r w:rsidRPr="00CD3584">
        <w:rPr>
          <w:b/>
          <w:i/>
          <w:sz w:val="36"/>
          <w:szCs w:val="36"/>
        </w:rPr>
        <w:t>;</w:t>
      </w:r>
    </w:p>
    <w:p w:rsidR="0089508F" w:rsidRPr="00CD358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</w:rPr>
      </w:pPr>
    </w:p>
    <w:p w:rsidR="0089508F" w:rsidRPr="00CD3584" w:rsidRDefault="0089508F" w:rsidP="0089508F">
      <w:pPr>
        <w:pStyle w:val="af"/>
        <w:numPr>
          <w:ilvl w:val="0"/>
          <w:numId w:val="7"/>
        </w:numPr>
        <w:spacing w:after="0"/>
        <w:jc w:val="both"/>
        <w:rPr>
          <w:b/>
          <w:sz w:val="36"/>
          <w:szCs w:val="36"/>
        </w:rPr>
      </w:pPr>
      <w:r w:rsidRPr="00CD3584">
        <w:rPr>
          <w:b/>
          <w:sz w:val="36"/>
          <w:szCs w:val="36"/>
        </w:rPr>
        <w:t>учреждения</w:t>
      </w:r>
      <w:r w:rsidR="00C415EC">
        <w:rPr>
          <w:b/>
          <w:sz w:val="36"/>
          <w:szCs w:val="36"/>
        </w:rPr>
        <w:t xml:space="preserve"> в </w:t>
      </w:r>
      <w:r w:rsidRPr="00CD3584">
        <w:rPr>
          <w:b/>
          <w:sz w:val="36"/>
          <w:szCs w:val="36"/>
        </w:rPr>
        <w:t>области молодежной</w:t>
      </w:r>
    </w:p>
    <w:p w:rsidR="0089508F" w:rsidRPr="00CD3584" w:rsidRDefault="0089508F" w:rsidP="0089508F">
      <w:pPr>
        <w:spacing w:after="0"/>
        <w:ind w:left="720"/>
        <w:jc w:val="both"/>
        <w:rPr>
          <w:b/>
          <w:sz w:val="36"/>
          <w:szCs w:val="36"/>
        </w:rPr>
      </w:pPr>
      <w:r w:rsidRPr="00CD3584">
        <w:rPr>
          <w:b/>
          <w:sz w:val="36"/>
          <w:szCs w:val="36"/>
        </w:rPr>
        <w:t xml:space="preserve">политики                                                        </w:t>
      </w:r>
      <w:r w:rsidRPr="00CD3584">
        <w:rPr>
          <w:sz w:val="36"/>
          <w:szCs w:val="36"/>
        </w:rPr>
        <w:t>–   1</w:t>
      </w:r>
    </w:p>
    <w:p w:rsidR="0089508F" w:rsidRPr="00CD3584" w:rsidRDefault="0089508F" w:rsidP="0089508F">
      <w:pPr>
        <w:spacing w:after="0"/>
        <w:ind w:left="360"/>
        <w:jc w:val="both"/>
        <w:rPr>
          <w:sz w:val="36"/>
          <w:szCs w:val="36"/>
        </w:rPr>
      </w:pPr>
      <w:r w:rsidRPr="00CD3584">
        <w:rPr>
          <w:sz w:val="36"/>
          <w:szCs w:val="36"/>
        </w:rPr>
        <w:t>в том числе:</w:t>
      </w:r>
    </w:p>
    <w:p w:rsidR="0089508F" w:rsidRPr="00CD3584" w:rsidRDefault="0089508F" w:rsidP="0089508F">
      <w:pPr>
        <w:spacing w:after="0"/>
        <w:ind w:left="360"/>
        <w:jc w:val="both"/>
        <w:rPr>
          <w:b/>
          <w:i/>
          <w:sz w:val="36"/>
          <w:szCs w:val="36"/>
        </w:rPr>
      </w:pPr>
      <w:r w:rsidRPr="00CD3584">
        <w:rPr>
          <w:b/>
          <w:i/>
          <w:sz w:val="36"/>
          <w:szCs w:val="36"/>
        </w:rPr>
        <w:t>казенных учреждений –1;</w:t>
      </w:r>
    </w:p>
    <w:p w:rsidR="0089508F" w:rsidRPr="00CD3584" w:rsidRDefault="0089508F" w:rsidP="0089508F">
      <w:pPr>
        <w:ind w:left="-426"/>
        <w:jc w:val="both"/>
        <w:rPr>
          <w:b/>
          <w:i/>
          <w:sz w:val="32"/>
          <w:szCs w:val="32"/>
        </w:rPr>
      </w:pPr>
    </w:p>
    <w:p w:rsidR="00B44514" w:rsidRDefault="00B44514" w:rsidP="00E66179">
      <w:pPr>
        <w:jc w:val="center"/>
        <w:rPr>
          <w:b/>
          <w:sz w:val="36"/>
          <w:szCs w:val="36"/>
        </w:rPr>
      </w:pPr>
    </w:p>
    <w:p w:rsidR="00053AD3" w:rsidRPr="00CD3584" w:rsidRDefault="00B44514" w:rsidP="00053AD3">
      <w:pPr>
        <w:pStyle w:val="afe"/>
        <w:jc w:val="center"/>
        <w:rPr>
          <w:color w:val="auto"/>
          <w:sz w:val="48"/>
          <w:szCs w:val="48"/>
        </w:rPr>
      </w:pPr>
      <w:r>
        <w:rPr>
          <w:sz w:val="36"/>
          <w:szCs w:val="36"/>
        </w:rPr>
        <w:br w:type="page"/>
      </w:r>
      <w:r w:rsidR="00053AD3" w:rsidRPr="00CD3584">
        <w:rPr>
          <w:color w:val="auto"/>
          <w:sz w:val="48"/>
          <w:szCs w:val="48"/>
        </w:rPr>
        <w:lastRenderedPageBreak/>
        <w:t>Расходы бюджета</w:t>
      </w:r>
    </w:p>
    <w:p w:rsidR="00053AD3" w:rsidRPr="00CD3584" w:rsidRDefault="00053AD3" w:rsidP="00053AD3">
      <w:pPr>
        <w:jc w:val="right"/>
        <w:outlineLvl w:val="0"/>
        <w:rPr>
          <w:b/>
          <w:sz w:val="32"/>
          <w:szCs w:val="32"/>
        </w:rPr>
      </w:pPr>
      <w:r w:rsidRPr="00CD3584">
        <w:rPr>
          <w:noProof/>
          <w:lang w:eastAsia="ru-RU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203835</wp:posOffset>
            </wp:positionV>
            <wp:extent cx="2714625" cy="1809750"/>
            <wp:effectExtent l="0" t="0" r="0" b="0"/>
            <wp:wrapSquare wrapText="bothSides"/>
            <wp:docPr id="6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584">
        <w:rPr>
          <w:b/>
          <w:sz w:val="32"/>
          <w:szCs w:val="32"/>
        </w:rPr>
        <w:t>КУЛЬТУРА, КИНЕМАТОГРАФИЯ</w:t>
      </w:r>
    </w:p>
    <w:p w:rsidR="00053AD3" w:rsidRPr="00CD3584" w:rsidRDefault="00053AD3" w:rsidP="00053AD3">
      <w:pPr>
        <w:jc w:val="center"/>
        <w:rPr>
          <w:sz w:val="32"/>
          <w:szCs w:val="32"/>
        </w:rPr>
      </w:pPr>
      <w:r w:rsidRPr="00CD3584">
        <w:rPr>
          <w:sz w:val="32"/>
          <w:szCs w:val="32"/>
        </w:rPr>
        <w:t>96,65 млн. руб. на финансирование культуры в 202</w:t>
      </w:r>
      <w:r w:rsidR="00BE7663">
        <w:rPr>
          <w:sz w:val="32"/>
          <w:szCs w:val="32"/>
        </w:rPr>
        <w:t>1</w:t>
      </w:r>
      <w:r w:rsidRPr="00CD3584">
        <w:rPr>
          <w:sz w:val="32"/>
          <w:szCs w:val="32"/>
        </w:rPr>
        <w:t xml:space="preserve"> году</w:t>
      </w:r>
    </w:p>
    <w:p w:rsidR="00053AD3" w:rsidRPr="00CD3584" w:rsidRDefault="00053AD3" w:rsidP="00053AD3">
      <w:pPr>
        <w:jc w:val="center"/>
        <w:rPr>
          <w:sz w:val="28"/>
          <w:szCs w:val="28"/>
        </w:rPr>
      </w:pPr>
    </w:p>
    <w:p w:rsidR="00053AD3" w:rsidRPr="00CD3584" w:rsidRDefault="00053AD3" w:rsidP="00053AD3">
      <w:pPr>
        <w:jc w:val="center"/>
        <w:rPr>
          <w:sz w:val="28"/>
          <w:szCs w:val="28"/>
        </w:rPr>
      </w:pPr>
    </w:p>
    <w:p w:rsidR="00053AD3" w:rsidRPr="00CD3584" w:rsidRDefault="00053AD3" w:rsidP="00053AD3">
      <w:pPr>
        <w:jc w:val="center"/>
        <w:rPr>
          <w:sz w:val="28"/>
          <w:szCs w:val="28"/>
        </w:rPr>
      </w:pPr>
    </w:p>
    <w:p w:rsidR="00053AD3" w:rsidRPr="00CD3584" w:rsidRDefault="00053AD3" w:rsidP="00053AD3">
      <w:pPr>
        <w:jc w:val="right"/>
        <w:rPr>
          <w:sz w:val="28"/>
          <w:szCs w:val="28"/>
        </w:rPr>
      </w:pPr>
    </w:p>
    <w:p w:rsidR="00053AD3" w:rsidRPr="00CD3584" w:rsidRDefault="00053AD3" w:rsidP="00053AD3">
      <w:pPr>
        <w:keepNext/>
        <w:jc w:val="center"/>
      </w:pPr>
      <w:r w:rsidRPr="00CD3584">
        <w:rPr>
          <w:noProof/>
          <w:sz w:val="28"/>
          <w:szCs w:val="28"/>
          <w:lang w:eastAsia="ru-RU"/>
        </w:rPr>
        <w:drawing>
          <wp:inline distT="0" distB="0" distL="0" distR="0">
            <wp:extent cx="6153150" cy="2819400"/>
            <wp:effectExtent l="19050" t="0" r="19050" b="0"/>
            <wp:docPr id="70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053AD3" w:rsidRPr="00CD3584" w:rsidRDefault="00053AD3" w:rsidP="00053AD3">
      <w:pPr>
        <w:keepNext/>
        <w:jc w:val="center"/>
      </w:pPr>
    </w:p>
    <w:tbl>
      <w:tblPr>
        <w:tblW w:w="10395" w:type="dxa"/>
        <w:tblInd w:w="-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740"/>
        <w:gridCol w:w="1701"/>
        <w:gridCol w:w="1559"/>
        <w:gridCol w:w="1560"/>
        <w:gridCol w:w="1417"/>
        <w:gridCol w:w="1418"/>
      </w:tblGrid>
      <w:tr w:rsidR="00053AD3" w:rsidRPr="00CD3584" w:rsidTr="00163E70">
        <w:tc>
          <w:tcPr>
            <w:tcW w:w="2740" w:type="dxa"/>
            <w:shd w:val="clear" w:color="auto" w:fill="00B050"/>
          </w:tcPr>
          <w:p w:rsidR="00053AD3" w:rsidRPr="00CD3584" w:rsidRDefault="00053AD3" w:rsidP="00163E70">
            <w:pPr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Подраздел</w:t>
            </w:r>
          </w:p>
        </w:tc>
        <w:tc>
          <w:tcPr>
            <w:tcW w:w="1701" w:type="dxa"/>
            <w:shd w:val="clear" w:color="auto" w:fill="00B050"/>
          </w:tcPr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201</w:t>
            </w:r>
            <w:r w:rsidR="0091746D">
              <w:rPr>
                <w:sz w:val="26"/>
                <w:szCs w:val="26"/>
              </w:rPr>
              <w:t xml:space="preserve">9 </w:t>
            </w:r>
            <w:r w:rsidRPr="00CD3584">
              <w:rPr>
                <w:sz w:val="26"/>
                <w:szCs w:val="26"/>
              </w:rPr>
              <w:t>год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(факт)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559" w:type="dxa"/>
            <w:shd w:val="clear" w:color="auto" w:fill="00B050"/>
          </w:tcPr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</w:t>
            </w:r>
            <w:r w:rsidR="0091746D">
              <w:rPr>
                <w:sz w:val="26"/>
                <w:szCs w:val="26"/>
              </w:rPr>
              <w:t>20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прогноз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560" w:type="dxa"/>
            <w:shd w:val="clear" w:color="auto" w:fill="00B050"/>
          </w:tcPr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 w:rsidR="0091746D">
              <w:rPr>
                <w:sz w:val="26"/>
                <w:szCs w:val="26"/>
              </w:rPr>
              <w:t>1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прогноз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417" w:type="dxa"/>
            <w:shd w:val="clear" w:color="auto" w:fill="00B050"/>
          </w:tcPr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 w:rsidR="0091746D">
              <w:rPr>
                <w:sz w:val="26"/>
                <w:szCs w:val="26"/>
              </w:rPr>
              <w:t>2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прогноз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418" w:type="dxa"/>
            <w:shd w:val="clear" w:color="auto" w:fill="00B050"/>
          </w:tcPr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 w:rsidR="0091746D">
              <w:rPr>
                <w:sz w:val="26"/>
                <w:szCs w:val="26"/>
              </w:rPr>
              <w:t>3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прогноз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</w:tr>
      <w:tr w:rsidR="0091746D" w:rsidRPr="00CD3584" w:rsidTr="00163E70">
        <w:trPr>
          <w:trHeight w:val="634"/>
        </w:trPr>
        <w:tc>
          <w:tcPr>
            <w:tcW w:w="2740" w:type="dxa"/>
          </w:tcPr>
          <w:p w:rsidR="0091746D" w:rsidRPr="00CD3584" w:rsidRDefault="0091746D" w:rsidP="00163E70">
            <w:pPr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Культура</w:t>
            </w:r>
          </w:p>
        </w:tc>
        <w:tc>
          <w:tcPr>
            <w:tcW w:w="1701" w:type="dxa"/>
          </w:tcPr>
          <w:p w:rsidR="0091746D" w:rsidRPr="00CD3584" w:rsidRDefault="0091746D" w:rsidP="0016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70 668,09</w:t>
            </w:r>
          </w:p>
        </w:tc>
        <w:tc>
          <w:tcPr>
            <w:tcW w:w="1559" w:type="dxa"/>
          </w:tcPr>
          <w:p w:rsidR="0091746D" w:rsidRPr="00CD3584" w:rsidRDefault="0091746D" w:rsidP="00554BA6">
            <w:pPr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72 429,44</w:t>
            </w:r>
          </w:p>
        </w:tc>
        <w:tc>
          <w:tcPr>
            <w:tcW w:w="1560" w:type="dxa"/>
          </w:tcPr>
          <w:p w:rsidR="0091746D" w:rsidRPr="00CD3584" w:rsidRDefault="0091746D" w:rsidP="00163E70">
            <w:pPr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8 369,87</w:t>
            </w:r>
          </w:p>
        </w:tc>
        <w:tc>
          <w:tcPr>
            <w:tcW w:w="1417" w:type="dxa"/>
          </w:tcPr>
          <w:p w:rsidR="0091746D" w:rsidRPr="00CD3584" w:rsidRDefault="0091746D" w:rsidP="0016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77 157,94</w:t>
            </w:r>
          </w:p>
        </w:tc>
        <w:tc>
          <w:tcPr>
            <w:tcW w:w="1418" w:type="dxa"/>
          </w:tcPr>
          <w:p w:rsidR="0091746D" w:rsidRPr="00CD3584" w:rsidRDefault="0091746D" w:rsidP="0016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82 817,89</w:t>
            </w:r>
          </w:p>
        </w:tc>
      </w:tr>
      <w:tr w:rsidR="0091746D" w:rsidRPr="00CD3584" w:rsidTr="00163E70">
        <w:trPr>
          <w:trHeight w:val="667"/>
        </w:trPr>
        <w:tc>
          <w:tcPr>
            <w:tcW w:w="2740" w:type="dxa"/>
          </w:tcPr>
          <w:p w:rsidR="0091746D" w:rsidRPr="00CD3584" w:rsidRDefault="0091746D" w:rsidP="00163E70">
            <w:pPr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Другие вопросы в области культуры, кинематографии</w:t>
            </w:r>
          </w:p>
        </w:tc>
        <w:tc>
          <w:tcPr>
            <w:tcW w:w="1701" w:type="dxa"/>
          </w:tcPr>
          <w:p w:rsidR="0091746D" w:rsidRPr="00CD3584" w:rsidRDefault="0091746D" w:rsidP="0016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22 305,01</w:t>
            </w:r>
          </w:p>
        </w:tc>
        <w:tc>
          <w:tcPr>
            <w:tcW w:w="1559" w:type="dxa"/>
          </w:tcPr>
          <w:p w:rsidR="0091746D" w:rsidRPr="00CD3584" w:rsidRDefault="0091746D" w:rsidP="00554BA6">
            <w:pPr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24 214,78</w:t>
            </w:r>
          </w:p>
        </w:tc>
        <w:tc>
          <w:tcPr>
            <w:tcW w:w="1560" w:type="dxa"/>
          </w:tcPr>
          <w:p w:rsidR="0091746D" w:rsidRPr="00CD3584" w:rsidRDefault="0091746D" w:rsidP="00163E70">
            <w:pPr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5 352,01</w:t>
            </w:r>
          </w:p>
        </w:tc>
        <w:tc>
          <w:tcPr>
            <w:tcW w:w="1417" w:type="dxa"/>
          </w:tcPr>
          <w:p w:rsidR="0091746D" w:rsidRPr="00CD3584" w:rsidRDefault="0091746D" w:rsidP="00163E70">
            <w:pPr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5 762,42</w:t>
            </w:r>
          </w:p>
        </w:tc>
        <w:tc>
          <w:tcPr>
            <w:tcW w:w="1418" w:type="dxa"/>
          </w:tcPr>
          <w:p w:rsidR="0091746D" w:rsidRPr="00CD3584" w:rsidRDefault="0091746D" w:rsidP="00163E70">
            <w:pPr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6 750,93</w:t>
            </w:r>
          </w:p>
        </w:tc>
      </w:tr>
      <w:tr w:rsidR="0091746D" w:rsidRPr="00CD3584" w:rsidTr="00163E70">
        <w:tc>
          <w:tcPr>
            <w:tcW w:w="2740" w:type="dxa"/>
            <w:shd w:val="clear" w:color="auto" w:fill="00B050"/>
          </w:tcPr>
          <w:p w:rsidR="0091746D" w:rsidRPr="00CD3584" w:rsidRDefault="0091746D" w:rsidP="00163E70">
            <w:pPr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shd w:val="clear" w:color="auto" w:fill="00B050"/>
          </w:tcPr>
          <w:p w:rsidR="0091746D" w:rsidRPr="00CD3584" w:rsidRDefault="0091746D" w:rsidP="00163E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92 973,10</w:t>
            </w:r>
          </w:p>
        </w:tc>
        <w:tc>
          <w:tcPr>
            <w:tcW w:w="1559" w:type="dxa"/>
            <w:shd w:val="clear" w:color="auto" w:fill="00B050"/>
          </w:tcPr>
          <w:p w:rsidR="0091746D" w:rsidRPr="00CD3584" w:rsidRDefault="0091746D" w:rsidP="00554BA6">
            <w:pPr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96 644,22</w:t>
            </w:r>
          </w:p>
        </w:tc>
        <w:tc>
          <w:tcPr>
            <w:tcW w:w="1560" w:type="dxa"/>
            <w:shd w:val="clear" w:color="auto" w:fill="00B050"/>
          </w:tcPr>
          <w:p w:rsidR="0091746D" w:rsidRPr="00CD3584" w:rsidRDefault="0091746D" w:rsidP="00163E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103 721,88</w:t>
            </w:r>
          </w:p>
        </w:tc>
        <w:tc>
          <w:tcPr>
            <w:tcW w:w="1417" w:type="dxa"/>
            <w:shd w:val="clear" w:color="auto" w:fill="00B050"/>
          </w:tcPr>
          <w:p w:rsidR="0091746D" w:rsidRPr="00CD3584" w:rsidRDefault="0091746D" w:rsidP="0091746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102 920,36</w:t>
            </w:r>
          </w:p>
        </w:tc>
        <w:tc>
          <w:tcPr>
            <w:tcW w:w="1418" w:type="dxa"/>
            <w:shd w:val="clear" w:color="auto" w:fill="00B050"/>
          </w:tcPr>
          <w:p w:rsidR="0091746D" w:rsidRPr="00CD3584" w:rsidRDefault="0091746D" w:rsidP="0091746D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109 568,82</w:t>
            </w:r>
          </w:p>
        </w:tc>
      </w:tr>
    </w:tbl>
    <w:p w:rsidR="00B44514" w:rsidRDefault="00B44514" w:rsidP="00053AD3">
      <w:pPr>
        <w:pStyle w:val="afe"/>
        <w:jc w:val="center"/>
        <w:rPr>
          <w:b w:val="0"/>
          <w:sz w:val="28"/>
          <w:szCs w:val="28"/>
        </w:rPr>
      </w:pPr>
      <w:r w:rsidRPr="001159C7">
        <w:rPr>
          <w:sz w:val="24"/>
          <w:szCs w:val="24"/>
        </w:rPr>
        <w:br w:type="page"/>
      </w:r>
    </w:p>
    <w:p w:rsidR="009C6427" w:rsidRPr="00CD3584" w:rsidRDefault="009C6427" w:rsidP="009C6427">
      <w:pPr>
        <w:spacing w:after="0"/>
        <w:jc w:val="center"/>
        <w:outlineLvl w:val="0"/>
        <w:rPr>
          <w:b/>
          <w:color w:val="00B050"/>
          <w:sz w:val="28"/>
          <w:szCs w:val="28"/>
          <w:u w:val="single"/>
        </w:rPr>
      </w:pPr>
      <w:r w:rsidRPr="00CD3584">
        <w:rPr>
          <w:b/>
          <w:color w:val="00B050"/>
          <w:sz w:val="28"/>
          <w:szCs w:val="28"/>
          <w:u w:val="single"/>
        </w:rPr>
        <w:lastRenderedPageBreak/>
        <w:t xml:space="preserve">МП «Развитие культуры и туризма </w:t>
      </w:r>
      <w:proofErr w:type="gramStart"/>
      <w:r w:rsidRPr="00CD3584">
        <w:rPr>
          <w:b/>
          <w:color w:val="00B050"/>
          <w:sz w:val="28"/>
          <w:szCs w:val="28"/>
          <w:u w:val="single"/>
        </w:rPr>
        <w:t>в</w:t>
      </w:r>
      <w:proofErr w:type="gramEnd"/>
      <w:r w:rsidRPr="00CD3584">
        <w:rPr>
          <w:b/>
          <w:color w:val="00B050"/>
          <w:sz w:val="28"/>
          <w:szCs w:val="28"/>
          <w:u w:val="single"/>
        </w:rPr>
        <w:t xml:space="preserve"> Невьянском городском</w:t>
      </w:r>
    </w:p>
    <w:p w:rsidR="009C6427" w:rsidRPr="00CD3584" w:rsidRDefault="009C6427" w:rsidP="009C6427">
      <w:pPr>
        <w:spacing w:after="0"/>
        <w:jc w:val="center"/>
        <w:outlineLvl w:val="0"/>
        <w:rPr>
          <w:b/>
          <w:color w:val="00B050"/>
          <w:sz w:val="28"/>
          <w:szCs w:val="28"/>
          <w:u w:val="single"/>
        </w:rPr>
      </w:pPr>
      <w:r w:rsidRPr="00CD3584">
        <w:rPr>
          <w:b/>
          <w:color w:val="00B050"/>
          <w:sz w:val="28"/>
          <w:szCs w:val="28"/>
          <w:u w:val="single"/>
        </w:rPr>
        <w:t xml:space="preserve"> округе до 202</w:t>
      </w:r>
      <w:r>
        <w:rPr>
          <w:b/>
          <w:color w:val="00B050"/>
          <w:sz w:val="28"/>
          <w:szCs w:val="28"/>
          <w:u w:val="single"/>
        </w:rPr>
        <w:t>4</w:t>
      </w:r>
      <w:r w:rsidRPr="00CD3584">
        <w:rPr>
          <w:b/>
          <w:color w:val="00B050"/>
          <w:sz w:val="28"/>
          <w:szCs w:val="28"/>
          <w:u w:val="single"/>
        </w:rPr>
        <w:t xml:space="preserve"> года»</w:t>
      </w:r>
    </w:p>
    <w:p w:rsidR="009C6427" w:rsidRPr="00CD3584" w:rsidRDefault="009C6427" w:rsidP="009C6427">
      <w:pPr>
        <w:pStyle w:val="Default"/>
      </w:pPr>
    </w:p>
    <w:tbl>
      <w:tblPr>
        <w:tblW w:w="10172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070"/>
        <w:gridCol w:w="5102"/>
      </w:tblGrid>
      <w:tr w:rsidR="009C6427" w:rsidRPr="00CD3584" w:rsidTr="00163E70">
        <w:trPr>
          <w:trHeight w:val="385"/>
        </w:trPr>
        <w:tc>
          <w:tcPr>
            <w:tcW w:w="5070" w:type="dxa"/>
          </w:tcPr>
          <w:p w:rsidR="009C6427" w:rsidRPr="00CD3584" w:rsidRDefault="009C6427" w:rsidP="00163E70">
            <w:pPr>
              <w:pStyle w:val="Default"/>
              <w:rPr>
                <w:b/>
                <w:sz w:val="23"/>
                <w:szCs w:val="23"/>
              </w:rPr>
            </w:pPr>
            <w:r w:rsidRPr="00CD3584">
              <w:rPr>
                <w:b/>
                <w:bCs/>
                <w:sz w:val="23"/>
                <w:szCs w:val="23"/>
              </w:rPr>
              <w:t xml:space="preserve">Цель: </w:t>
            </w:r>
          </w:p>
        </w:tc>
        <w:tc>
          <w:tcPr>
            <w:tcW w:w="5102" w:type="dxa"/>
          </w:tcPr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  <w:r w:rsidRPr="00CD3584">
              <w:rPr>
                <w:sz w:val="23"/>
                <w:szCs w:val="23"/>
              </w:rPr>
              <w:t xml:space="preserve">Духовно-нравственное развитие и реализация человеческого потенциала в условиях перехода к инновационному типу развития общества и экономики Невьянского городского округа </w:t>
            </w:r>
          </w:p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</w:p>
        </w:tc>
      </w:tr>
      <w:tr w:rsidR="009C6427" w:rsidRPr="00CD3584" w:rsidTr="00163E70">
        <w:trPr>
          <w:trHeight w:val="115"/>
        </w:trPr>
        <w:tc>
          <w:tcPr>
            <w:tcW w:w="5070" w:type="dxa"/>
          </w:tcPr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  <w:r w:rsidRPr="00CD3584">
              <w:rPr>
                <w:b/>
                <w:bCs/>
                <w:sz w:val="23"/>
                <w:szCs w:val="23"/>
              </w:rPr>
              <w:t xml:space="preserve">Ответственный исполнитель: </w:t>
            </w:r>
          </w:p>
        </w:tc>
        <w:tc>
          <w:tcPr>
            <w:tcW w:w="5102" w:type="dxa"/>
          </w:tcPr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  <w:r w:rsidRPr="00CD3584">
              <w:rPr>
                <w:sz w:val="23"/>
                <w:szCs w:val="23"/>
              </w:rPr>
              <w:t xml:space="preserve">Муниципальное казенное учреждение «Управление культуры Невьянского городского округа» </w:t>
            </w:r>
          </w:p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</w:p>
        </w:tc>
      </w:tr>
      <w:tr w:rsidR="009C6427" w:rsidRPr="00CD3584" w:rsidTr="00163E70">
        <w:trPr>
          <w:trHeight w:val="523"/>
        </w:trPr>
        <w:tc>
          <w:tcPr>
            <w:tcW w:w="5070" w:type="dxa"/>
          </w:tcPr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  <w:r w:rsidRPr="00CD3584">
              <w:rPr>
                <w:b/>
                <w:bCs/>
                <w:sz w:val="23"/>
                <w:szCs w:val="23"/>
              </w:rPr>
              <w:t xml:space="preserve">Включает подпрограммы: </w:t>
            </w:r>
          </w:p>
        </w:tc>
        <w:tc>
          <w:tcPr>
            <w:tcW w:w="5102" w:type="dxa"/>
          </w:tcPr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  <w:proofErr w:type="gramStart"/>
            <w:r w:rsidRPr="00CD3584">
              <w:rPr>
                <w:sz w:val="23"/>
                <w:szCs w:val="23"/>
              </w:rPr>
              <w:t>1) Развитие туризма вНевьянском городском округе на 201</w:t>
            </w:r>
            <w:r>
              <w:rPr>
                <w:sz w:val="23"/>
                <w:szCs w:val="23"/>
              </w:rPr>
              <w:t>6</w:t>
            </w:r>
            <w:r w:rsidRPr="00CD3584">
              <w:rPr>
                <w:sz w:val="23"/>
                <w:szCs w:val="23"/>
              </w:rPr>
              <w:t>-202</w:t>
            </w:r>
            <w:r>
              <w:rPr>
                <w:sz w:val="23"/>
                <w:szCs w:val="23"/>
              </w:rPr>
              <w:t>4</w:t>
            </w:r>
            <w:r w:rsidRPr="00CD3584">
              <w:rPr>
                <w:sz w:val="23"/>
                <w:szCs w:val="23"/>
              </w:rPr>
              <w:t xml:space="preserve"> годы;</w:t>
            </w:r>
            <w:proofErr w:type="gramEnd"/>
          </w:p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  <w:proofErr w:type="gramStart"/>
            <w:r w:rsidRPr="00CD3584">
              <w:rPr>
                <w:sz w:val="23"/>
                <w:szCs w:val="23"/>
              </w:rPr>
              <w:t>2) Развитие культуры  вНевьянском городском округе на 201</w:t>
            </w:r>
            <w:r>
              <w:rPr>
                <w:sz w:val="23"/>
                <w:szCs w:val="23"/>
              </w:rPr>
              <w:t>6</w:t>
            </w:r>
            <w:r w:rsidRPr="00CD3584">
              <w:rPr>
                <w:sz w:val="23"/>
                <w:szCs w:val="23"/>
              </w:rPr>
              <w:t>-202</w:t>
            </w:r>
            <w:r>
              <w:rPr>
                <w:sz w:val="23"/>
                <w:szCs w:val="23"/>
              </w:rPr>
              <w:t>4</w:t>
            </w:r>
            <w:r w:rsidRPr="00CD3584">
              <w:rPr>
                <w:sz w:val="23"/>
                <w:szCs w:val="23"/>
              </w:rPr>
              <w:t xml:space="preserve"> годы; </w:t>
            </w:r>
            <w:proofErr w:type="gramEnd"/>
          </w:p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  <w:r w:rsidRPr="00CD3584">
              <w:rPr>
                <w:sz w:val="23"/>
                <w:szCs w:val="23"/>
              </w:rPr>
              <w:t>3) Развитие дополнительного образования в области искусства;</w:t>
            </w:r>
          </w:p>
          <w:p w:rsidR="009C6427" w:rsidRPr="00CD3584" w:rsidRDefault="009C6427" w:rsidP="009C6427">
            <w:pPr>
              <w:pStyle w:val="Default"/>
              <w:rPr>
                <w:sz w:val="23"/>
                <w:szCs w:val="23"/>
              </w:rPr>
            </w:pPr>
            <w:r w:rsidRPr="00CD3584">
              <w:rPr>
                <w:sz w:val="23"/>
                <w:szCs w:val="23"/>
              </w:rPr>
              <w:t>4) Обеспечение реализации муниципальной программы «Развитие культуры вНевьянском городском округе до 202</w:t>
            </w:r>
            <w:r>
              <w:rPr>
                <w:sz w:val="23"/>
                <w:szCs w:val="23"/>
              </w:rPr>
              <w:t>4</w:t>
            </w:r>
            <w:r w:rsidRPr="00CD3584">
              <w:rPr>
                <w:sz w:val="23"/>
                <w:szCs w:val="23"/>
              </w:rPr>
              <w:t xml:space="preserve"> года» </w:t>
            </w:r>
          </w:p>
        </w:tc>
      </w:tr>
    </w:tbl>
    <w:p w:rsidR="009C6427" w:rsidRPr="00CD3584" w:rsidRDefault="009C6427" w:rsidP="009C6427">
      <w:pPr>
        <w:spacing w:after="0"/>
        <w:jc w:val="center"/>
        <w:outlineLvl w:val="0"/>
        <w:rPr>
          <w:b/>
          <w:color w:val="C0504D" w:themeColor="accent2"/>
          <w:sz w:val="28"/>
          <w:szCs w:val="28"/>
          <w:u w:val="single"/>
        </w:rPr>
      </w:pPr>
    </w:p>
    <w:p w:rsidR="009C6427" w:rsidRPr="00CD3584" w:rsidRDefault="009C6427" w:rsidP="009C6427">
      <w:pPr>
        <w:pStyle w:val="Default"/>
      </w:pPr>
    </w:p>
    <w:p w:rsidR="009C6427" w:rsidRPr="00CD3584" w:rsidRDefault="009C6427" w:rsidP="009C6427">
      <w:pPr>
        <w:jc w:val="both"/>
        <w:rPr>
          <w:b/>
          <w:sz w:val="32"/>
          <w:szCs w:val="32"/>
        </w:rPr>
      </w:pPr>
      <w:r w:rsidRPr="00CD3584">
        <w:rPr>
          <w:b/>
          <w:bCs/>
          <w:sz w:val="28"/>
          <w:szCs w:val="28"/>
        </w:rPr>
        <w:t xml:space="preserve">                     Целевые показатели муниципальной  программы</w:t>
      </w:r>
    </w:p>
    <w:tbl>
      <w:tblPr>
        <w:tblW w:w="10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936"/>
        <w:gridCol w:w="1275"/>
        <w:gridCol w:w="1347"/>
        <w:gridCol w:w="1347"/>
        <w:gridCol w:w="1347"/>
        <w:gridCol w:w="1347"/>
      </w:tblGrid>
      <w:tr w:rsidR="00554BA6" w:rsidRPr="00CD3584" w:rsidTr="00554BA6">
        <w:tc>
          <w:tcPr>
            <w:tcW w:w="3936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1275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2019</w:t>
            </w:r>
          </w:p>
          <w:p w:rsidR="00554BA6" w:rsidRPr="00CD3584" w:rsidRDefault="00554BA6" w:rsidP="006B19C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(</w:t>
            </w:r>
            <w:r w:rsidR="006B19CC">
              <w:rPr>
                <w:b/>
                <w:sz w:val="24"/>
                <w:szCs w:val="24"/>
              </w:rPr>
              <w:t>факт</w:t>
            </w:r>
            <w:r w:rsidRPr="00CD358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2020</w:t>
            </w:r>
          </w:p>
          <w:p w:rsidR="00554BA6" w:rsidRPr="00CD3584" w:rsidRDefault="00554BA6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(прогноз)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2021</w:t>
            </w:r>
          </w:p>
          <w:p w:rsidR="00554BA6" w:rsidRPr="00CD3584" w:rsidRDefault="00554BA6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(прогноз)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2022</w:t>
            </w:r>
          </w:p>
          <w:p w:rsidR="00554BA6" w:rsidRPr="00CD3584" w:rsidRDefault="00554BA6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(прогноз)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2023 (прогноз)</w:t>
            </w:r>
          </w:p>
        </w:tc>
      </w:tr>
      <w:tr w:rsidR="00554BA6" w:rsidRPr="00CD3584" w:rsidTr="00554BA6">
        <w:tc>
          <w:tcPr>
            <w:tcW w:w="3936" w:type="dxa"/>
          </w:tcPr>
          <w:p w:rsidR="00554BA6" w:rsidRPr="00CD3584" w:rsidRDefault="00554BA6" w:rsidP="00163E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Число посещений муниципальных библиотек, тыс. человек</w:t>
            </w:r>
          </w:p>
        </w:tc>
        <w:tc>
          <w:tcPr>
            <w:tcW w:w="1275" w:type="dxa"/>
          </w:tcPr>
          <w:p w:rsidR="00554BA6" w:rsidRPr="00CD3584" w:rsidRDefault="00554BA6" w:rsidP="00530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10</w:t>
            </w:r>
            <w:r w:rsidR="00530EBE">
              <w:rPr>
                <w:sz w:val="24"/>
                <w:szCs w:val="24"/>
              </w:rPr>
              <w:t>6</w:t>
            </w:r>
            <w:r w:rsidRPr="00CD3584">
              <w:rPr>
                <w:sz w:val="24"/>
                <w:szCs w:val="24"/>
              </w:rPr>
              <w:t>,</w:t>
            </w:r>
            <w:r w:rsidR="00530EBE">
              <w:rPr>
                <w:sz w:val="24"/>
                <w:szCs w:val="24"/>
              </w:rPr>
              <w:t>7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102,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3</w:t>
            </w:r>
            <w:r w:rsidRPr="00CD358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103,0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103,0</w:t>
            </w:r>
          </w:p>
        </w:tc>
      </w:tr>
      <w:tr w:rsidR="00554BA6" w:rsidRPr="00CD3584" w:rsidTr="00554BA6">
        <w:tc>
          <w:tcPr>
            <w:tcW w:w="3936" w:type="dxa"/>
          </w:tcPr>
          <w:tbl>
            <w:tblPr>
              <w:tblW w:w="411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111"/>
            </w:tblGrid>
            <w:tr w:rsidR="00554BA6" w:rsidRPr="00CD3584" w:rsidTr="00163E70">
              <w:trPr>
                <w:trHeight w:val="183"/>
              </w:trPr>
              <w:tc>
                <w:tcPr>
                  <w:tcW w:w="4111" w:type="dxa"/>
                </w:tcPr>
                <w:p w:rsidR="00554BA6" w:rsidRPr="00CD3584" w:rsidRDefault="00554BA6" w:rsidP="00163E70">
                  <w:pPr>
                    <w:pStyle w:val="Default"/>
                  </w:pPr>
                  <w:r w:rsidRPr="00CD3584">
                    <w:t>Увеличение численности участников культурно</w:t>
                  </w:r>
                  <w:r>
                    <w:t>-</w:t>
                  </w:r>
                  <w:r w:rsidRPr="00CD3584">
                    <w:t>досуговых мероприятий (процентов)</w:t>
                  </w:r>
                </w:p>
              </w:tc>
            </w:tr>
          </w:tbl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554BA6" w:rsidRPr="00CD3584" w:rsidRDefault="00554BA6" w:rsidP="00530E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0,0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0,02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0,02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0,02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</w:tr>
      <w:tr w:rsidR="00554BA6" w:rsidRPr="00CD3584" w:rsidTr="00554BA6">
        <w:tc>
          <w:tcPr>
            <w:tcW w:w="3936" w:type="dxa"/>
          </w:tcPr>
          <w:p w:rsidR="00554BA6" w:rsidRPr="00CD3584" w:rsidRDefault="00554BA6" w:rsidP="00163E70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Доля детей, посещающих культурно - досуговые учреждения и творческие кружки на постоянной основе, от общего числа детей в возрасте до 18 лет, (процентов)</w:t>
            </w:r>
          </w:p>
        </w:tc>
        <w:tc>
          <w:tcPr>
            <w:tcW w:w="1275" w:type="dxa"/>
          </w:tcPr>
          <w:p w:rsidR="00554BA6" w:rsidRPr="00CD3584" w:rsidRDefault="00530EBE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15,2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15,5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15,5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16,0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16,0</w:t>
            </w:r>
          </w:p>
        </w:tc>
      </w:tr>
      <w:tr w:rsidR="00554BA6" w:rsidRPr="00CD3584" w:rsidTr="00554BA6">
        <w:tc>
          <w:tcPr>
            <w:tcW w:w="3936" w:type="dxa"/>
          </w:tcPr>
          <w:p w:rsidR="00554BA6" w:rsidRPr="00CD3584" w:rsidRDefault="00554BA6" w:rsidP="00163E70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Посещаемость населением киносеансов, проводимых организациями, осуществляющими кинопока</w:t>
            </w:r>
            <w:proofErr w:type="gramStart"/>
            <w:r w:rsidRPr="00CD3584">
              <w:rPr>
                <w:sz w:val="24"/>
                <w:szCs w:val="24"/>
              </w:rPr>
              <w:t>з(</w:t>
            </w:r>
            <w:proofErr w:type="gramEnd"/>
            <w:r w:rsidRPr="00CD3584">
              <w:rPr>
                <w:sz w:val="24"/>
                <w:szCs w:val="24"/>
              </w:rPr>
              <w:t>чел.)</w:t>
            </w:r>
          </w:p>
        </w:tc>
        <w:tc>
          <w:tcPr>
            <w:tcW w:w="1275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150</w:t>
            </w:r>
            <w:r w:rsidR="00530EBE">
              <w:rPr>
                <w:sz w:val="24"/>
                <w:szCs w:val="24"/>
              </w:rPr>
              <w:t>5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1507</w:t>
            </w:r>
          </w:p>
        </w:tc>
        <w:tc>
          <w:tcPr>
            <w:tcW w:w="1347" w:type="dxa"/>
          </w:tcPr>
          <w:p w:rsidR="00554BA6" w:rsidRPr="00CD3584" w:rsidRDefault="00554BA6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1507</w:t>
            </w:r>
          </w:p>
        </w:tc>
      </w:tr>
    </w:tbl>
    <w:p w:rsidR="009C6427" w:rsidRPr="00CD3584" w:rsidRDefault="009C6427" w:rsidP="009C6427">
      <w:pPr>
        <w:pStyle w:val="Default"/>
      </w:pPr>
    </w:p>
    <w:p w:rsidR="009C6427" w:rsidRPr="00CD3584" w:rsidRDefault="009C6427" w:rsidP="009C6427">
      <w:pPr>
        <w:jc w:val="center"/>
        <w:rPr>
          <w:b/>
          <w:noProof/>
          <w:sz w:val="36"/>
          <w:szCs w:val="36"/>
          <w:lang w:eastAsia="ru-RU"/>
        </w:rPr>
      </w:pPr>
      <w:r w:rsidRPr="00CD3584">
        <w:rPr>
          <w:b/>
          <w:bCs/>
          <w:sz w:val="23"/>
          <w:szCs w:val="23"/>
        </w:rPr>
        <w:t>Объемы финансирования за счет средств местного бюджета (млн. руб.)</w:t>
      </w:r>
    </w:p>
    <w:p w:rsidR="009C6427" w:rsidRPr="00CD3584" w:rsidRDefault="009C6427" w:rsidP="009C6427">
      <w:pPr>
        <w:jc w:val="both"/>
        <w:rPr>
          <w:b/>
          <w:sz w:val="32"/>
          <w:szCs w:val="32"/>
        </w:rPr>
      </w:pPr>
      <w:r w:rsidRPr="00CD3584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6315075" cy="1314450"/>
            <wp:effectExtent l="0" t="0" r="0" b="0"/>
            <wp:docPr id="71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163E70" w:rsidRPr="00CD3584" w:rsidRDefault="009C6427" w:rsidP="00163E70">
      <w:pPr>
        <w:pStyle w:val="afe"/>
        <w:jc w:val="center"/>
        <w:rPr>
          <w:i w:val="0"/>
          <w:color w:val="auto"/>
          <w:sz w:val="44"/>
          <w:szCs w:val="44"/>
        </w:rPr>
      </w:pPr>
      <w:r w:rsidRPr="00CD3584">
        <w:rPr>
          <w:sz w:val="36"/>
          <w:szCs w:val="36"/>
        </w:rPr>
        <w:br w:type="page"/>
      </w:r>
      <w:r w:rsidR="00163E70"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163E70" w:rsidRPr="00CD3584" w:rsidRDefault="00163E70" w:rsidP="00163E70">
      <w:pPr>
        <w:jc w:val="center"/>
        <w:outlineLvl w:val="0"/>
        <w:rPr>
          <w:b/>
          <w:sz w:val="28"/>
          <w:szCs w:val="28"/>
        </w:rPr>
      </w:pPr>
    </w:p>
    <w:p w:rsidR="00163E70" w:rsidRPr="00CD3584" w:rsidRDefault="00163E70" w:rsidP="00163E70">
      <w:pPr>
        <w:jc w:val="center"/>
        <w:outlineLvl w:val="0"/>
        <w:rPr>
          <w:b/>
          <w:sz w:val="28"/>
          <w:szCs w:val="28"/>
        </w:rPr>
      </w:pPr>
      <w:r w:rsidRPr="00CD3584"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-2540</wp:posOffset>
            </wp:positionV>
            <wp:extent cx="2581275" cy="1590675"/>
            <wp:effectExtent l="0" t="0" r="0" b="0"/>
            <wp:wrapSquare wrapText="bothSides"/>
            <wp:docPr id="7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584">
        <w:rPr>
          <w:b/>
          <w:sz w:val="28"/>
          <w:szCs w:val="28"/>
        </w:rPr>
        <w:t>СОЦИАЛЬНАЯ ПОЛИТИКА</w:t>
      </w:r>
    </w:p>
    <w:p w:rsidR="00163E70" w:rsidRPr="00CD3584" w:rsidRDefault="00163E70" w:rsidP="00163E70">
      <w:pPr>
        <w:jc w:val="both"/>
        <w:rPr>
          <w:b/>
          <w:sz w:val="28"/>
          <w:szCs w:val="28"/>
        </w:rPr>
      </w:pPr>
      <w:r w:rsidRPr="00CD3584">
        <w:rPr>
          <w:b/>
          <w:sz w:val="28"/>
          <w:szCs w:val="28"/>
        </w:rPr>
        <w:t xml:space="preserve"> 1</w:t>
      </w:r>
      <w:r w:rsidR="00F00062">
        <w:rPr>
          <w:b/>
          <w:sz w:val="28"/>
          <w:szCs w:val="28"/>
        </w:rPr>
        <w:t>29,57</w:t>
      </w:r>
      <w:r w:rsidRPr="00CD3584">
        <w:rPr>
          <w:b/>
          <w:sz w:val="28"/>
          <w:szCs w:val="28"/>
        </w:rPr>
        <w:t xml:space="preserve"> млн. руб. - на финансирование социальной политики  в 202</w:t>
      </w:r>
      <w:r w:rsidR="00F00062">
        <w:rPr>
          <w:b/>
          <w:sz w:val="28"/>
          <w:szCs w:val="28"/>
        </w:rPr>
        <w:t>1</w:t>
      </w:r>
      <w:r w:rsidRPr="00CD3584">
        <w:rPr>
          <w:b/>
          <w:sz w:val="28"/>
          <w:szCs w:val="28"/>
        </w:rPr>
        <w:t xml:space="preserve"> году  </w:t>
      </w:r>
    </w:p>
    <w:p w:rsidR="00163E70" w:rsidRPr="00CD3584" w:rsidRDefault="00163E70" w:rsidP="00163E70">
      <w:pPr>
        <w:jc w:val="right"/>
        <w:rPr>
          <w:sz w:val="28"/>
          <w:szCs w:val="28"/>
        </w:rPr>
      </w:pPr>
    </w:p>
    <w:p w:rsidR="00163E70" w:rsidRPr="00CD3584" w:rsidRDefault="00163E70" w:rsidP="00163E70">
      <w:pPr>
        <w:jc w:val="right"/>
        <w:rPr>
          <w:sz w:val="28"/>
          <w:szCs w:val="28"/>
        </w:rPr>
      </w:pPr>
    </w:p>
    <w:p w:rsidR="00163E70" w:rsidRPr="00CD3584" w:rsidRDefault="00163E70" w:rsidP="00163E70">
      <w:pPr>
        <w:jc w:val="both"/>
        <w:rPr>
          <w:sz w:val="28"/>
          <w:szCs w:val="28"/>
        </w:rPr>
      </w:pPr>
      <w:r w:rsidRPr="00CD3584">
        <w:rPr>
          <w:noProof/>
          <w:sz w:val="24"/>
          <w:szCs w:val="24"/>
          <w:lang w:eastAsia="ru-RU"/>
        </w:rPr>
        <w:drawing>
          <wp:inline distT="0" distB="0" distL="0" distR="0">
            <wp:extent cx="6438900" cy="2038350"/>
            <wp:effectExtent l="0" t="0" r="0" b="0"/>
            <wp:docPr id="73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163E70" w:rsidRPr="00CD3584" w:rsidRDefault="00163E70" w:rsidP="00163E70">
      <w:pPr>
        <w:jc w:val="both"/>
        <w:rPr>
          <w:sz w:val="28"/>
          <w:szCs w:val="28"/>
        </w:rPr>
      </w:pPr>
    </w:p>
    <w:tbl>
      <w:tblPr>
        <w:tblW w:w="10108" w:type="dxa"/>
        <w:tblInd w:w="-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543"/>
        <w:gridCol w:w="1313"/>
        <w:gridCol w:w="1313"/>
        <w:gridCol w:w="1313"/>
        <w:gridCol w:w="1313"/>
        <w:gridCol w:w="1313"/>
      </w:tblGrid>
      <w:tr w:rsidR="00163E70" w:rsidRPr="00CD3584" w:rsidTr="0081274E">
        <w:tc>
          <w:tcPr>
            <w:tcW w:w="3543" w:type="dxa"/>
            <w:shd w:val="clear" w:color="auto" w:fill="C2D69B" w:themeFill="accent3" w:themeFillTint="99"/>
          </w:tcPr>
          <w:p w:rsidR="00163E70" w:rsidRPr="00CD3584" w:rsidRDefault="00163E70" w:rsidP="00163E70">
            <w:pPr>
              <w:spacing w:after="0"/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Подраздел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163E70" w:rsidRPr="00CD3584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201</w:t>
            </w:r>
            <w:r w:rsidR="0081274E">
              <w:rPr>
                <w:sz w:val="24"/>
                <w:szCs w:val="24"/>
              </w:rPr>
              <w:t xml:space="preserve">9 </w:t>
            </w:r>
            <w:r w:rsidRPr="00CD3584">
              <w:rPr>
                <w:sz w:val="24"/>
                <w:szCs w:val="24"/>
              </w:rPr>
              <w:t>год</w:t>
            </w:r>
          </w:p>
          <w:p w:rsidR="00163E70" w:rsidRPr="00CD3584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(факт)</w:t>
            </w:r>
          </w:p>
          <w:p w:rsidR="00163E70" w:rsidRPr="00CD3584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163E70" w:rsidRPr="00CD3584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</w:t>
            </w:r>
            <w:r w:rsidR="0081274E">
              <w:rPr>
                <w:sz w:val="24"/>
                <w:szCs w:val="24"/>
              </w:rPr>
              <w:t>20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163E70" w:rsidRPr="00CD3584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163E70" w:rsidRPr="00CD3584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163E70" w:rsidRPr="00CD3584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C84429"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163E70" w:rsidRPr="00CD3584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163E70" w:rsidRPr="00CD3584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163E70" w:rsidRPr="00CD3584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C84429"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163E70" w:rsidRPr="00CD3584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163E70" w:rsidRPr="00CD3584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163E70" w:rsidRPr="00CD3584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C84429">
              <w:rPr>
                <w:sz w:val="24"/>
                <w:szCs w:val="24"/>
              </w:rPr>
              <w:t>3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163E70" w:rsidRPr="00CD3584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163E70" w:rsidRPr="00CD3584" w:rsidRDefault="00163E70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</w:tr>
      <w:tr w:rsidR="0081274E" w:rsidRPr="00CD3584" w:rsidTr="0081274E">
        <w:tc>
          <w:tcPr>
            <w:tcW w:w="3543" w:type="dxa"/>
          </w:tcPr>
          <w:p w:rsidR="0081274E" w:rsidRPr="00CD3584" w:rsidRDefault="0081274E" w:rsidP="00163E70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10 024,64</w:t>
            </w:r>
          </w:p>
        </w:tc>
        <w:tc>
          <w:tcPr>
            <w:tcW w:w="1313" w:type="dxa"/>
          </w:tcPr>
          <w:p w:rsidR="0081274E" w:rsidRPr="00CD3584" w:rsidRDefault="0081274E" w:rsidP="0081274E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10 692,92</w:t>
            </w:r>
          </w:p>
        </w:tc>
        <w:tc>
          <w:tcPr>
            <w:tcW w:w="1313" w:type="dxa"/>
          </w:tcPr>
          <w:p w:rsidR="0081274E" w:rsidRPr="00CD3584" w:rsidRDefault="00C84429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11 413,16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</w:t>
            </w:r>
            <w:r w:rsidR="005B48B7">
              <w:rPr>
                <w:sz w:val="24"/>
                <w:szCs w:val="24"/>
              </w:rPr>
              <w:t>1 </w:t>
            </w:r>
            <w:r w:rsidRPr="00CD3584">
              <w:rPr>
                <w:sz w:val="24"/>
                <w:szCs w:val="24"/>
              </w:rPr>
              <w:t>6</w:t>
            </w:r>
            <w:r w:rsidR="005B48B7">
              <w:rPr>
                <w:sz w:val="24"/>
                <w:szCs w:val="24"/>
              </w:rPr>
              <w:t>27,5</w:t>
            </w:r>
            <w:r w:rsidRPr="00CD3584">
              <w:rPr>
                <w:sz w:val="24"/>
                <w:szCs w:val="24"/>
              </w:rPr>
              <w:t>2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</w:t>
            </w:r>
            <w:r w:rsidR="005B48B7">
              <w:rPr>
                <w:sz w:val="24"/>
                <w:szCs w:val="24"/>
              </w:rPr>
              <w:t>1 627,52</w:t>
            </w:r>
          </w:p>
        </w:tc>
      </w:tr>
      <w:tr w:rsidR="0081274E" w:rsidRPr="00CD3584" w:rsidTr="0081274E">
        <w:tc>
          <w:tcPr>
            <w:tcW w:w="3543" w:type="dxa"/>
          </w:tcPr>
          <w:p w:rsidR="0081274E" w:rsidRPr="00CD3584" w:rsidRDefault="0081274E" w:rsidP="00163E70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Социальное обслуживание населения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3 034,11</w:t>
            </w:r>
          </w:p>
        </w:tc>
        <w:tc>
          <w:tcPr>
            <w:tcW w:w="1313" w:type="dxa"/>
          </w:tcPr>
          <w:p w:rsidR="0081274E" w:rsidRPr="00CD3584" w:rsidRDefault="0081274E" w:rsidP="0081274E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3 288,93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3</w:t>
            </w:r>
            <w:r w:rsidR="00C84429">
              <w:rPr>
                <w:sz w:val="24"/>
                <w:szCs w:val="24"/>
              </w:rPr>
              <w:t> 404,67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3</w:t>
            </w:r>
            <w:r w:rsidR="005B48B7">
              <w:rPr>
                <w:sz w:val="24"/>
                <w:szCs w:val="24"/>
              </w:rPr>
              <w:t> 444,60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3</w:t>
            </w:r>
            <w:r w:rsidR="005B48B7">
              <w:rPr>
                <w:sz w:val="24"/>
                <w:szCs w:val="24"/>
              </w:rPr>
              <w:t> 546,42</w:t>
            </w:r>
          </w:p>
        </w:tc>
      </w:tr>
      <w:tr w:rsidR="0081274E" w:rsidRPr="00CD3584" w:rsidTr="0081274E">
        <w:tc>
          <w:tcPr>
            <w:tcW w:w="3543" w:type="dxa"/>
          </w:tcPr>
          <w:p w:rsidR="0081274E" w:rsidRPr="00CD3584" w:rsidRDefault="0081274E" w:rsidP="00163E70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113 715,55</w:t>
            </w:r>
          </w:p>
        </w:tc>
        <w:tc>
          <w:tcPr>
            <w:tcW w:w="1313" w:type="dxa"/>
          </w:tcPr>
          <w:p w:rsidR="0081274E" w:rsidRPr="00CD3584" w:rsidRDefault="0081274E" w:rsidP="0081274E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134 764,98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</w:t>
            </w:r>
            <w:r w:rsidR="00C84429">
              <w:rPr>
                <w:sz w:val="24"/>
                <w:szCs w:val="24"/>
              </w:rPr>
              <w:t>08 970,61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11</w:t>
            </w:r>
            <w:r w:rsidR="005B48B7">
              <w:rPr>
                <w:sz w:val="24"/>
                <w:szCs w:val="24"/>
              </w:rPr>
              <w:t>3 031,13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</w:t>
            </w:r>
            <w:r w:rsidR="005B48B7">
              <w:rPr>
                <w:sz w:val="24"/>
                <w:szCs w:val="24"/>
              </w:rPr>
              <w:t>17 029,53</w:t>
            </w:r>
          </w:p>
        </w:tc>
      </w:tr>
      <w:tr w:rsidR="0081274E" w:rsidRPr="00CD3584" w:rsidTr="0081274E">
        <w:tc>
          <w:tcPr>
            <w:tcW w:w="3543" w:type="dxa"/>
          </w:tcPr>
          <w:p w:rsidR="0081274E" w:rsidRPr="00CD3584" w:rsidRDefault="0081274E" w:rsidP="00163E70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5 308,19</w:t>
            </w:r>
          </w:p>
        </w:tc>
        <w:tc>
          <w:tcPr>
            <w:tcW w:w="1313" w:type="dxa"/>
          </w:tcPr>
          <w:p w:rsidR="0081274E" w:rsidRPr="00CD3584" w:rsidRDefault="0081274E" w:rsidP="0081274E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6 033,81</w:t>
            </w:r>
          </w:p>
        </w:tc>
        <w:tc>
          <w:tcPr>
            <w:tcW w:w="1313" w:type="dxa"/>
          </w:tcPr>
          <w:p w:rsidR="0081274E" w:rsidRPr="00CD3584" w:rsidRDefault="00C84429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5 778,57</w:t>
            </w:r>
          </w:p>
        </w:tc>
        <w:tc>
          <w:tcPr>
            <w:tcW w:w="1313" w:type="dxa"/>
          </w:tcPr>
          <w:p w:rsidR="0081274E" w:rsidRPr="00CD3584" w:rsidRDefault="006A3DF6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1274E" w:rsidRPr="00CD3584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809</w:t>
            </w:r>
            <w:r w:rsidR="0081274E" w:rsidRPr="00CD358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  <w:r w:rsidR="0081274E" w:rsidRPr="00CD3584">
              <w:rPr>
                <w:sz w:val="24"/>
                <w:szCs w:val="24"/>
              </w:rPr>
              <w:t>7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5</w:t>
            </w:r>
            <w:r w:rsidR="006A3DF6">
              <w:rPr>
                <w:sz w:val="24"/>
                <w:szCs w:val="24"/>
              </w:rPr>
              <w:t> 832,67</w:t>
            </w:r>
          </w:p>
        </w:tc>
      </w:tr>
      <w:tr w:rsidR="0081274E" w:rsidRPr="00CD3584" w:rsidTr="0081274E">
        <w:trPr>
          <w:trHeight w:val="571"/>
        </w:trPr>
        <w:tc>
          <w:tcPr>
            <w:tcW w:w="3543" w:type="dxa"/>
          </w:tcPr>
          <w:p w:rsidR="0081274E" w:rsidRPr="00CD3584" w:rsidRDefault="0081274E" w:rsidP="00163E70">
            <w:pPr>
              <w:jc w:val="both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132 082,49 </w:t>
            </w:r>
          </w:p>
        </w:tc>
        <w:tc>
          <w:tcPr>
            <w:tcW w:w="1313" w:type="dxa"/>
          </w:tcPr>
          <w:p w:rsidR="0081274E" w:rsidRPr="00CD3584" w:rsidRDefault="0081274E" w:rsidP="0081274E">
            <w:pPr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154 780,64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1</w:t>
            </w:r>
            <w:r w:rsidR="00C84429">
              <w:rPr>
                <w:b/>
                <w:sz w:val="24"/>
                <w:szCs w:val="24"/>
              </w:rPr>
              <w:t>29 567,01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13</w:t>
            </w:r>
            <w:r w:rsidR="00C84429">
              <w:rPr>
                <w:b/>
                <w:sz w:val="24"/>
                <w:szCs w:val="24"/>
              </w:rPr>
              <w:t>3</w:t>
            </w:r>
            <w:r w:rsidRPr="00CD3584">
              <w:rPr>
                <w:b/>
                <w:sz w:val="24"/>
                <w:szCs w:val="24"/>
              </w:rPr>
              <w:t> </w:t>
            </w:r>
            <w:r w:rsidR="00C84429">
              <w:rPr>
                <w:b/>
                <w:sz w:val="24"/>
                <w:szCs w:val="24"/>
              </w:rPr>
              <w:t>912</w:t>
            </w:r>
            <w:r w:rsidRPr="00CD3584">
              <w:rPr>
                <w:b/>
                <w:sz w:val="24"/>
                <w:szCs w:val="24"/>
              </w:rPr>
              <w:t>,</w:t>
            </w:r>
            <w:r w:rsidR="00C84429"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1313" w:type="dxa"/>
          </w:tcPr>
          <w:p w:rsidR="0081274E" w:rsidRPr="00CD3584" w:rsidRDefault="0081274E" w:rsidP="00163E70">
            <w:pPr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1</w:t>
            </w:r>
            <w:r w:rsidR="00C84429">
              <w:rPr>
                <w:b/>
                <w:sz w:val="24"/>
                <w:szCs w:val="24"/>
              </w:rPr>
              <w:t>3</w:t>
            </w:r>
            <w:r w:rsidRPr="00CD3584">
              <w:rPr>
                <w:b/>
                <w:sz w:val="24"/>
                <w:szCs w:val="24"/>
              </w:rPr>
              <w:t>8</w:t>
            </w:r>
            <w:r w:rsidR="00C84429">
              <w:rPr>
                <w:b/>
                <w:sz w:val="24"/>
                <w:szCs w:val="24"/>
              </w:rPr>
              <w:t> 036,14</w:t>
            </w:r>
          </w:p>
        </w:tc>
      </w:tr>
    </w:tbl>
    <w:p w:rsidR="00D34675" w:rsidRDefault="00D34675" w:rsidP="00163E70">
      <w:pPr>
        <w:pStyle w:val="afe"/>
        <w:jc w:val="center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br w:type="page"/>
      </w:r>
    </w:p>
    <w:p w:rsidR="004E7A8B" w:rsidRPr="00CD3584" w:rsidRDefault="004E7A8B" w:rsidP="004E7A8B">
      <w:pPr>
        <w:pStyle w:val="afe"/>
        <w:jc w:val="center"/>
        <w:rPr>
          <w:i w:val="0"/>
          <w:color w:val="auto"/>
          <w:sz w:val="44"/>
          <w:szCs w:val="44"/>
        </w:rPr>
      </w:pPr>
      <w:r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4E7A8B" w:rsidRPr="00CD3584" w:rsidRDefault="004E7A8B" w:rsidP="004E7A8B">
      <w:pPr>
        <w:jc w:val="center"/>
        <w:outlineLvl w:val="0"/>
        <w:rPr>
          <w:b/>
          <w:sz w:val="28"/>
          <w:szCs w:val="28"/>
        </w:rPr>
      </w:pPr>
      <w:r w:rsidRPr="00CD3584">
        <w:rPr>
          <w:b/>
          <w:sz w:val="28"/>
          <w:szCs w:val="28"/>
        </w:rPr>
        <w:t>ФИЗИЧЕСКАЯ КУЛЬТУРА И СПОРТ</w:t>
      </w:r>
    </w:p>
    <w:p w:rsidR="004E7A8B" w:rsidRPr="00CD3584" w:rsidRDefault="004E7A8B" w:rsidP="004E7A8B">
      <w:pPr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3</w:t>
      </w:r>
      <w:r w:rsidR="00700B46">
        <w:rPr>
          <w:sz w:val="28"/>
          <w:szCs w:val="28"/>
        </w:rPr>
        <w:t>3</w:t>
      </w:r>
      <w:r w:rsidRPr="00CD3584">
        <w:rPr>
          <w:sz w:val="28"/>
          <w:szCs w:val="28"/>
        </w:rPr>
        <w:t>,1</w:t>
      </w:r>
      <w:r w:rsidR="00700B46">
        <w:rPr>
          <w:sz w:val="28"/>
          <w:szCs w:val="28"/>
        </w:rPr>
        <w:t>4</w:t>
      </w:r>
      <w:r w:rsidRPr="00CD3584">
        <w:rPr>
          <w:sz w:val="28"/>
          <w:szCs w:val="28"/>
        </w:rPr>
        <w:t xml:space="preserve"> млн. руб.</w:t>
      </w:r>
      <w:r w:rsidRPr="00CD3584">
        <w:rPr>
          <w:noProof/>
          <w:lang w:eastAsia="ru-RU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10160</wp:posOffset>
            </wp:positionV>
            <wp:extent cx="266700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46" y="21368"/>
                <wp:lineTo x="21446" y="0"/>
                <wp:lineTo x="0" y="0"/>
              </wp:wrapPolygon>
            </wp:wrapThrough>
            <wp:docPr id="7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584">
        <w:rPr>
          <w:sz w:val="28"/>
          <w:szCs w:val="28"/>
        </w:rPr>
        <w:t>- на финансирование физической культуры  и спорта в 202</w:t>
      </w:r>
      <w:r w:rsidR="00700B46">
        <w:rPr>
          <w:sz w:val="28"/>
          <w:szCs w:val="28"/>
        </w:rPr>
        <w:t>1</w:t>
      </w:r>
      <w:r w:rsidRPr="00CD3584">
        <w:rPr>
          <w:sz w:val="28"/>
          <w:szCs w:val="28"/>
        </w:rPr>
        <w:t xml:space="preserve"> году</w:t>
      </w:r>
    </w:p>
    <w:p w:rsidR="004E7A8B" w:rsidRPr="00CD3584" w:rsidRDefault="004E7A8B" w:rsidP="004E7A8B">
      <w:pPr>
        <w:rPr>
          <w:sz w:val="28"/>
          <w:szCs w:val="28"/>
        </w:rPr>
      </w:pPr>
    </w:p>
    <w:p w:rsidR="004E7A8B" w:rsidRPr="00CD3584" w:rsidRDefault="004E7A8B" w:rsidP="004E7A8B">
      <w:pPr>
        <w:rPr>
          <w:sz w:val="28"/>
          <w:szCs w:val="28"/>
        </w:rPr>
      </w:pPr>
    </w:p>
    <w:p w:rsidR="004E7A8B" w:rsidRPr="00CD3584" w:rsidRDefault="004E7A8B" w:rsidP="004E7A8B">
      <w:pPr>
        <w:rPr>
          <w:sz w:val="28"/>
          <w:szCs w:val="28"/>
        </w:rPr>
      </w:pPr>
    </w:p>
    <w:p w:rsidR="004E7A8B" w:rsidRPr="00CD3584" w:rsidRDefault="004E7A8B" w:rsidP="004E7A8B">
      <w:pPr>
        <w:rPr>
          <w:sz w:val="28"/>
          <w:szCs w:val="28"/>
        </w:rPr>
      </w:pPr>
    </w:p>
    <w:p w:rsidR="004E7A8B" w:rsidRPr="00CD3584" w:rsidRDefault="004E7A8B" w:rsidP="004E7A8B">
      <w:pPr>
        <w:rPr>
          <w:sz w:val="28"/>
          <w:szCs w:val="28"/>
        </w:rPr>
      </w:pPr>
    </w:p>
    <w:p w:rsidR="004E7A8B" w:rsidRPr="00CD3584" w:rsidRDefault="004E7A8B" w:rsidP="004E7A8B">
      <w:pPr>
        <w:rPr>
          <w:sz w:val="28"/>
          <w:szCs w:val="28"/>
        </w:rPr>
      </w:pPr>
      <w:r w:rsidRPr="00CD3584">
        <w:rPr>
          <w:noProof/>
          <w:sz w:val="28"/>
          <w:szCs w:val="28"/>
          <w:lang w:eastAsia="ru-RU"/>
        </w:rPr>
        <w:drawing>
          <wp:inline distT="0" distB="0" distL="0" distR="0">
            <wp:extent cx="6467475" cy="2095500"/>
            <wp:effectExtent l="0" t="0" r="0" b="0"/>
            <wp:docPr id="77" name="Объект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4E7A8B" w:rsidRPr="00CD3584" w:rsidRDefault="004E7A8B" w:rsidP="004E7A8B">
      <w:pPr>
        <w:rPr>
          <w:sz w:val="28"/>
          <w:szCs w:val="28"/>
        </w:rPr>
      </w:pPr>
    </w:p>
    <w:p w:rsidR="004E7A8B" w:rsidRPr="00CD3584" w:rsidRDefault="004E7A8B" w:rsidP="004E7A8B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52"/>
        <w:gridCol w:w="1328"/>
        <w:gridCol w:w="1329"/>
        <w:gridCol w:w="1328"/>
        <w:gridCol w:w="1329"/>
        <w:gridCol w:w="1329"/>
      </w:tblGrid>
      <w:tr w:rsidR="004E7A8B" w:rsidRPr="00CD3584" w:rsidTr="00E029A6">
        <w:tc>
          <w:tcPr>
            <w:tcW w:w="3352" w:type="dxa"/>
            <w:shd w:val="clear" w:color="auto" w:fill="92CDDC" w:themeFill="accent5" w:themeFillTint="99"/>
          </w:tcPr>
          <w:p w:rsidR="004E7A8B" w:rsidRPr="00CD3584" w:rsidRDefault="004E7A8B" w:rsidP="00E029A6">
            <w:pPr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Направление расходов</w:t>
            </w:r>
          </w:p>
        </w:tc>
        <w:tc>
          <w:tcPr>
            <w:tcW w:w="1328" w:type="dxa"/>
            <w:shd w:val="clear" w:color="auto" w:fill="92CDDC" w:themeFill="accent5" w:themeFillTint="99"/>
          </w:tcPr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201</w:t>
            </w:r>
            <w:r w:rsidR="00700B46">
              <w:rPr>
                <w:sz w:val="24"/>
                <w:szCs w:val="24"/>
              </w:rPr>
              <w:t>9</w:t>
            </w:r>
            <w:r w:rsidRPr="00CD3584">
              <w:rPr>
                <w:sz w:val="24"/>
                <w:szCs w:val="24"/>
              </w:rPr>
              <w:t>год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(факт)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29" w:type="dxa"/>
            <w:shd w:val="clear" w:color="auto" w:fill="92CDDC" w:themeFill="accent5" w:themeFillTint="99"/>
          </w:tcPr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</w:t>
            </w:r>
            <w:r w:rsidR="00700B46">
              <w:rPr>
                <w:sz w:val="24"/>
                <w:szCs w:val="24"/>
              </w:rPr>
              <w:t>20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28" w:type="dxa"/>
            <w:shd w:val="clear" w:color="auto" w:fill="92CDDC" w:themeFill="accent5" w:themeFillTint="99"/>
          </w:tcPr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700B46"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29" w:type="dxa"/>
            <w:shd w:val="clear" w:color="auto" w:fill="92CDDC" w:themeFill="accent5" w:themeFillTint="99"/>
          </w:tcPr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700B46"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29" w:type="dxa"/>
            <w:shd w:val="clear" w:color="auto" w:fill="92CDDC" w:themeFill="accent5" w:themeFillTint="99"/>
          </w:tcPr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700B46">
              <w:rPr>
                <w:sz w:val="24"/>
                <w:szCs w:val="24"/>
              </w:rPr>
              <w:t>3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</w:tr>
      <w:tr w:rsidR="004E7A8B" w:rsidRPr="00CD3584" w:rsidTr="00E029A6">
        <w:tc>
          <w:tcPr>
            <w:tcW w:w="3352" w:type="dxa"/>
            <w:vAlign w:val="center"/>
          </w:tcPr>
          <w:p w:rsidR="004E7A8B" w:rsidRPr="00CD3584" w:rsidRDefault="004E7A8B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328" w:type="dxa"/>
          </w:tcPr>
          <w:p w:rsidR="004E7A8B" w:rsidRPr="00CD3584" w:rsidRDefault="00700B46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19 627,91</w:t>
            </w:r>
          </w:p>
        </w:tc>
        <w:tc>
          <w:tcPr>
            <w:tcW w:w="1329" w:type="dxa"/>
          </w:tcPr>
          <w:p w:rsidR="004E7A8B" w:rsidRPr="00CD3584" w:rsidRDefault="004E7A8B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21</w:t>
            </w:r>
            <w:r w:rsidR="00700B46">
              <w:rPr>
                <w:sz w:val="24"/>
                <w:szCs w:val="24"/>
              </w:rPr>
              <w:t> 816,01</w:t>
            </w:r>
          </w:p>
        </w:tc>
        <w:tc>
          <w:tcPr>
            <w:tcW w:w="1328" w:type="dxa"/>
          </w:tcPr>
          <w:p w:rsidR="004E7A8B" w:rsidRPr="00CD3584" w:rsidRDefault="004E7A8B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</w:t>
            </w:r>
            <w:r w:rsidR="00927ED1">
              <w:rPr>
                <w:sz w:val="24"/>
                <w:szCs w:val="24"/>
              </w:rPr>
              <w:t>2 545,09</w:t>
            </w:r>
          </w:p>
        </w:tc>
        <w:tc>
          <w:tcPr>
            <w:tcW w:w="1329" w:type="dxa"/>
          </w:tcPr>
          <w:p w:rsidR="004E7A8B" w:rsidRPr="00CD3584" w:rsidRDefault="004E7A8B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21</w:t>
            </w:r>
            <w:r w:rsidR="00700B46">
              <w:rPr>
                <w:sz w:val="24"/>
                <w:szCs w:val="24"/>
              </w:rPr>
              <w:t> 385,84</w:t>
            </w:r>
          </w:p>
        </w:tc>
        <w:tc>
          <w:tcPr>
            <w:tcW w:w="1329" w:type="dxa"/>
          </w:tcPr>
          <w:p w:rsidR="004E7A8B" w:rsidRPr="00CD3584" w:rsidRDefault="004E7A8B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</w:t>
            </w:r>
            <w:r w:rsidR="00700B46">
              <w:rPr>
                <w:sz w:val="24"/>
                <w:szCs w:val="24"/>
              </w:rPr>
              <w:t>1 973,24</w:t>
            </w:r>
          </w:p>
        </w:tc>
      </w:tr>
      <w:tr w:rsidR="004E7A8B" w:rsidRPr="00CD3584" w:rsidTr="00E029A6">
        <w:tc>
          <w:tcPr>
            <w:tcW w:w="3352" w:type="dxa"/>
          </w:tcPr>
          <w:p w:rsidR="004E7A8B" w:rsidRPr="00CD3584" w:rsidRDefault="004E7A8B" w:rsidP="00E029A6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Спорт высших достижений</w:t>
            </w:r>
          </w:p>
        </w:tc>
        <w:tc>
          <w:tcPr>
            <w:tcW w:w="1328" w:type="dxa"/>
          </w:tcPr>
          <w:p w:rsidR="004E7A8B" w:rsidRPr="00CD3584" w:rsidRDefault="004E7A8B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0,00</w:t>
            </w:r>
          </w:p>
        </w:tc>
        <w:tc>
          <w:tcPr>
            <w:tcW w:w="1329" w:type="dxa"/>
          </w:tcPr>
          <w:p w:rsidR="004E7A8B" w:rsidRPr="00CD3584" w:rsidRDefault="00700B46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11 325,88</w:t>
            </w:r>
          </w:p>
        </w:tc>
        <w:tc>
          <w:tcPr>
            <w:tcW w:w="1328" w:type="dxa"/>
          </w:tcPr>
          <w:p w:rsidR="004E7A8B" w:rsidRPr="00CD3584" w:rsidRDefault="004E7A8B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</w:t>
            </w:r>
            <w:r w:rsidR="00927ED1">
              <w:rPr>
                <w:sz w:val="24"/>
                <w:szCs w:val="24"/>
              </w:rPr>
              <w:t>2 094,29</w:t>
            </w:r>
          </w:p>
        </w:tc>
        <w:tc>
          <w:tcPr>
            <w:tcW w:w="1329" w:type="dxa"/>
          </w:tcPr>
          <w:p w:rsidR="004E7A8B" w:rsidRPr="00CD3584" w:rsidRDefault="00700B46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12 256,20</w:t>
            </w:r>
          </w:p>
        </w:tc>
        <w:tc>
          <w:tcPr>
            <w:tcW w:w="1329" w:type="dxa"/>
          </w:tcPr>
          <w:p w:rsidR="004E7A8B" w:rsidRPr="00CD3584" w:rsidRDefault="00700B46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12 424,34</w:t>
            </w:r>
          </w:p>
        </w:tc>
      </w:tr>
      <w:tr w:rsidR="004E7A8B" w:rsidRPr="00CD3584" w:rsidTr="00E029A6">
        <w:tc>
          <w:tcPr>
            <w:tcW w:w="3352" w:type="dxa"/>
          </w:tcPr>
          <w:p w:rsidR="004E7A8B" w:rsidRPr="00CD3584" w:rsidRDefault="004E7A8B" w:rsidP="00E029A6">
            <w:pPr>
              <w:jc w:val="both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328" w:type="dxa"/>
          </w:tcPr>
          <w:p w:rsidR="004E7A8B" w:rsidRPr="00CD3584" w:rsidRDefault="00700B46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19 627,91</w:t>
            </w:r>
          </w:p>
        </w:tc>
        <w:tc>
          <w:tcPr>
            <w:tcW w:w="1329" w:type="dxa"/>
          </w:tcPr>
          <w:p w:rsidR="004E7A8B" w:rsidRPr="00CD3584" w:rsidRDefault="00700B46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  <w:r w:rsidR="004E7A8B" w:rsidRPr="00CD3584">
              <w:rPr>
                <w:b/>
                <w:sz w:val="24"/>
                <w:szCs w:val="24"/>
              </w:rPr>
              <w:t> </w:t>
            </w:r>
            <w:r>
              <w:rPr>
                <w:b/>
                <w:sz w:val="24"/>
                <w:szCs w:val="24"/>
              </w:rPr>
              <w:t>141</w:t>
            </w:r>
            <w:r w:rsidR="004E7A8B" w:rsidRPr="00CD3584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89</w:t>
            </w:r>
          </w:p>
        </w:tc>
        <w:tc>
          <w:tcPr>
            <w:tcW w:w="1328" w:type="dxa"/>
          </w:tcPr>
          <w:p w:rsidR="004E7A8B" w:rsidRPr="00CD3584" w:rsidRDefault="004E7A8B" w:rsidP="00E029A6">
            <w:pPr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3</w:t>
            </w:r>
            <w:r w:rsidR="00927ED1">
              <w:rPr>
                <w:b/>
                <w:sz w:val="24"/>
                <w:szCs w:val="24"/>
              </w:rPr>
              <w:t>4 639,38</w:t>
            </w:r>
          </w:p>
        </w:tc>
        <w:tc>
          <w:tcPr>
            <w:tcW w:w="1329" w:type="dxa"/>
          </w:tcPr>
          <w:p w:rsidR="004E7A8B" w:rsidRPr="00CD3584" w:rsidRDefault="00700B46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  <w:r w:rsidR="004E7A8B" w:rsidRPr="00CD3584">
              <w:rPr>
                <w:b/>
                <w:sz w:val="24"/>
                <w:szCs w:val="24"/>
              </w:rPr>
              <w:t> 6</w:t>
            </w:r>
            <w:r>
              <w:rPr>
                <w:b/>
                <w:sz w:val="24"/>
                <w:szCs w:val="24"/>
              </w:rPr>
              <w:t>42</w:t>
            </w:r>
            <w:r w:rsidR="004E7A8B" w:rsidRPr="00CD3584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329" w:type="dxa"/>
          </w:tcPr>
          <w:p w:rsidR="004E7A8B" w:rsidRPr="00CD3584" w:rsidRDefault="00700B46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34 397,58</w:t>
            </w:r>
          </w:p>
        </w:tc>
      </w:tr>
    </w:tbl>
    <w:p w:rsidR="004E7A8B" w:rsidRPr="00CD3584" w:rsidRDefault="004E7A8B" w:rsidP="004E7A8B">
      <w:pPr>
        <w:jc w:val="both"/>
        <w:rPr>
          <w:sz w:val="28"/>
          <w:szCs w:val="28"/>
        </w:rPr>
      </w:pPr>
    </w:p>
    <w:p w:rsidR="0013651F" w:rsidRDefault="0013651F" w:rsidP="001159C7">
      <w:pPr>
        <w:jc w:val="both"/>
        <w:rPr>
          <w:sz w:val="28"/>
          <w:szCs w:val="28"/>
        </w:rPr>
      </w:pPr>
    </w:p>
    <w:p w:rsidR="009440FC" w:rsidRDefault="009440FC" w:rsidP="001159C7">
      <w:pPr>
        <w:jc w:val="both"/>
        <w:rPr>
          <w:sz w:val="28"/>
          <w:szCs w:val="28"/>
        </w:rPr>
      </w:pPr>
    </w:p>
    <w:p w:rsidR="0018545B" w:rsidRDefault="0018545B" w:rsidP="00232664">
      <w:pPr>
        <w:spacing w:after="0" w:line="240" w:lineRule="auto"/>
        <w:jc w:val="center"/>
        <w:rPr>
          <w:b/>
          <w:sz w:val="36"/>
          <w:szCs w:val="36"/>
        </w:rPr>
      </w:pPr>
    </w:p>
    <w:p w:rsidR="009440FC" w:rsidRPr="00CD3584" w:rsidRDefault="009440FC" w:rsidP="009440FC">
      <w:pPr>
        <w:spacing w:after="0" w:line="240" w:lineRule="auto"/>
        <w:jc w:val="center"/>
        <w:rPr>
          <w:b/>
          <w:sz w:val="36"/>
          <w:szCs w:val="36"/>
        </w:rPr>
      </w:pPr>
      <w:r w:rsidRPr="00CD3584">
        <w:rPr>
          <w:b/>
          <w:sz w:val="36"/>
          <w:szCs w:val="36"/>
        </w:rPr>
        <w:lastRenderedPageBreak/>
        <w:t>Основные показатели развития физической культуры и спортана территории Невьянского городского округа</w:t>
      </w:r>
    </w:p>
    <w:p w:rsidR="009440FC" w:rsidRPr="00CD3584" w:rsidRDefault="009440FC" w:rsidP="009440FC">
      <w:pPr>
        <w:jc w:val="center"/>
        <w:rPr>
          <w:sz w:val="28"/>
          <w:szCs w:val="28"/>
        </w:rPr>
      </w:pPr>
    </w:p>
    <w:p w:rsidR="009440FC" w:rsidRPr="00CD3584" w:rsidRDefault="009440FC" w:rsidP="009440FC">
      <w:pPr>
        <w:jc w:val="center"/>
        <w:rPr>
          <w:sz w:val="28"/>
          <w:szCs w:val="28"/>
        </w:rPr>
      </w:pPr>
    </w:p>
    <w:tbl>
      <w:tblPr>
        <w:tblW w:w="10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11"/>
        <w:gridCol w:w="992"/>
        <w:gridCol w:w="1134"/>
        <w:gridCol w:w="992"/>
        <w:gridCol w:w="992"/>
        <w:gridCol w:w="992"/>
      </w:tblGrid>
      <w:tr w:rsidR="00140690" w:rsidRPr="005C3919" w:rsidTr="00140690">
        <w:tc>
          <w:tcPr>
            <w:tcW w:w="5211" w:type="dxa"/>
            <w:shd w:val="clear" w:color="auto" w:fill="CCC0D9" w:themeFill="accent4" w:themeFillTint="66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 w:rsidRPr="005C3919">
              <w:rPr>
                <w:sz w:val="28"/>
                <w:szCs w:val="28"/>
              </w:rPr>
              <w:t>Показатель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 w:rsidRPr="005C3919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</w:tr>
      <w:tr w:rsidR="00140690" w:rsidRPr="005C3919" w:rsidTr="00140690">
        <w:tc>
          <w:tcPr>
            <w:tcW w:w="5211" w:type="dxa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 w:rsidRPr="005C3919">
              <w:rPr>
                <w:sz w:val="28"/>
                <w:szCs w:val="28"/>
              </w:rPr>
              <w:t>Доля жителей Невьянского городского округа, систематически занимающихся физической культурой и спортом, в общей численности жителей Невьянского городского округа в возрасте 3-79 лет</w:t>
            </w:r>
            <w:proofErr w:type="gramStart"/>
            <w:r w:rsidRPr="005C3919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92" w:type="dxa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E15E2">
              <w:rPr>
                <w:sz w:val="28"/>
                <w:szCs w:val="28"/>
              </w:rPr>
              <w:t>3,14</w:t>
            </w:r>
          </w:p>
        </w:tc>
        <w:tc>
          <w:tcPr>
            <w:tcW w:w="1134" w:type="dxa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48,1</w:t>
            </w:r>
          </w:p>
        </w:tc>
        <w:tc>
          <w:tcPr>
            <w:tcW w:w="992" w:type="dxa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50,9</w:t>
            </w:r>
          </w:p>
        </w:tc>
        <w:tc>
          <w:tcPr>
            <w:tcW w:w="992" w:type="dxa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140690" w:rsidRPr="005C3919" w:rsidTr="00140690">
        <w:tc>
          <w:tcPr>
            <w:tcW w:w="5211" w:type="dxa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 w:rsidRPr="005C3919">
              <w:rPr>
                <w:sz w:val="28"/>
                <w:szCs w:val="28"/>
              </w:rPr>
              <w:t>Количество спортивно – массовых и физкультурно – оздоровительных мероприятий, (ед.)</w:t>
            </w:r>
          </w:p>
        </w:tc>
        <w:tc>
          <w:tcPr>
            <w:tcW w:w="992" w:type="dxa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E15E2"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</w:p>
        </w:tc>
        <w:tc>
          <w:tcPr>
            <w:tcW w:w="992" w:type="dxa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</w:t>
            </w:r>
          </w:p>
        </w:tc>
        <w:tc>
          <w:tcPr>
            <w:tcW w:w="992" w:type="dxa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</w:t>
            </w:r>
          </w:p>
        </w:tc>
        <w:tc>
          <w:tcPr>
            <w:tcW w:w="992" w:type="dxa"/>
          </w:tcPr>
          <w:p w:rsidR="00140690" w:rsidRPr="005C3919" w:rsidRDefault="00140690" w:rsidP="001406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</w:t>
            </w:r>
          </w:p>
        </w:tc>
      </w:tr>
      <w:tr w:rsidR="00140690" w:rsidRPr="005C3919" w:rsidTr="00140690">
        <w:tc>
          <w:tcPr>
            <w:tcW w:w="5211" w:type="dxa"/>
          </w:tcPr>
          <w:p w:rsidR="00140690" w:rsidRPr="005C3919" w:rsidRDefault="00140690" w:rsidP="00140690">
            <w:pPr>
              <w:spacing w:after="0"/>
              <w:jc w:val="center"/>
              <w:rPr>
                <w:sz w:val="28"/>
                <w:szCs w:val="28"/>
              </w:rPr>
            </w:pPr>
            <w:r w:rsidRPr="005C3919">
              <w:rPr>
                <w:sz w:val="28"/>
                <w:szCs w:val="28"/>
              </w:rPr>
              <w:t>Уровень обеспеченности населения спортивными сооружениями, исходя из единовременной пропускной способности объектов спорта Невьянского городского округа</w:t>
            </w:r>
            <w:proofErr w:type="gramStart"/>
            <w:r w:rsidRPr="005C3919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992" w:type="dxa"/>
          </w:tcPr>
          <w:p w:rsidR="00140690" w:rsidRPr="005C3919" w:rsidRDefault="00AE15E2" w:rsidP="0014069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54,02</w:t>
            </w:r>
          </w:p>
        </w:tc>
        <w:tc>
          <w:tcPr>
            <w:tcW w:w="1134" w:type="dxa"/>
          </w:tcPr>
          <w:p w:rsidR="00140690" w:rsidRPr="005C3919" w:rsidRDefault="00140690" w:rsidP="0014069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140690" w:rsidRPr="005C3919" w:rsidRDefault="00140690" w:rsidP="0014069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140690" w:rsidRPr="005C3919" w:rsidRDefault="00140690" w:rsidP="0014069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140690" w:rsidRPr="005C3919" w:rsidRDefault="00140690" w:rsidP="0014069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</w:tbl>
    <w:p w:rsidR="009440FC" w:rsidRPr="00CD3584" w:rsidRDefault="009440FC" w:rsidP="009440FC">
      <w:pPr>
        <w:jc w:val="center"/>
        <w:rPr>
          <w:sz w:val="28"/>
          <w:szCs w:val="28"/>
        </w:rPr>
      </w:pPr>
    </w:p>
    <w:p w:rsidR="00B44514" w:rsidRDefault="00B44514" w:rsidP="001159C7">
      <w:pPr>
        <w:jc w:val="center"/>
        <w:rPr>
          <w:sz w:val="28"/>
          <w:szCs w:val="28"/>
        </w:rPr>
      </w:pPr>
    </w:p>
    <w:p w:rsidR="0018545B" w:rsidRDefault="00B44514" w:rsidP="00134B03">
      <w:pPr>
        <w:tabs>
          <w:tab w:val="left" w:pos="1395"/>
        </w:tabs>
        <w:jc w:val="center"/>
        <w:rPr>
          <w:b/>
          <w:i/>
          <w:sz w:val="28"/>
          <w:szCs w:val="28"/>
        </w:rPr>
      </w:pPr>
      <w:r w:rsidRPr="0022592E">
        <w:rPr>
          <w:b/>
          <w:i/>
          <w:sz w:val="28"/>
          <w:szCs w:val="28"/>
        </w:rPr>
        <w:br w:type="page"/>
      </w:r>
    </w:p>
    <w:p w:rsidR="009440FC" w:rsidRPr="00CD3584" w:rsidRDefault="009440FC" w:rsidP="009440FC">
      <w:pPr>
        <w:pStyle w:val="afe"/>
        <w:jc w:val="center"/>
        <w:rPr>
          <w:i w:val="0"/>
          <w:color w:val="auto"/>
          <w:sz w:val="44"/>
          <w:szCs w:val="44"/>
        </w:rPr>
      </w:pPr>
      <w:r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9440FC" w:rsidRPr="00CD3584" w:rsidRDefault="009440FC" w:rsidP="009440FC">
      <w:pPr>
        <w:tabs>
          <w:tab w:val="left" w:pos="1395"/>
        </w:tabs>
        <w:jc w:val="center"/>
        <w:rPr>
          <w:b/>
          <w:sz w:val="28"/>
          <w:szCs w:val="28"/>
        </w:rPr>
      </w:pPr>
      <w:r w:rsidRPr="00CD3584">
        <w:rPr>
          <w:noProof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149860</wp:posOffset>
            </wp:positionV>
            <wp:extent cx="2484755" cy="1819275"/>
            <wp:effectExtent l="0" t="0" r="0" b="0"/>
            <wp:wrapSquare wrapText="bothSides"/>
            <wp:docPr id="7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584">
        <w:rPr>
          <w:b/>
          <w:sz w:val="28"/>
          <w:szCs w:val="28"/>
        </w:rPr>
        <w:t>ЖИЛИЩНО – КОММУНАЛЬНОЕ                                                              ХОЗЯЙСТВО</w:t>
      </w:r>
    </w:p>
    <w:p w:rsidR="009440FC" w:rsidRPr="00CD3584" w:rsidRDefault="00FF74E4" w:rsidP="009440FC">
      <w:pPr>
        <w:jc w:val="both"/>
        <w:rPr>
          <w:sz w:val="32"/>
          <w:szCs w:val="32"/>
        </w:rPr>
      </w:pPr>
      <w:r>
        <w:rPr>
          <w:sz w:val="32"/>
          <w:szCs w:val="32"/>
        </w:rPr>
        <w:t>237,48</w:t>
      </w:r>
      <w:r w:rsidR="009440FC" w:rsidRPr="00CD3584">
        <w:rPr>
          <w:sz w:val="32"/>
          <w:szCs w:val="32"/>
        </w:rPr>
        <w:t xml:space="preserve"> млн. руб. - на финансирование жилищно – коммунального хозяйства            в 202</w:t>
      </w:r>
      <w:r>
        <w:rPr>
          <w:sz w:val="32"/>
          <w:szCs w:val="32"/>
        </w:rPr>
        <w:t>1</w:t>
      </w:r>
      <w:r w:rsidR="009440FC" w:rsidRPr="00CD3584">
        <w:rPr>
          <w:sz w:val="32"/>
          <w:szCs w:val="32"/>
        </w:rPr>
        <w:t xml:space="preserve"> году  </w:t>
      </w:r>
    </w:p>
    <w:p w:rsidR="009440FC" w:rsidRPr="00CD3584" w:rsidRDefault="009440FC" w:rsidP="009440FC">
      <w:pPr>
        <w:jc w:val="both"/>
        <w:rPr>
          <w:sz w:val="28"/>
          <w:szCs w:val="28"/>
        </w:rPr>
      </w:pPr>
    </w:p>
    <w:p w:rsidR="009440FC" w:rsidRPr="00CD3584" w:rsidRDefault="009440FC" w:rsidP="009440FC">
      <w:pPr>
        <w:jc w:val="both"/>
        <w:rPr>
          <w:sz w:val="28"/>
          <w:szCs w:val="28"/>
        </w:rPr>
      </w:pPr>
    </w:p>
    <w:p w:rsidR="009440FC" w:rsidRPr="00CD3584" w:rsidRDefault="009440FC" w:rsidP="009440FC">
      <w:pPr>
        <w:jc w:val="right"/>
      </w:pPr>
      <w:r w:rsidRPr="00CD3584">
        <w:rPr>
          <w:noProof/>
          <w:sz w:val="28"/>
          <w:szCs w:val="28"/>
          <w:lang w:eastAsia="ru-RU"/>
        </w:rPr>
        <w:drawing>
          <wp:inline distT="0" distB="0" distL="0" distR="0">
            <wp:extent cx="6391275" cy="3228975"/>
            <wp:effectExtent l="0" t="0" r="0" b="0"/>
            <wp:docPr id="79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9440FC" w:rsidRPr="00CD3584" w:rsidRDefault="009440FC" w:rsidP="009440FC">
      <w:pPr>
        <w:jc w:val="right"/>
      </w:pPr>
      <w:r w:rsidRPr="00CD3584">
        <w:t>тыс. рублей</w:t>
      </w:r>
    </w:p>
    <w:tbl>
      <w:tblPr>
        <w:tblW w:w="10217" w:type="dxa"/>
        <w:tblInd w:w="-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734"/>
        <w:gridCol w:w="1296"/>
        <w:gridCol w:w="1297"/>
        <w:gridCol w:w="1296"/>
        <w:gridCol w:w="1297"/>
        <w:gridCol w:w="1297"/>
      </w:tblGrid>
      <w:tr w:rsidR="00140690" w:rsidRPr="00CD3584" w:rsidTr="00140690">
        <w:tc>
          <w:tcPr>
            <w:tcW w:w="3734" w:type="dxa"/>
            <w:shd w:val="clear" w:color="auto" w:fill="B2A1C7" w:themeFill="accent4" w:themeFillTint="99"/>
          </w:tcPr>
          <w:p w:rsidR="00140690" w:rsidRPr="00CD3584" w:rsidRDefault="00140690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Подраздел</w:t>
            </w:r>
          </w:p>
        </w:tc>
        <w:tc>
          <w:tcPr>
            <w:tcW w:w="1296" w:type="dxa"/>
            <w:shd w:val="clear" w:color="auto" w:fill="B2A1C7" w:themeFill="accent4" w:themeFillTint="99"/>
          </w:tcPr>
          <w:p w:rsidR="00140690" w:rsidRPr="00CD3584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9</w:t>
            </w:r>
            <w:r w:rsidRPr="00CD3584">
              <w:rPr>
                <w:sz w:val="24"/>
                <w:szCs w:val="24"/>
              </w:rPr>
              <w:t>год</w:t>
            </w:r>
          </w:p>
          <w:p w:rsidR="00140690" w:rsidRPr="00CD3584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(факт)</w:t>
            </w:r>
          </w:p>
          <w:p w:rsidR="00140690" w:rsidRPr="00CD3584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97" w:type="dxa"/>
            <w:shd w:val="clear" w:color="auto" w:fill="B2A1C7" w:themeFill="accent4" w:themeFillTint="99"/>
          </w:tcPr>
          <w:p w:rsidR="00140690" w:rsidRPr="00CD3584" w:rsidRDefault="00140690" w:rsidP="00140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2020 год</w:t>
            </w:r>
          </w:p>
          <w:p w:rsidR="00140690" w:rsidRPr="00CD3584" w:rsidRDefault="00140690" w:rsidP="00140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140690" w:rsidRPr="00CD3584" w:rsidRDefault="00140690" w:rsidP="00140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96" w:type="dxa"/>
            <w:shd w:val="clear" w:color="auto" w:fill="B2A1C7" w:themeFill="accent4" w:themeFillTint="99"/>
          </w:tcPr>
          <w:p w:rsidR="00140690" w:rsidRPr="00CD3584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140690" w:rsidRPr="00CD3584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140690" w:rsidRPr="00CD3584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97" w:type="dxa"/>
            <w:shd w:val="clear" w:color="auto" w:fill="B2A1C7" w:themeFill="accent4" w:themeFillTint="99"/>
          </w:tcPr>
          <w:p w:rsidR="00140690" w:rsidRPr="00CD3584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775E2A"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140690" w:rsidRPr="00CD3584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140690" w:rsidRPr="00CD3584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97" w:type="dxa"/>
            <w:shd w:val="clear" w:color="auto" w:fill="B2A1C7" w:themeFill="accent4" w:themeFillTint="99"/>
          </w:tcPr>
          <w:p w:rsidR="00140690" w:rsidRPr="00CD3584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315BAE">
              <w:rPr>
                <w:sz w:val="24"/>
                <w:szCs w:val="24"/>
              </w:rPr>
              <w:t>3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140690" w:rsidRPr="00CD3584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140690" w:rsidRPr="00CD3584" w:rsidRDefault="0014069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</w:tr>
      <w:tr w:rsidR="00140690" w:rsidRPr="00CD3584" w:rsidTr="00140690">
        <w:tc>
          <w:tcPr>
            <w:tcW w:w="3734" w:type="dxa"/>
          </w:tcPr>
          <w:p w:rsidR="00140690" w:rsidRPr="00CD3584" w:rsidRDefault="00140690" w:rsidP="00E029A6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1296" w:type="dxa"/>
          </w:tcPr>
          <w:p w:rsidR="00140690" w:rsidRPr="00CD3584" w:rsidRDefault="00140690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45 156,59</w:t>
            </w:r>
          </w:p>
        </w:tc>
        <w:tc>
          <w:tcPr>
            <w:tcW w:w="1297" w:type="dxa"/>
          </w:tcPr>
          <w:p w:rsidR="00140690" w:rsidRPr="00CD3584" w:rsidRDefault="00140690" w:rsidP="00140690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6 916,04</w:t>
            </w:r>
          </w:p>
        </w:tc>
        <w:tc>
          <w:tcPr>
            <w:tcW w:w="1296" w:type="dxa"/>
          </w:tcPr>
          <w:p w:rsidR="00140690" w:rsidRPr="00CD3584" w:rsidRDefault="00775E2A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36 016,90</w:t>
            </w:r>
          </w:p>
        </w:tc>
        <w:tc>
          <w:tcPr>
            <w:tcW w:w="1297" w:type="dxa"/>
          </w:tcPr>
          <w:p w:rsidR="00140690" w:rsidRPr="00CD3584" w:rsidRDefault="003947B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12 077,65</w:t>
            </w:r>
          </w:p>
        </w:tc>
        <w:tc>
          <w:tcPr>
            <w:tcW w:w="1297" w:type="dxa"/>
          </w:tcPr>
          <w:p w:rsidR="00140690" w:rsidRPr="00CD3584" w:rsidRDefault="003947B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12 127,65</w:t>
            </w:r>
          </w:p>
        </w:tc>
      </w:tr>
      <w:tr w:rsidR="00140690" w:rsidRPr="00CD3584" w:rsidTr="00140690">
        <w:tc>
          <w:tcPr>
            <w:tcW w:w="3734" w:type="dxa"/>
          </w:tcPr>
          <w:p w:rsidR="00140690" w:rsidRPr="00CD3584" w:rsidRDefault="00140690" w:rsidP="00E029A6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1296" w:type="dxa"/>
          </w:tcPr>
          <w:p w:rsidR="00140690" w:rsidRPr="00CD3584" w:rsidRDefault="00140690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143 941,93</w:t>
            </w:r>
          </w:p>
        </w:tc>
        <w:tc>
          <w:tcPr>
            <w:tcW w:w="1297" w:type="dxa"/>
          </w:tcPr>
          <w:p w:rsidR="00140690" w:rsidRPr="00CD3584" w:rsidRDefault="00140690" w:rsidP="00140690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90 724,63</w:t>
            </w:r>
          </w:p>
        </w:tc>
        <w:tc>
          <w:tcPr>
            <w:tcW w:w="1296" w:type="dxa"/>
          </w:tcPr>
          <w:p w:rsidR="00140690" w:rsidRPr="00CD3584" w:rsidRDefault="00775E2A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128 967,46</w:t>
            </w:r>
          </w:p>
        </w:tc>
        <w:tc>
          <w:tcPr>
            <w:tcW w:w="1297" w:type="dxa"/>
          </w:tcPr>
          <w:p w:rsidR="00140690" w:rsidRPr="00CD3584" w:rsidRDefault="003947B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33 011,11</w:t>
            </w:r>
          </w:p>
        </w:tc>
        <w:tc>
          <w:tcPr>
            <w:tcW w:w="1297" w:type="dxa"/>
          </w:tcPr>
          <w:p w:rsidR="00140690" w:rsidRPr="00CD3584" w:rsidRDefault="003947B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66 185,07</w:t>
            </w:r>
          </w:p>
        </w:tc>
      </w:tr>
      <w:tr w:rsidR="00140690" w:rsidRPr="00CD3584" w:rsidTr="00140690">
        <w:tc>
          <w:tcPr>
            <w:tcW w:w="3734" w:type="dxa"/>
          </w:tcPr>
          <w:p w:rsidR="00140690" w:rsidRPr="00CD3584" w:rsidRDefault="00140690" w:rsidP="00E029A6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96" w:type="dxa"/>
          </w:tcPr>
          <w:p w:rsidR="00140690" w:rsidRPr="00CD3584" w:rsidRDefault="00140690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53 798,04</w:t>
            </w:r>
          </w:p>
        </w:tc>
        <w:tc>
          <w:tcPr>
            <w:tcW w:w="1297" w:type="dxa"/>
          </w:tcPr>
          <w:p w:rsidR="00140690" w:rsidRPr="00CD3584" w:rsidRDefault="00140690" w:rsidP="00140690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59 </w:t>
            </w:r>
            <w:r>
              <w:rPr>
                <w:sz w:val="24"/>
                <w:szCs w:val="24"/>
              </w:rPr>
              <w:t>8</w:t>
            </w:r>
            <w:r w:rsidRPr="00CD3584">
              <w:rPr>
                <w:sz w:val="24"/>
                <w:szCs w:val="24"/>
              </w:rPr>
              <w:t>65,30</w:t>
            </w:r>
          </w:p>
        </w:tc>
        <w:tc>
          <w:tcPr>
            <w:tcW w:w="1296" w:type="dxa"/>
          </w:tcPr>
          <w:p w:rsidR="00140690" w:rsidRPr="00CD3584" w:rsidRDefault="00775E2A" w:rsidP="009440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60 409,33</w:t>
            </w:r>
          </w:p>
        </w:tc>
        <w:tc>
          <w:tcPr>
            <w:tcW w:w="1297" w:type="dxa"/>
          </w:tcPr>
          <w:p w:rsidR="00140690" w:rsidRPr="00CD3584" w:rsidRDefault="003947B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61 894,24</w:t>
            </w:r>
          </w:p>
        </w:tc>
        <w:tc>
          <w:tcPr>
            <w:tcW w:w="1297" w:type="dxa"/>
          </w:tcPr>
          <w:p w:rsidR="00140690" w:rsidRPr="00CD3584" w:rsidRDefault="003947B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56 691,19</w:t>
            </w:r>
          </w:p>
        </w:tc>
      </w:tr>
      <w:tr w:rsidR="00140690" w:rsidRPr="00CD3584" w:rsidTr="00140690">
        <w:tc>
          <w:tcPr>
            <w:tcW w:w="3734" w:type="dxa"/>
          </w:tcPr>
          <w:p w:rsidR="00140690" w:rsidRPr="00CD3584" w:rsidRDefault="00140690" w:rsidP="00E029A6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296" w:type="dxa"/>
          </w:tcPr>
          <w:p w:rsidR="00140690" w:rsidRPr="00CD3584" w:rsidRDefault="00140690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10 266,93</w:t>
            </w:r>
          </w:p>
        </w:tc>
        <w:tc>
          <w:tcPr>
            <w:tcW w:w="1297" w:type="dxa"/>
          </w:tcPr>
          <w:p w:rsidR="00140690" w:rsidRPr="00CD3584" w:rsidRDefault="00140690" w:rsidP="00140690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13 482,79</w:t>
            </w:r>
          </w:p>
        </w:tc>
        <w:tc>
          <w:tcPr>
            <w:tcW w:w="1296" w:type="dxa"/>
          </w:tcPr>
          <w:p w:rsidR="00140690" w:rsidRPr="00CD3584" w:rsidRDefault="00775E2A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12 085,63</w:t>
            </w:r>
          </w:p>
        </w:tc>
        <w:tc>
          <w:tcPr>
            <w:tcW w:w="1297" w:type="dxa"/>
          </w:tcPr>
          <w:p w:rsidR="00140690" w:rsidRPr="00CD3584" w:rsidRDefault="003947B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12 228,99</w:t>
            </w:r>
          </w:p>
        </w:tc>
        <w:tc>
          <w:tcPr>
            <w:tcW w:w="1297" w:type="dxa"/>
          </w:tcPr>
          <w:p w:rsidR="00140690" w:rsidRPr="00CD3584" w:rsidRDefault="00140690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</w:t>
            </w:r>
            <w:r w:rsidR="003947B8">
              <w:rPr>
                <w:sz w:val="24"/>
                <w:szCs w:val="24"/>
              </w:rPr>
              <w:t>2 457,07</w:t>
            </w:r>
          </w:p>
        </w:tc>
      </w:tr>
      <w:tr w:rsidR="00140690" w:rsidRPr="00CD3584" w:rsidTr="00140690">
        <w:tc>
          <w:tcPr>
            <w:tcW w:w="3734" w:type="dxa"/>
          </w:tcPr>
          <w:p w:rsidR="00140690" w:rsidRPr="00CD3584" w:rsidRDefault="00140690" w:rsidP="00E029A6">
            <w:pPr>
              <w:jc w:val="both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96" w:type="dxa"/>
          </w:tcPr>
          <w:p w:rsidR="00140690" w:rsidRPr="00CD3584" w:rsidRDefault="00140690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253 163,49</w:t>
            </w:r>
          </w:p>
        </w:tc>
        <w:tc>
          <w:tcPr>
            <w:tcW w:w="1297" w:type="dxa"/>
          </w:tcPr>
          <w:p w:rsidR="00140690" w:rsidRPr="00CD3584" w:rsidRDefault="00140690" w:rsidP="001406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170 9</w:t>
            </w:r>
            <w:r w:rsidRPr="00CD3584">
              <w:rPr>
                <w:b/>
                <w:sz w:val="24"/>
                <w:szCs w:val="24"/>
              </w:rPr>
              <w:t>88,76</w:t>
            </w:r>
          </w:p>
        </w:tc>
        <w:tc>
          <w:tcPr>
            <w:tcW w:w="1296" w:type="dxa"/>
          </w:tcPr>
          <w:p w:rsidR="00140690" w:rsidRPr="00CD3584" w:rsidRDefault="00140690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237 479,29</w:t>
            </w:r>
          </w:p>
        </w:tc>
        <w:tc>
          <w:tcPr>
            <w:tcW w:w="1297" w:type="dxa"/>
          </w:tcPr>
          <w:p w:rsidR="00140690" w:rsidRPr="00CD3584" w:rsidRDefault="003947B8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119 211,99</w:t>
            </w:r>
          </w:p>
        </w:tc>
        <w:tc>
          <w:tcPr>
            <w:tcW w:w="1297" w:type="dxa"/>
          </w:tcPr>
          <w:p w:rsidR="00140690" w:rsidRPr="00CD3584" w:rsidRDefault="003947B8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147 460,98</w:t>
            </w:r>
          </w:p>
        </w:tc>
      </w:tr>
    </w:tbl>
    <w:p w:rsidR="00B44514" w:rsidRDefault="00B4451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B44514" w:rsidRDefault="00F120B9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9736" cy="8501634"/>
            <wp:effectExtent l="19050" t="0" r="16764" b="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inline>
        </w:drawing>
      </w:r>
    </w:p>
    <w:p w:rsidR="00B44514" w:rsidRDefault="00B4451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4F13EA" w:rsidRPr="00CD3584" w:rsidRDefault="004F13EA" w:rsidP="004F13EA">
      <w:pPr>
        <w:pStyle w:val="afe"/>
        <w:jc w:val="center"/>
        <w:rPr>
          <w:i w:val="0"/>
          <w:color w:val="auto"/>
          <w:sz w:val="44"/>
          <w:szCs w:val="44"/>
        </w:rPr>
      </w:pPr>
      <w:r w:rsidRPr="00CD3584">
        <w:rPr>
          <w:i w:val="0"/>
          <w:noProof/>
          <w:color w:val="auto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506095</wp:posOffset>
            </wp:positionV>
            <wp:extent cx="2667000" cy="1752600"/>
            <wp:effectExtent l="19050" t="0" r="0" b="0"/>
            <wp:wrapSquare wrapText="bothSides"/>
            <wp:docPr id="8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584">
        <w:rPr>
          <w:i w:val="0"/>
          <w:color w:val="auto"/>
          <w:sz w:val="44"/>
          <w:szCs w:val="44"/>
        </w:rPr>
        <w:t>Расходы бюджета</w:t>
      </w:r>
    </w:p>
    <w:p w:rsidR="004F13EA" w:rsidRPr="00CD3584" w:rsidRDefault="004F13EA" w:rsidP="004F13EA">
      <w:pPr>
        <w:jc w:val="right"/>
        <w:outlineLvl w:val="0"/>
        <w:rPr>
          <w:b/>
          <w:noProof/>
          <w:sz w:val="32"/>
          <w:szCs w:val="32"/>
        </w:rPr>
      </w:pPr>
      <w:r w:rsidRPr="00CD3584">
        <w:rPr>
          <w:b/>
          <w:noProof/>
          <w:sz w:val="32"/>
          <w:szCs w:val="32"/>
        </w:rPr>
        <w:t xml:space="preserve">    НАЦИОНАЛЬНАЯ ЭКОНОМИКА</w:t>
      </w:r>
    </w:p>
    <w:p w:rsidR="004F13EA" w:rsidRPr="00CD3584" w:rsidRDefault="004B0311" w:rsidP="004F13EA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76</w:t>
      </w:r>
      <w:r w:rsidR="004F13EA" w:rsidRPr="00CD3584">
        <w:rPr>
          <w:noProof/>
          <w:sz w:val="32"/>
          <w:szCs w:val="32"/>
        </w:rPr>
        <w:t>,9</w:t>
      </w:r>
      <w:r>
        <w:rPr>
          <w:noProof/>
          <w:sz w:val="32"/>
          <w:szCs w:val="32"/>
        </w:rPr>
        <w:t>9</w:t>
      </w:r>
      <w:r w:rsidR="004F13EA" w:rsidRPr="00CD3584">
        <w:rPr>
          <w:noProof/>
          <w:sz w:val="32"/>
          <w:szCs w:val="32"/>
        </w:rPr>
        <w:t xml:space="preserve"> млн. руб. – на финансирование национальной экономики в 202</w:t>
      </w:r>
      <w:r>
        <w:rPr>
          <w:noProof/>
          <w:sz w:val="32"/>
          <w:szCs w:val="32"/>
        </w:rPr>
        <w:t>1</w:t>
      </w:r>
      <w:r w:rsidR="004F13EA" w:rsidRPr="00CD3584">
        <w:rPr>
          <w:noProof/>
          <w:sz w:val="32"/>
          <w:szCs w:val="32"/>
        </w:rPr>
        <w:t xml:space="preserve"> году</w:t>
      </w:r>
    </w:p>
    <w:p w:rsidR="004F13EA" w:rsidRPr="00CD3584" w:rsidRDefault="004F13EA" w:rsidP="004F13EA">
      <w:pPr>
        <w:jc w:val="center"/>
        <w:rPr>
          <w:i/>
          <w:sz w:val="28"/>
          <w:szCs w:val="28"/>
        </w:rPr>
      </w:pPr>
    </w:p>
    <w:p w:rsidR="004F13EA" w:rsidRPr="00CD3584" w:rsidRDefault="004F13EA" w:rsidP="004F13EA">
      <w:pPr>
        <w:jc w:val="right"/>
        <w:rPr>
          <w:i/>
          <w:sz w:val="28"/>
          <w:szCs w:val="28"/>
        </w:rPr>
      </w:pPr>
    </w:p>
    <w:p w:rsidR="004F13EA" w:rsidRPr="00CD3584" w:rsidRDefault="004F13EA" w:rsidP="004F13EA">
      <w:pPr>
        <w:spacing w:after="0"/>
        <w:jc w:val="both"/>
        <w:rPr>
          <w:i/>
          <w:sz w:val="28"/>
          <w:szCs w:val="28"/>
        </w:rPr>
      </w:pPr>
      <w:r w:rsidRPr="00CD3584">
        <w:rPr>
          <w:noProof/>
          <w:sz w:val="28"/>
          <w:szCs w:val="28"/>
          <w:lang w:eastAsia="ru-RU"/>
        </w:rPr>
        <w:drawing>
          <wp:inline distT="0" distB="0" distL="0" distR="0">
            <wp:extent cx="6343650" cy="3141345"/>
            <wp:effectExtent l="19050" t="0" r="19050" b="1905"/>
            <wp:docPr id="82" name="Объек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4F13EA" w:rsidRPr="00CD3584" w:rsidRDefault="004F13EA" w:rsidP="004F13EA">
      <w:pPr>
        <w:spacing w:after="0"/>
        <w:jc w:val="both"/>
        <w:rPr>
          <w:i/>
          <w:sz w:val="28"/>
          <w:szCs w:val="28"/>
        </w:rPr>
      </w:pPr>
    </w:p>
    <w:p w:rsidR="004F13EA" w:rsidRPr="00CD3584" w:rsidRDefault="004F13EA" w:rsidP="004F13EA">
      <w:pPr>
        <w:spacing w:after="0"/>
        <w:jc w:val="both"/>
        <w:rPr>
          <w:i/>
          <w:sz w:val="28"/>
          <w:szCs w:val="28"/>
        </w:rPr>
      </w:pPr>
    </w:p>
    <w:tbl>
      <w:tblPr>
        <w:tblStyle w:val="aa"/>
        <w:tblW w:w="9996" w:type="dxa"/>
        <w:tblLook w:val="04A0"/>
      </w:tblPr>
      <w:tblGrid>
        <w:gridCol w:w="3592"/>
        <w:gridCol w:w="1296"/>
        <w:gridCol w:w="1296"/>
        <w:gridCol w:w="1296"/>
        <w:gridCol w:w="1258"/>
        <w:gridCol w:w="1258"/>
      </w:tblGrid>
      <w:tr w:rsidR="008C1C42" w:rsidRPr="00CD3584" w:rsidTr="008C1C42">
        <w:tc>
          <w:tcPr>
            <w:tcW w:w="3592" w:type="dxa"/>
            <w:shd w:val="clear" w:color="auto" w:fill="92CDDC" w:themeFill="accent5" w:themeFillTint="99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br w:type="page"/>
              <w:t>Подраздел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9</w:t>
            </w:r>
            <w:r w:rsidRPr="00CD3584">
              <w:rPr>
                <w:sz w:val="24"/>
                <w:szCs w:val="24"/>
              </w:rPr>
              <w:t>год</w:t>
            </w:r>
          </w:p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(факт)</w:t>
            </w:r>
          </w:p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8C1C42" w:rsidRPr="00CD3584" w:rsidRDefault="008C1C42" w:rsidP="008C1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2020 год</w:t>
            </w:r>
          </w:p>
          <w:p w:rsidR="008C1C42" w:rsidRPr="00CD3584" w:rsidRDefault="008C1C42" w:rsidP="008C1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8C1C42" w:rsidRPr="00CD3584" w:rsidRDefault="008C1C42" w:rsidP="008C1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58" w:type="dxa"/>
            <w:shd w:val="clear" w:color="auto" w:fill="92CDDC" w:themeFill="accent5" w:themeFillTint="99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564DE9"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58" w:type="dxa"/>
            <w:shd w:val="clear" w:color="auto" w:fill="92CDDC" w:themeFill="accent5" w:themeFillTint="99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564DE9">
              <w:rPr>
                <w:sz w:val="24"/>
                <w:szCs w:val="24"/>
              </w:rPr>
              <w:t>3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</w:tr>
      <w:tr w:rsidR="008C1C42" w:rsidRPr="00CD3584" w:rsidTr="008C1C42">
        <w:tc>
          <w:tcPr>
            <w:tcW w:w="3592" w:type="dxa"/>
          </w:tcPr>
          <w:p w:rsidR="008C1C42" w:rsidRPr="00CD3584" w:rsidRDefault="008C1C42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296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957,60</w:t>
            </w:r>
          </w:p>
        </w:tc>
        <w:tc>
          <w:tcPr>
            <w:tcW w:w="1296" w:type="dxa"/>
          </w:tcPr>
          <w:p w:rsidR="008C1C42" w:rsidRPr="00CD3584" w:rsidRDefault="008C1C42" w:rsidP="008C1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997,30</w:t>
            </w:r>
          </w:p>
        </w:tc>
        <w:tc>
          <w:tcPr>
            <w:tcW w:w="1296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99</w:t>
            </w:r>
            <w:r>
              <w:rPr>
                <w:sz w:val="24"/>
                <w:szCs w:val="24"/>
              </w:rPr>
              <w:t>4</w:t>
            </w:r>
            <w:r w:rsidRPr="00CD358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>0</w:t>
            </w:r>
          </w:p>
        </w:tc>
        <w:tc>
          <w:tcPr>
            <w:tcW w:w="1258" w:type="dxa"/>
          </w:tcPr>
          <w:p w:rsidR="008C1C42" w:rsidRPr="00CD3584" w:rsidRDefault="00564DE9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987,20</w:t>
            </w:r>
          </w:p>
        </w:tc>
        <w:tc>
          <w:tcPr>
            <w:tcW w:w="1258" w:type="dxa"/>
          </w:tcPr>
          <w:p w:rsidR="008C1C42" w:rsidRPr="00CD3584" w:rsidRDefault="00564DE9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982,70</w:t>
            </w:r>
          </w:p>
        </w:tc>
      </w:tr>
      <w:tr w:rsidR="008C1C42" w:rsidRPr="00CD3584" w:rsidTr="008C1C42">
        <w:tc>
          <w:tcPr>
            <w:tcW w:w="3592" w:type="dxa"/>
          </w:tcPr>
          <w:p w:rsidR="008C1C42" w:rsidRPr="00CD3584" w:rsidRDefault="008C1C42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Водное хозяйство</w:t>
            </w:r>
          </w:p>
        </w:tc>
        <w:tc>
          <w:tcPr>
            <w:tcW w:w="1296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635,63</w:t>
            </w:r>
          </w:p>
        </w:tc>
        <w:tc>
          <w:tcPr>
            <w:tcW w:w="1296" w:type="dxa"/>
          </w:tcPr>
          <w:p w:rsidR="008C1C42" w:rsidRPr="00CD3584" w:rsidRDefault="008C1C42" w:rsidP="008C1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1 888,73</w:t>
            </w:r>
          </w:p>
        </w:tc>
        <w:tc>
          <w:tcPr>
            <w:tcW w:w="1296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1 </w:t>
            </w:r>
            <w:r>
              <w:rPr>
                <w:sz w:val="24"/>
                <w:szCs w:val="24"/>
              </w:rPr>
              <w:t>798</w:t>
            </w:r>
            <w:r w:rsidRPr="00CD358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12</w:t>
            </w:r>
          </w:p>
        </w:tc>
        <w:tc>
          <w:tcPr>
            <w:tcW w:w="1258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</w:t>
            </w:r>
            <w:r w:rsidR="00564DE9">
              <w:rPr>
                <w:sz w:val="24"/>
                <w:szCs w:val="24"/>
              </w:rPr>
              <w:t> 810,40</w:t>
            </w:r>
          </w:p>
        </w:tc>
        <w:tc>
          <w:tcPr>
            <w:tcW w:w="1258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</w:t>
            </w:r>
            <w:r w:rsidR="00564DE9">
              <w:rPr>
                <w:sz w:val="24"/>
                <w:szCs w:val="24"/>
              </w:rPr>
              <w:t> 823,89</w:t>
            </w:r>
          </w:p>
        </w:tc>
      </w:tr>
      <w:tr w:rsidR="008C1C42" w:rsidRPr="00CD3584" w:rsidTr="008C1C42">
        <w:tc>
          <w:tcPr>
            <w:tcW w:w="3592" w:type="dxa"/>
          </w:tcPr>
          <w:p w:rsidR="008C1C42" w:rsidRPr="00CD3584" w:rsidRDefault="008C1C42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Транспорт</w:t>
            </w:r>
          </w:p>
        </w:tc>
        <w:tc>
          <w:tcPr>
            <w:tcW w:w="1296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504,97</w:t>
            </w:r>
          </w:p>
        </w:tc>
        <w:tc>
          <w:tcPr>
            <w:tcW w:w="1296" w:type="dxa"/>
          </w:tcPr>
          <w:p w:rsidR="008C1C42" w:rsidRPr="00CD3584" w:rsidRDefault="008C1C42" w:rsidP="008C1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760,00</w:t>
            </w:r>
          </w:p>
        </w:tc>
        <w:tc>
          <w:tcPr>
            <w:tcW w:w="1296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D3584">
              <w:rPr>
                <w:sz w:val="24"/>
                <w:szCs w:val="24"/>
              </w:rPr>
              <w:t>60,00</w:t>
            </w:r>
          </w:p>
        </w:tc>
        <w:tc>
          <w:tcPr>
            <w:tcW w:w="1258" w:type="dxa"/>
          </w:tcPr>
          <w:p w:rsidR="008C1C42" w:rsidRPr="00CD3584" w:rsidRDefault="00564DE9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C1C42" w:rsidRPr="00CD3584">
              <w:rPr>
                <w:sz w:val="24"/>
                <w:szCs w:val="24"/>
              </w:rPr>
              <w:t>0,00</w:t>
            </w:r>
          </w:p>
        </w:tc>
        <w:tc>
          <w:tcPr>
            <w:tcW w:w="1258" w:type="dxa"/>
          </w:tcPr>
          <w:p w:rsidR="008C1C42" w:rsidRPr="00CD3584" w:rsidRDefault="00564DE9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C1C42" w:rsidRPr="00CD3584">
              <w:rPr>
                <w:sz w:val="24"/>
                <w:szCs w:val="24"/>
              </w:rPr>
              <w:t>0,00</w:t>
            </w:r>
          </w:p>
        </w:tc>
      </w:tr>
      <w:tr w:rsidR="008C1C42" w:rsidRPr="00CD3584" w:rsidTr="008C1C42">
        <w:tc>
          <w:tcPr>
            <w:tcW w:w="3592" w:type="dxa"/>
          </w:tcPr>
          <w:p w:rsidR="008C1C42" w:rsidRPr="00CD3584" w:rsidRDefault="008C1C42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296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69 499,38</w:t>
            </w:r>
          </w:p>
        </w:tc>
        <w:tc>
          <w:tcPr>
            <w:tcW w:w="1296" w:type="dxa"/>
          </w:tcPr>
          <w:p w:rsidR="008C1C42" w:rsidRPr="00CD3584" w:rsidRDefault="008C1C42" w:rsidP="008C1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89 522,14</w:t>
            </w:r>
          </w:p>
        </w:tc>
        <w:tc>
          <w:tcPr>
            <w:tcW w:w="1296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  <w:r w:rsidRPr="00CD3584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322</w:t>
            </w:r>
            <w:r w:rsidRPr="00CD358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1258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4</w:t>
            </w:r>
            <w:r w:rsidR="00564DE9">
              <w:rPr>
                <w:sz w:val="24"/>
                <w:szCs w:val="24"/>
              </w:rPr>
              <w:t>7 931,04</w:t>
            </w:r>
          </w:p>
        </w:tc>
        <w:tc>
          <w:tcPr>
            <w:tcW w:w="1258" w:type="dxa"/>
          </w:tcPr>
          <w:p w:rsidR="008C1C42" w:rsidRPr="00CD3584" w:rsidRDefault="00564DE9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C1C42" w:rsidRPr="00CD358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 948,35</w:t>
            </w:r>
          </w:p>
        </w:tc>
      </w:tr>
      <w:tr w:rsidR="008C1C42" w:rsidRPr="00CD3584" w:rsidTr="008C1C42">
        <w:tc>
          <w:tcPr>
            <w:tcW w:w="3592" w:type="dxa"/>
          </w:tcPr>
          <w:p w:rsidR="008C1C42" w:rsidRPr="00CD3584" w:rsidRDefault="008C1C42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Связь и информатика</w:t>
            </w:r>
          </w:p>
        </w:tc>
        <w:tc>
          <w:tcPr>
            <w:tcW w:w="1296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942,77</w:t>
            </w:r>
          </w:p>
        </w:tc>
        <w:tc>
          <w:tcPr>
            <w:tcW w:w="1296" w:type="dxa"/>
          </w:tcPr>
          <w:p w:rsidR="008C1C42" w:rsidRPr="00CD3584" w:rsidRDefault="008C1C42" w:rsidP="008C1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816,74</w:t>
            </w:r>
          </w:p>
        </w:tc>
        <w:tc>
          <w:tcPr>
            <w:tcW w:w="1296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816,74</w:t>
            </w:r>
          </w:p>
        </w:tc>
        <w:tc>
          <w:tcPr>
            <w:tcW w:w="1258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816,74</w:t>
            </w:r>
          </w:p>
        </w:tc>
        <w:tc>
          <w:tcPr>
            <w:tcW w:w="1258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816,74</w:t>
            </w:r>
          </w:p>
        </w:tc>
      </w:tr>
      <w:tr w:rsidR="008C1C42" w:rsidRPr="00CD3584" w:rsidTr="008C1C42">
        <w:tc>
          <w:tcPr>
            <w:tcW w:w="3592" w:type="dxa"/>
          </w:tcPr>
          <w:p w:rsidR="008C1C42" w:rsidRPr="00CD3584" w:rsidRDefault="008C1C42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296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7 714,15</w:t>
            </w:r>
          </w:p>
        </w:tc>
        <w:tc>
          <w:tcPr>
            <w:tcW w:w="1296" w:type="dxa"/>
          </w:tcPr>
          <w:p w:rsidR="008C1C42" w:rsidRPr="00CD3584" w:rsidRDefault="008C1C42" w:rsidP="008C1C4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8 955,49</w:t>
            </w:r>
          </w:p>
        </w:tc>
        <w:tc>
          <w:tcPr>
            <w:tcW w:w="1296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 401,79</w:t>
            </w:r>
          </w:p>
        </w:tc>
        <w:tc>
          <w:tcPr>
            <w:tcW w:w="1258" w:type="dxa"/>
          </w:tcPr>
          <w:p w:rsidR="008C1C42" w:rsidRPr="00CD3584" w:rsidRDefault="00564DE9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9 260,29</w:t>
            </w:r>
          </w:p>
        </w:tc>
        <w:tc>
          <w:tcPr>
            <w:tcW w:w="1258" w:type="dxa"/>
          </w:tcPr>
          <w:p w:rsidR="008C1C42" w:rsidRPr="00CD3584" w:rsidRDefault="00564DE9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8 776,29</w:t>
            </w:r>
          </w:p>
        </w:tc>
      </w:tr>
      <w:tr w:rsidR="008C1C42" w:rsidRPr="00CD3584" w:rsidTr="008C1C42">
        <w:tc>
          <w:tcPr>
            <w:tcW w:w="3592" w:type="dxa"/>
          </w:tcPr>
          <w:p w:rsidR="008C1C42" w:rsidRPr="00CD3584" w:rsidRDefault="008C1C42" w:rsidP="00E029A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96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137 903,62</w:t>
            </w:r>
          </w:p>
        </w:tc>
        <w:tc>
          <w:tcPr>
            <w:tcW w:w="1296" w:type="dxa"/>
          </w:tcPr>
          <w:p w:rsidR="008C1C42" w:rsidRPr="00CD3584" w:rsidRDefault="008C1C42" w:rsidP="008C1C4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102 940,40</w:t>
            </w:r>
          </w:p>
        </w:tc>
        <w:tc>
          <w:tcPr>
            <w:tcW w:w="1296" w:type="dxa"/>
          </w:tcPr>
          <w:p w:rsidR="008C1C42" w:rsidRPr="00CD3584" w:rsidRDefault="008C1C42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76 992,85</w:t>
            </w:r>
          </w:p>
        </w:tc>
        <w:tc>
          <w:tcPr>
            <w:tcW w:w="1258" w:type="dxa"/>
          </w:tcPr>
          <w:p w:rsidR="008C1C42" w:rsidRPr="00CD3584" w:rsidRDefault="00564DE9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60 835,67</w:t>
            </w:r>
          </w:p>
        </w:tc>
        <w:tc>
          <w:tcPr>
            <w:tcW w:w="1258" w:type="dxa"/>
          </w:tcPr>
          <w:p w:rsidR="008C1C42" w:rsidRPr="00CD3584" w:rsidRDefault="00564DE9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63 377,97</w:t>
            </w:r>
          </w:p>
        </w:tc>
      </w:tr>
    </w:tbl>
    <w:p w:rsidR="004F13EA" w:rsidRPr="00CD3584" w:rsidRDefault="004F13EA" w:rsidP="004F13EA">
      <w:pPr>
        <w:spacing w:after="0" w:line="240" w:lineRule="auto"/>
        <w:rPr>
          <w:i/>
          <w:sz w:val="28"/>
          <w:szCs w:val="28"/>
        </w:rPr>
      </w:pPr>
    </w:p>
    <w:p w:rsidR="006E6C88" w:rsidRDefault="006E6C88">
      <w:pPr>
        <w:spacing w:after="0"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:rsidR="00E029A6" w:rsidRPr="00CD3584" w:rsidRDefault="00E029A6" w:rsidP="00E029A6">
      <w:pPr>
        <w:pStyle w:val="afe"/>
        <w:jc w:val="center"/>
        <w:rPr>
          <w:i w:val="0"/>
          <w:color w:val="auto"/>
          <w:sz w:val="44"/>
          <w:szCs w:val="44"/>
        </w:rPr>
      </w:pPr>
      <w:r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outlineLvl w:val="0"/>
        <w:rPr>
          <w:b/>
          <w:noProof/>
          <w:sz w:val="36"/>
          <w:szCs w:val="36"/>
        </w:rPr>
      </w:pPr>
      <w:r w:rsidRPr="00CD3584">
        <w:rPr>
          <w:noProof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3810</wp:posOffset>
            </wp:positionV>
            <wp:extent cx="2457450" cy="1676400"/>
            <wp:effectExtent l="19050" t="0" r="0" b="0"/>
            <wp:wrapThrough wrapText="bothSides">
              <wp:wrapPolygon edited="0">
                <wp:start x="-167" y="0"/>
                <wp:lineTo x="-167" y="21355"/>
                <wp:lineTo x="21600" y="21355"/>
                <wp:lineTo x="21600" y="0"/>
                <wp:lineTo x="-167" y="0"/>
              </wp:wrapPolygon>
            </wp:wrapThrough>
            <wp:docPr id="83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13651" r="46709" b="6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3584">
        <w:rPr>
          <w:b/>
          <w:noProof/>
          <w:sz w:val="36"/>
          <w:szCs w:val="36"/>
        </w:rPr>
        <w:t>Транспорт и дорожное хозяйство</w:t>
      </w: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E029A6" w:rsidRPr="00CD3584" w:rsidRDefault="00743C62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64,98</w:t>
      </w:r>
      <w:r w:rsidR="00E029A6" w:rsidRPr="00CD3584">
        <w:rPr>
          <w:noProof/>
          <w:sz w:val="32"/>
          <w:szCs w:val="32"/>
        </w:rPr>
        <w:t xml:space="preserve"> млн. руб. на финансирование транспорта и дорожного хозяйства                     в 202</w:t>
      </w:r>
      <w:r>
        <w:rPr>
          <w:noProof/>
          <w:sz w:val="32"/>
          <w:szCs w:val="32"/>
        </w:rPr>
        <w:t>1</w:t>
      </w:r>
      <w:r w:rsidR="00E029A6" w:rsidRPr="00CD3584">
        <w:rPr>
          <w:noProof/>
          <w:sz w:val="32"/>
          <w:szCs w:val="32"/>
        </w:rPr>
        <w:t xml:space="preserve"> году</w:t>
      </w: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  <w:r w:rsidRPr="00CD3584">
        <w:rPr>
          <w:noProof/>
          <w:sz w:val="32"/>
          <w:szCs w:val="32"/>
        </w:rPr>
        <w:drawing>
          <wp:inline distT="0" distB="0" distL="0" distR="0">
            <wp:extent cx="6105525" cy="2324100"/>
            <wp:effectExtent l="0" t="0" r="0" b="0"/>
            <wp:docPr id="84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tbl>
      <w:tblPr>
        <w:tblStyle w:val="-50"/>
        <w:tblW w:w="10199" w:type="dxa"/>
        <w:tblLook w:val="00A0"/>
      </w:tblPr>
      <w:tblGrid>
        <w:gridCol w:w="3794"/>
        <w:gridCol w:w="1296"/>
        <w:gridCol w:w="1296"/>
        <w:gridCol w:w="1271"/>
        <w:gridCol w:w="1271"/>
        <w:gridCol w:w="1271"/>
      </w:tblGrid>
      <w:tr w:rsidR="00E029A6" w:rsidRPr="00CD3584" w:rsidTr="00E029A6">
        <w:trPr>
          <w:cnfStyle w:val="100000000000"/>
        </w:trPr>
        <w:tc>
          <w:tcPr>
            <w:cnfStyle w:val="001000000000"/>
            <w:tcW w:w="3794" w:type="dxa"/>
          </w:tcPr>
          <w:p w:rsidR="00E029A6" w:rsidRPr="00CD3584" w:rsidRDefault="00E029A6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CD3584">
              <w:rPr>
                <w:noProof/>
              </w:rPr>
              <w:t>Наименование расходов</w:t>
            </w:r>
          </w:p>
        </w:tc>
        <w:tc>
          <w:tcPr>
            <w:cnfStyle w:val="000010000000"/>
            <w:tcW w:w="1296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201</w:t>
            </w:r>
            <w:r w:rsidR="002347DA">
              <w:rPr>
                <w:sz w:val="24"/>
                <w:szCs w:val="24"/>
              </w:rPr>
              <w:t>9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(факт)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тыс. руб.</w:t>
            </w:r>
          </w:p>
        </w:tc>
        <w:tc>
          <w:tcPr>
            <w:tcW w:w="1296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cnfStyle w:val="100000000000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</w:t>
            </w:r>
            <w:r w:rsidR="002347DA">
              <w:rPr>
                <w:sz w:val="24"/>
                <w:szCs w:val="24"/>
              </w:rPr>
              <w:t xml:space="preserve">20 </w:t>
            </w:r>
            <w:r w:rsidRPr="00CD3584">
              <w:rPr>
                <w:sz w:val="24"/>
                <w:szCs w:val="24"/>
              </w:rPr>
              <w:t>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cnfStyle w:val="100000000000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cnfStyle w:val="100000000000"/>
              <w:rPr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тыс. руб.</w:t>
            </w:r>
          </w:p>
        </w:tc>
        <w:tc>
          <w:tcPr>
            <w:cnfStyle w:val="000010000000"/>
            <w:tcW w:w="1271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2347DA"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71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cnfStyle w:val="100000000000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2347DA"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cnfStyle w:val="100000000000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cnfStyle w:val="100000000000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cnfStyle w:val="000010000000"/>
            <w:tcW w:w="1271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2347DA">
              <w:rPr>
                <w:sz w:val="24"/>
                <w:szCs w:val="24"/>
              </w:rPr>
              <w:t>3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</w:tr>
      <w:tr w:rsidR="006B3CEB" w:rsidRPr="00CD3584" w:rsidTr="00E029A6">
        <w:trPr>
          <w:cnfStyle w:val="000000100000"/>
        </w:trPr>
        <w:tc>
          <w:tcPr>
            <w:cnfStyle w:val="001000000000"/>
            <w:tcW w:w="3794" w:type="dxa"/>
          </w:tcPr>
          <w:p w:rsidR="006B3CEB" w:rsidRPr="00CD3584" w:rsidRDefault="006B3CEB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CD3584">
              <w:rPr>
                <w:noProof/>
              </w:rPr>
              <w:t>Транспорт</w:t>
            </w:r>
          </w:p>
        </w:tc>
        <w:tc>
          <w:tcPr>
            <w:cnfStyle w:val="000010000000"/>
            <w:tcW w:w="1296" w:type="dxa"/>
          </w:tcPr>
          <w:p w:rsidR="006B3CEB" w:rsidRPr="00CD3584" w:rsidRDefault="006B3CEB" w:rsidP="002347DA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504,97</w:t>
            </w:r>
          </w:p>
        </w:tc>
        <w:tc>
          <w:tcPr>
            <w:tcW w:w="1296" w:type="dxa"/>
          </w:tcPr>
          <w:p w:rsidR="006B3CEB" w:rsidRPr="00CD3584" w:rsidRDefault="006B3CEB" w:rsidP="002347DA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/>
              <w:rPr>
                <w:noProof/>
              </w:rPr>
            </w:pPr>
            <w:r w:rsidRPr="00CD3584">
              <w:rPr>
                <w:noProof/>
              </w:rPr>
              <w:t>760,00</w:t>
            </w:r>
          </w:p>
        </w:tc>
        <w:tc>
          <w:tcPr>
            <w:cnfStyle w:val="000010000000"/>
            <w:tcW w:w="1271" w:type="dxa"/>
          </w:tcPr>
          <w:p w:rsidR="006B3CEB" w:rsidRPr="00CD3584" w:rsidRDefault="006B3CEB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  <w:r w:rsidRPr="00CD3584">
              <w:rPr>
                <w:noProof/>
              </w:rPr>
              <w:t>60,00</w:t>
            </w:r>
          </w:p>
        </w:tc>
        <w:tc>
          <w:tcPr>
            <w:tcW w:w="1271" w:type="dxa"/>
          </w:tcPr>
          <w:p w:rsidR="006B3CEB" w:rsidRPr="00CD3584" w:rsidRDefault="006B3CEB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/>
              <w:rPr>
                <w:noProof/>
              </w:rPr>
            </w:pPr>
            <w:r>
              <w:rPr>
                <w:noProof/>
              </w:rPr>
              <w:t>3</w:t>
            </w:r>
            <w:r w:rsidRPr="00CD3584">
              <w:rPr>
                <w:noProof/>
              </w:rPr>
              <w:t>0,00</w:t>
            </w:r>
          </w:p>
        </w:tc>
        <w:tc>
          <w:tcPr>
            <w:cnfStyle w:val="000010000000"/>
            <w:tcW w:w="1271" w:type="dxa"/>
          </w:tcPr>
          <w:p w:rsidR="006B3CEB" w:rsidRPr="00CD3584" w:rsidRDefault="006B3CEB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  <w:r w:rsidRPr="00CD3584">
              <w:rPr>
                <w:noProof/>
              </w:rPr>
              <w:t>0,00</w:t>
            </w:r>
          </w:p>
        </w:tc>
      </w:tr>
      <w:tr w:rsidR="006B3CEB" w:rsidRPr="00CD3584" w:rsidTr="00E029A6">
        <w:tc>
          <w:tcPr>
            <w:cnfStyle w:val="001000000000"/>
            <w:tcW w:w="3794" w:type="dxa"/>
          </w:tcPr>
          <w:p w:rsidR="006B3CEB" w:rsidRPr="00CD3584" w:rsidRDefault="006B3CEB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CD3584">
              <w:rPr>
                <w:noProof/>
              </w:rPr>
              <w:t>Дорожное хозяйство, всего</w:t>
            </w:r>
          </w:p>
        </w:tc>
        <w:tc>
          <w:tcPr>
            <w:cnfStyle w:val="000010000000"/>
            <w:tcW w:w="1296" w:type="dxa"/>
          </w:tcPr>
          <w:p w:rsidR="006B3CEB" w:rsidRPr="00CD3584" w:rsidRDefault="006B3CEB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69 499,38</w:t>
            </w:r>
          </w:p>
        </w:tc>
        <w:tc>
          <w:tcPr>
            <w:tcW w:w="1296" w:type="dxa"/>
          </w:tcPr>
          <w:p w:rsidR="006B3CEB" w:rsidRPr="00CD3584" w:rsidRDefault="006B3CEB" w:rsidP="002347DA">
            <w:pPr>
              <w:spacing w:after="0" w:line="240" w:lineRule="auto"/>
              <w:jc w:val="center"/>
              <w:cnfStyle w:val="000000000000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89 522,14</w:t>
            </w:r>
          </w:p>
        </w:tc>
        <w:tc>
          <w:tcPr>
            <w:cnfStyle w:val="000010000000"/>
            <w:tcW w:w="1271" w:type="dxa"/>
          </w:tcPr>
          <w:p w:rsidR="006B3CEB" w:rsidRPr="00CD3584" w:rsidRDefault="006B3CE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64 322,00</w:t>
            </w:r>
          </w:p>
        </w:tc>
        <w:tc>
          <w:tcPr>
            <w:tcW w:w="1271" w:type="dxa"/>
          </w:tcPr>
          <w:p w:rsidR="006B3CEB" w:rsidRPr="00CD3584" w:rsidRDefault="006B3CEB" w:rsidP="00AA20E8">
            <w:pPr>
              <w:spacing w:after="0" w:line="240" w:lineRule="auto"/>
              <w:jc w:val="center"/>
              <w:cnfStyle w:val="000000000000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7 931,04</w:t>
            </w:r>
          </w:p>
        </w:tc>
        <w:tc>
          <w:tcPr>
            <w:cnfStyle w:val="000010000000"/>
            <w:tcW w:w="1271" w:type="dxa"/>
          </w:tcPr>
          <w:p w:rsidR="006B3CEB" w:rsidRPr="00CD3584" w:rsidRDefault="006B3CEB" w:rsidP="00AA20E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D358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 948,35</w:t>
            </w:r>
          </w:p>
        </w:tc>
      </w:tr>
      <w:tr w:rsidR="006B3CEB" w:rsidRPr="00CD3584" w:rsidTr="00E029A6">
        <w:trPr>
          <w:cnfStyle w:val="000000100000"/>
        </w:trPr>
        <w:tc>
          <w:tcPr>
            <w:cnfStyle w:val="001000000000"/>
            <w:tcW w:w="3794" w:type="dxa"/>
          </w:tcPr>
          <w:p w:rsidR="006B3CEB" w:rsidRPr="00CD3584" w:rsidRDefault="006B3CEB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CD3584">
              <w:rPr>
                <w:noProof/>
              </w:rPr>
              <w:t>в том числе</w:t>
            </w:r>
          </w:p>
        </w:tc>
        <w:tc>
          <w:tcPr>
            <w:cnfStyle w:val="000010000000"/>
            <w:tcW w:w="1296" w:type="dxa"/>
          </w:tcPr>
          <w:p w:rsidR="006B3CEB" w:rsidRPr="00CD3584" w:rsidRDefault="006B3CEB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</w:p>
        </w:tc>
        <w:tc>
          <w:tcPr>
            <w:tcW w:w="1296" w:type="dxa"/>
          </w:tcPr>
          <w:p w:rsidR="006B3CEB" w:rsidRPr="00CD3584" w:rsidRDefault="006B3CEB" w:rsidP="002347DA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/>
              <w:rPr>
                <w:noProof/>
              </w:rPr>
            </w:pPr>
          </w:p>
        </w:tc>
        <w:tc>
          <w:tcPr>
            <w:cnfStyle w:val="000010000000"/>
            <w:tcW w:w="1271" w:type="dxa"/>
          </w:tcPr>
          <w:p w:rsidR="006B3CEB" w:rsidRPr="00CD3584" w:rsidRDefault="006B3CEB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</w:p>
        </w:tc>
        <w:tc>
          <w:tcPr>
            <w:tcW w:w="1271" w:type="dxa"/>
          </w:tcPr>
          <w:p w:rsidR="006B3CEB" w:rsidRPr="00CD3584" w:rsidRDefault="006B3CEB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/>
              <w:rPr>
                <w:noProof/>
              </w:rPr>
            </w:pPr>
          </w:p>
        </w:tc>
        <w:tc>
          <w:tcPr>
            <w:cnfStyle w:val="000010000000"/>
            <w:tcW w:w="1271" w:type="dxa"/>
          </w:tcPr>
          <w:p w:rsidR="006B3CEB" w:rsidRPr="00CD3584" w:rsidRDefault="006B3CEB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</w:p>
        </w:tc>
      </w:tr>
      <w:tr w:rsidR="006B3CEB" w:rsidRPr="00CD3584" w:rsidTr="00E029A6">
        <w:tc>
          <w:tcPr>
            <w:cnfStyle w:val="001000000000"/>
            <w:tcW w:w="3794" w:type="dxa"/>
          </w:tcPr>
          <w:p w:rsidR="006B3CEB" w:rsidRPr="00CD3584" w:rsidRDefault="006B3CEB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left"/>
              <w:rPr>
                <w:noProof/>
                <w:sz w:val="22"/>
                <w:szCs w:val="22"/>
              </w:rPr>
            </w:pPr>
            <w:r w:rsidRPr="00CD3584">
              <w:rPr>
                <w:noProof/>
                <w:sz w:val="22"/>
                <w:szCs w:val="22"/>
              </w:rPr>
              <w:t>Капитальный ремонт и ремонт сети автомобильных дорог общего пользования и искусственных сооружений на них</w:t>
            </w:r>
          </w:p>
        </w:tc>
        <w:tc>
          <w:tcPr>
            <w:cnfStyle w:val="000010000000"/>
            <w:tcW w:w="1296" w:type="dxa"/>
          </w:tcPr>
          <w:p w:rsidR="006B3CEB" w:rsidRPr="00CD3584" w:rsidRDefault="006B3CEB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15 000,00</w:t>
            </w:r>
          </w:p>
          <w:p w:rsidR="006B3CEB" w:rsidRPr="00CD3584" w:rsidRDefault="006B3CEB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</w:p>
        </w:tc>
        <w:tc>
          <w:tcPr>
            <w:tcW w:w="1296" w:type="dxa"/>
          </w:tcPr>
          <w:p w:rsidR="006B3CEB" w:rsidRPr="00CD3584" w:rsidRDefault="006B3CEB" w:rsidP="002347DA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000000"/>
              <w:rPr>
                <w:noProof/>
              </w:rPr>
            </w:pPr>
            <w:r w:rsidRPr="00CD3584">
              <w:rPr>
                <w:noProof/>
              </w:rPr>
              <w:t>47 517,18</w:t>
            </w:r>
          </w:p>
          <w:p w:rsidR="006B3CEB" w:rsidRPr="00CD3584" w:rsidRDefault="006B3CEB" w:rsidP="002347DA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000000"/>
              <w:rPr>
                <w:noProof/>
              </w:rPr>
            </w:pPr>
          </w:p>
        </w:tc>
        <w:tc>
          <w:tcPr>
            <w:cnfStyle w:val="000010000000"/>
            <w:tcW w:w="1271" w:type="dxa"/>
          </w:tcPr>
          <w:p w:rsidR="006B3CEB" w:rsidRPr="00A37481" w:rsidRDefault="006B3CEB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31 691,23</w:t>
            </w:r>
          </w:p>
          <w:p w:rsidR="006B3CEB" w:rsidRPr="00B013A7" w:rsidRDefault="006B3CEB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1271" w:type="dxa"/>
          </w:tcPr>
          <w:p w:rsidR="006B3CEB" w:rsidRPr="004B615E" w:rsidRDefault="006B3CEB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000000"/>
              <w:rPr>
                <w:noProof/>
              </w:rPr>
            </w:pPr>
            <w:r w:rsidRPr="004B615E">
              <w:rPr>
                <w:noProof/>
              </w:rPr>
              <w:t>33 359,39</w:t>
            </w:r>
          </w:p>
        </w:tc>
        <w:tc>
          <w:tcPr>
            <w:cnfStyle w:val="000010000000"/>
            <w:tcW w:w="1271" w:type="dxa"/>
          </w:tcPr>
          <w:p w:rsidR="006B3CEB" w:rsidRPr="004B615E" w:rsidRDefault="006B3CEB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4B615E">
              <w:rPr>
                <w:noProof/>
              </w:rPr>
              <w:t>33 587,83</w:t>
            </w:r>
          </w:p>
        </w:tc>
      </w:tr>
      <w:tr w:rsidR="006B3CEB" w:rsidRPr="00CD3584" w:rsidTr="00E029A6">
        <w:trPr>
          <w:cnfStyle w:val="000000100000"/>
        </w:trPr>
        <w:tc>
          <w:tcPr>
            <w:cnfStyle w:val="001000000000"/>
            <w:tcW w:w="3794" w:type="dxa"/>
          </w:tcPr>
          <w:p w:rsidR="006B3CEB" w:rsidRPr="00CD3584" w:rsidRDefault="006B3CEB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left"/>
              <w:rPr>
                <w:noProof/>
                <w:sz w:val="22"/>
                <w:szCs w:val="22"/>
              </w:rPr>
            </w:pPr>
            <w:r w:rsidRPr="00CD3584">
              <w:rPr>
                <w:noProof/>
                <w:sz w:val="22"/>
                <w:szCs w:val="22"/>
              </w:rPr>
              <w:t>Содержание сети автомобильных дорог общего пользования и искусственных сооружений на них</w:t>
            </w:r>
          </w:p>
        </w:tc>
        <w:tc>
          <w:tcPr>
            <w:cnfStyle w:val="000010000000"/>
            <w:tcW w:w="1296" w:type="dxa"/>
          </w:tcPr>
          <w:p w:rsidR="006B3CEB" w:rsidRPr="00CD3584" w:rsidRDefault="006B3CEB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53 999,38</w:t>
            </w:r>
          </w:p>
        </w:tc>
        <w:tc>
          <w:tcPr>
            <w:tcW w:w="1296" w:type="dxa"/>
          </w:tcPr>
          <w:p w:rsidR="006B3CEB" w:rsidRPr="00CD3584" w:rsidRDefault="006B3CEB" w:rsidP="002347DA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/>
              <w:rPr>
                <w:noProof/>
              </w:rPr>
            </w:pPr>
            <w:r w:rsidRPr="00CD3584">
              <w:rPr>
                <w:noProof/>
              </w:rPr>
              <w:t>40 504,96</w:t>
            </w:r>
          </w:p>
        </w:tc>
        <w:tc>
          <w:tcPr>
            <w:cnfStyle w:val="000010000000"/>
            <w:tcW w:w="1271" w:type="dxa"/>
          </w:tcPr>
          <w:p w:rsidR="006B3CEB" w:rsidRPr="004116AA" w:rsidRDefault="006B3CEB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4116AA">
              <w:rPr>
                <w:noProof/>
              </w:rPr>
              <w:t>31 130,77</w:t>
            </w:r>
          </w:p>
        </w:tc>
        <w:tc>
          <w:tcPr>
            <w:tcW w:w="1271" w:type="dxa"/>
          </w:tcPr>
          <w:p w:rsidR="006B3CEB" w:rsidRPr="004B615E" w:rsidRDefault="006B3CEB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/>
              <w:rPr>
                <w:noProof/>
              </w:rPr>
            </w:pPr>
            <w:r w:rsidRPr="004B615E">
              <w:rPr>
                <w:noProof/>
              </w:rPr>
              <w:t>13 071,65</w:t>
            </w:r>
          </w:p>
        </w:tc>
        <w:tc>
          <w:tcPr>
            <w:cnfStyle w:val="000010000000"/>
            <w:tcW w:w="1271" w:type="dxa"/>
          </w:tcPr>
          <w:p w:rsidR="006B3CEB" w:rsidRPr="004B615E" w:rsidRDefault="006B3CEB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4B615E">
              <w:rPr>
                <w:noProof/>
              </w:rPr>
              <w:t>15 860,52</w:t>
            </w:r>
          </w:p>
        </w:tc>
      </w:tr>
      <w:tr w:rsidR="006B3CEB" w:rsidRPr="00CD3584" w:rsidTr="00E029A6">
        <w:tc>
          <w:tcPr>
            <w:cnfStyle w:val="001000000000"/>
            <w:tcW w:w="3794" w:type="dxa"/>
          </w:tcPr>
          <w:p w:rsidR="006B3CEB" w:rsidRPr="00CD3584" w:rsidRDefault="006B3CEB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left"/>
              <w:rPr>
                <w:noProof/>
                <w:sz w:val="22"/>
                <w:szCs w:val="22"/>
              </w:rPr>
            </w:pPr>
            <w:r w:rsidRPr="00CD3584">
              <w:rPr>
                <w:noProof/>
                <w:sz w:val="22"/>
                <w:szCs w:val="22"/>
              </w:rPr>
              <w:t>Капитальный ремонт и ремонт и ремонт дворовых территорий, подъездов к дворовым территориям</w:t>
            </w:r>
          </w:p>
        </w:tc>
        <w:tc>
          <w:tcPr>
            <w:cnfStyle w:val="000010000000"/>
            <w:tcW w:w="1296" w:type="dxa"/>
          </w:tcPr>
          <w:p w:rsidR="006B3CEB" w:rsidRPr="00CD3584" w:rsidRDefault="006B3CEB" w:rsidP="002347DA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500</w:t>
            </w:r>
            <w:r w:rsidRPr="00CD3584">
              <w:rPr>
                <w:noProof/>
              </w:rPr>
              <w:t>,0</w:t>
            </w:r>
          </w:p>
        </w:tc>
        <w:tc>
          <w:tcPr>
            <w:tcW w:w="1296" w:type="dxa"/>
          </w:tcPr>
          <w:p w:rsidR="006B3CEB" w:rsidRPr="00CD3584" w:rsidRDefault="006B3CEB" w:rsidP="002347DA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000000"/>
              <w:rPr>
                <w:noProof/>
              </w:rPr>
            </w:pPr>
            <w:r w:rsidRPr="00CD3584">
              <w:rPr>
                <w:noProof/>
              </w:rPr>
              <w:t>1 500,00</w:t>
            </w:r>
          </w:p>
        </w:tc>
        <w:tc>
          <w:tcPr>
            <w:cnfStyle w:val="000010000000"/>
            <w:tcW w:w="1271" w:type="dxa"/>
          </w:tcPr>
          <w:p w:rsidR="006B3CEB" w:rsidRPr="00A37481" w:rsidRDefault="006B3CEB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A37481">
              <w:rPr>
                <w:noProof/>
              </w:rPr>
              <w:t>1 500,00</w:t>
            </w:r>
          </w:p>
        </w:tc>
        <w:tc>
          <w:tcPr>
            <w:tcW w:w="1271" w:type="dxa"/>
          </w:tcPr>
          <w:p w:rsidR="006B3CEB" w:rsidRPr="004B615E" w:rsidRDefault="006B3CEB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000000"/>
              <w:rPr>
                <w:noProof/>
              </w:rPr>
            </w:pPr>
            <w:r w:rsidRPr="004B615E">
              <w:rPr>
                <w:noProof/>
              </w:rPr>
              <w:t>1 500,0</w:t>
            </w:r>
          </w:p>
        </w:tc>
        <w:tc>
          <w:tcPr>
            <w:cnfStyle w:val="000010000000"/>
            <w:tcW w:w="1271" w:type="dxa"/>
          </w:tcPr>
          <w:p w:rsidR="006B3CEB" w:rsidRPr="004B615E" w:rsidRDefault="006B3CEB" w:rsidP="00AA20E8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4B615E">
              <w:rPr>
                <w:noProof/>
              </w:rPr>
              <w:t>1 500,0</w:t>
            </w:r>
          </w:p>
        </w:tc>
      </w:tr>
    </w:tbl>
    <w:p w:rsidR="00B44514" w:rsidRPr="00762CE6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lang w:val="en-US"/>
        </w:rPr>
      </w:pPr>
    </w:p>
    <w:p w:rsidR="009B75BE" w:rsidRPr="009B75BE" w:rsidRDefault="009B75BE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  <w:lang w:val="en-US"/>
        </w:rPr>
      </w:pPr>
    </w:p>
    <w:p w:rsidR="00E029A6" w:rsidRPr="00CD3584" w:rsidRDefault="00E029A6" w:rsidP="00E029A6">
      <w:pPr>
        <w:pStyle w:val="afe"/>
        <w:jc w:val="center"/>
        <w:rPr>
          <w:i w:val="0"/>
          <w:color w:val="auto"/>
          <w:sz w:val="44"/>
          <w:szCs w:val="44"/>
        </w:rPr>
      </w:pPr>
      <w:r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E029A6" w:rsidRPr="00CD3584" w:rsidRDefault="00E029A6" w:rsidP="00E029A6">
      <w:pPr>
        <w:jc w:val="center"/>
        <w:rPr>
          <w:sz w:val="32"/>
          <w:szCs w:val="32"/>
        </w:rPr>
      </w:pPr>
      <w:r w:rsidRPr="00CD358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15875</wp:posOffset>
            </wp:positionV>
            <wp:extent cx="2581275" cy="1143000"/>
            <wp:effectExtent l="0" t="0" r="0" b="0"/>
            <wp:wrapSquare wrapText="bothSides"/>
            <wp:docPr id="8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584">
        <w:rPr>
          <w:sz w:val="32"/>
          <w:szCs w:val="32"/>
        </w:rPr>
        <w:t>Национальная безопасность</w:t>
      </w:r>
    </w:p>
    <w:p w:rsidR="00E029A6" w:rsidRPr="00CD3584" w:rsidRDefault="00E029A6" w:rsidP="00E029A6">
      <w:pPr>
        <w:spacing w:after="0"/>
        <w:ind w:left="-108"/>
        <w:jc w:val="center"/>
        <w:rPr>
          <w:noProof/>
          <w:sz w:val="32"/>
          <w:szCs w:val="32"/>
          <w:lang w:eastAsia="ru-RU"/>
        </w:rPr>
      </w:pPr>
      <w:r w:rsidRPr="00CD3584">
        <w:rPr>
          <w:sz w:val="32"/>
          <w:szCs w:val="32"/>
        </w:rPr>
        <w:t>и правоохранительная  деятельность</w:t>
      </w:r>
    </w:p>
    <w:p w:rsidR="00E029A6" w:rsidRPr="00CD3584" w:rsidRDefault="00E029A6" w:rsidP="00E029A6">
      <w:pPr>
        <w:jc w:val="center"/>
        <w:rPr>
          <w:noProof/>
          <w:sz w:val="32"/>
          <w:szCs w:val="32"/>
          <w:lang w:eastAsia="ru-RU"/>
        </w:rPr>
      </w:pPr>
      <w:r w:rsidRPr="00CD3584">
        <w:rPr>
          <w:noProof/>
          <w:sz w:val="32"/>
          <w:szCs w:val="32"/>
          <w:lang w:eastAsia="ru-RU"/>
        </w:rPr>
        <w:t>Расходы на 202</w:t>
      </w:r>
      <w:r w:rsidR="0010581A">
        <w:rPr>
          <w:noProof/>
          <w:sz w:val="32"/>
          <w:szCs w:val="32"/>
          <w:lang w:eastAsia="ru-RU"/>
        </w:rPr>
        <w:t>1</w:t>
      </w:r>
      <w:r w:rsidRPr="00CD3584">
        <w:rPr>
          <w:noProof/>
          <w:sz w:val="32"/>
          <w:szCs w:val="32"/>
          <w:lang w:eastAsia="ru-RU"/>
        </w:rPr>
        <w:t xml:space="preserve"> год – 10,</w:t>
      </w:r>
      <w:r w:rsidR="0010581A">
        <w:rPr>
          <w:noProof/>
          <w:sz w:val="32"/>
          <w:szCs w:val="32"/>
          <w:lang w:eastAsia="ru-RU"/>
        </w:rPr>
        <w:t>80</w:t>
      </w:r>
      <w:r w:rsidRPr="00CD3584">
        <w:rPr>
          <w:noProof/>
          <w:sz w:val="32"/>
          <w:szCs w:val="32"/>
          <w:lang w:eastAsia="ru-RU"/>
        </w:rPr>
        <w:t xml:space="preserve"> млн. рублей</w:t>
      </w:r>
    </w:p>
    <w:p w:rsidR="00E029A6" w:rsidRPr="00E46FC6" w:rsidRDefault="00E029A6" w:rsidP="00E029A6">
      <w:pPr>
        <w:jc w:val="center"/>
        <w:rPr>
          <w:b/>
          <w:noProof/>
          <w:sz w:val="16"/>
          <w:szCs w:val="16"/>
        </w:rPr>
      </w:pPr>
      <w:r w:rsidRPr="00E46FC6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-2698115</wp:posOffset>
            </wp:positionH>
            <wp:positionV relativeFrom="paragraph">
              <wp:posOffset>191770</wp:posOffset>
            </wp:positionV>
            <wp:extent cx="6515100" cy="38481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86" name="Объект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anchor>
        </w:drawing>
      </w:r>
    </w:p>
    <w:tbl>
      <w:tblPr>
        <w:tblW w:w="1034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95"/>
        <w:gridCol w:w="1134"/>
        <w:gridCol w:w="1186"/>
        <w:gridCol w:w="1224"/>
        <w:gridCol w:w="1186"/>
        <w:gridCol w:w="1219"/>
      </w:tblGrid>
      <w:tr w:rsidR="00E029A6" w:rsidRPr="00A128DA" w:rsidTr="00D576F2">
        <w:tc>
          <w:tcPr>
            <w:tcW w:w="4395" w:type="dxa"/>
            <w:shd w:val="clear" w:color="auto" w:fill="D6E3BC" w:themeFill="accent3" w:themeFillTint="66"/>
          </w:tcPr>
          <w:p w:rsidR="00E029A6" w:rsidRPr="006B19CC" w:rsidRDefault="00E029A6" w:rsidP="00D576F2">
            <w:pPr>
              <w:pStyle w:val="a3"/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Подраздел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E029A6" w:rsidRPr="006B19CC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19CC">
              <w:rPr>
                <w:sz w:val="24"/>
                <w:szCs w:val="24"/>
              </w:rPr>
              <w:t>201</w:t>
            </w:r>
            <w:r w:rsidR="0010581A" w:rsidRPr="006B19CC">
              <w:rPr>
                <w:sz w:val="24"/>
                <w:szCs w:val="24"/>
              </w:rPr>
              <w:t>9</w:t>
            </w:r>
            <w:r w:rsidRPr="006B19CC">
              <w:rPr>
                <w:sz w:val="24"/>
                <w:szCs w:val="24"/>
              </w:rPr>
              <w:t>год</w:t>
            </w:r>
          </w:p>
          <w:p w:rsidR="00E029A6" w:rsidRPr="006B19CC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19CC">
              <w:rPr>
                <w:sz w:val="24"/>
                <w:szCs w:val="24"/>
              </w:rPr>
              <w:t>(факт)</w:t>
            </w:r>
          </w:p>
          <w:p w:rsidR="00E029A6" w:rsidRPr="006B19CC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19CC">
              <w:rPr>
                <w:noProof/>
                <w:sz w:val="24"/>
                <w:szCs w:val="24"/>
              </w:rPr>
              <w:t>тыс. руб.</w:t>
            </w:r>
          </w:p>
        </w:tc>
        <w:tc>
          <w:tcPr>
            <w:tcW w:w="1186" w:type="dxa"/>
            <w:shd w:val="clear" w:color="auto" w:fill="D6E3BC" w:themeFill="accent3" w:themeFillTint="66"/>
          </w:tcPr>
          <w:p w:rsidR="00E029A6" w:rsidRPr="006B19CC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19CC">
              <w:rPr>
                <w:sz w:val="24"/>
                <w:szCs w:val="24"/>
              </w:rPr>
              <w:t>20</w:t>
            </w:r>
            <w:r w:rsidR="00A128DA" w:rsidRPr="006B19CC">
              <w:rPr>
                <w:sz w:val="24"/>
                <w:szCs w:val="24"/>
              </w:rPr>
              <w:t>20</w:t>
            </w:r>
            <w:r w:rsidRPr="006B19CC">
              <w:rPr>
                <w:sz w:val="24"/>
                <w:szCs w:val="24"/>
              </w:rPr>
              <w:t xml:space="preserve"> год</w:t>
            </w:r>
          </w:p>
          <w:p w:rsidR="00E029A6" w:rsidRPr="006B19CC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19CC">
              <w:rPr>
                <w:sz w:val="24"/>
                <w:szCs w:val="24"/>
              </w:rPr>
              <w:t>(прогноз)</w:t>
            </w:r>
          </w:p>
          <w:p w:rsidR="00E029A6" w:rsidRPr="006B19CC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19CC">
              <w:rPr>
                <w:sz w:val="24"/>
                <w:szCs w:val="24"/>
              </w:rPr>
              <w:t>тыс. руб.</w:t>
            </w:r>
          </w:p>
        </w:tc>
        <w:tc>
          <w:tcPr>
            <w:tcW w:w="1224" w:type="dxa"/>
            <w:shd w:val="clear" w:color="auto" w:fill="D6E3BC" w:themeFill="accent3" w:themeFillTint="66"/>
          </w:tcPr>
          <w:p w:rsidR="00E029A6" w:rsidRPr="006B19CC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19CC">
              <w:rPr>
                <w:sz w:val="24"/>
                <w:szCs w:val="24"/>
              </w:rPr>
              <w:t>202</w:t>
            </w:r>
            <w:r w:rsidR="00A128DA" w:rsidRPr="006B19CC">
              <w:rPr>
                <w:sz w:val="24"/>
                <w:szCs w:val="24"/>
              </w:rPr>
              <w:t>1</w:t>
            </w:r>
            <w:r w:rsidRPr="006B19CC">
              <w:rPr>
                <w:sz w:val="24"/>
                <w:szCs w:val="24"/>
              </w:rPr>
              <w:t xml:space="preserve"> год</w:t>
            </w:r>
          </w:p>
          <w:p w:rsidR="00E029A6" w:rsidRPr="006B19CC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19CC">
              <w:rPr>
                <w:sz w:val="24"/>
                <w:szCs w:val="24"/>
              </w:rPr>
              <w:t>(прогноз)</w:t>
            </w:r>
          </w:p>
          <w:p w:rsidR="00E029A6" w:rsidRPr="006B19CC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19CC">
              <w:rPr>
                <w:sz w:val="24"/>
                <w:szCs w:val="24"/>
              </w:rPr>
              <w:t>тыс. руб.</w:t>
            </w:r>
          </w:p>
        </w:tc>
        <w:tc>
          <w:tcPr>
            <w:tcW w:w="1186" w:type="dxa"/>
            <w:shd w:val="clear" w:color="auto" w:fill="D6E3BC" w:themeFill="accent3" w:themeFillTint="66"/>
          </w:tcPr>
          <w:p w:rsidR="00E029A6" w:rsidRPr="006B19CC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19CC">
              <w:rPr>
                <w:sz w:val="24"/>
                <w:szCs w:val="24"/>
              </w:rPr>
              <w:t>202</w:t>
            </w:r>
            <w:r w:rsidR="00177461" w:rsidRPr="006B19CC">
              <w:rPr>
                <w:sz w:val="24"/>
                <w:szCs w:val="24"/>
              </w:rPr>
              <w:t>2</w:t>
            </w:r>
            <w:r w:rsidRPr="006B19CC">
              <w:rPr>
                <w:sz w:val="24"/>
                <w:szCs w:val="24"/>
              </w:rPr>
              <w:t xml:space="preserve"> год</w:t>
            </w:r>
          </w:p>
          <w:p w:rsidR="00E029A6" w:rsidRPr="006B19CC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19CC">
              <w:rPr>
                <w:sz w:val="24"/>
                <w:szCs w:val="24"/>
              </w:rPr>
              <w:t>(прогноз)</w:t>
            </w:r>
          </w:p>
          <w:p w:rsidR="00E029A6" w:rsidRPr="006B19CC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19CC">
              <w:rPr>
                <w:sz w:val="24"/>
                <w:szCs w:val="24"/>
              </w:rPr>
              <w:t>тыс. руб.</w:t>
            </w:r>
          </w:p>
        </w:tc>
        <w:tc>
          <w:tcPr>
            <w:tcW w:w="1219" w:type="dxa"/>
            <w:shd w:val="clear" w:color="auto" w:fill="D6E3BC" w:themeFill="accent3" w:themeFillTint="66"/>
          </w:tcPr>
          <w:p w:rsidR="00E029A6" w:rsidRPr="006B19CC" w:rsidRDefault="00E029A6" w:rsidP="00D576F2">
            <w:pPr>
              <w:spacing w:after="0" w:line="240" w:lineRule="auto"/>
              <w:ind w:left="-51" w:right="-108"/>
              <w:jc w:val="center"/>
              <w:rPr>
                <w:sz w:val="24"/>
                <w:szCs w:val="24"/>
              </w:rPr>
            </w:pPr>
            <w:r w:rsidRPr="006B19CC">
              <w:rPr>
                <w:sz w:val="24"/>
                <w:szCs w:val="24"/>
              </w:rPr>
              <w:t>202</w:t>
            </w:r>
            <w:r w:rsidR="00177461" w:rsidRPr="006B19CC">
              <w:rPr>
                <w:sz w:val="24"/>
                <w:szCs w:val="24"/>
              </w:rPr>
              <w:t>3</w:t>
            </w:r>
            <w:r w:rsidRPr="006B19CC">
              <w:rPr>
                <w:sz w:val="24"/>
                <w:szCs w:val="24"/>
              </w:rPr>
              <w:t xml:space="preserve"> год</w:t>
            </w:r>
          </w:p>
          <w:p w:rsidR="00E029A6" w:rsidRPr="006B19CC" w:rsidRDefault="00E029A6" w:rsidP="00D576F2">
            <w:pPr>
              <w:spacing w:after="0" w:line="240" w:lineRule="auto"/>
              <w:ind w:left="-51" w:right="-108"/>
              <w:jc w:val="center"/>
              <w:rPr>
                <w:sz w:val="24"/>
                <w:szCs w:val="24"/>
              </w:rPr>
            </w:pPr>
            <w:r w:rsidRPr="006B19CC">
              <w:rPr>
                <w:sz w:val="24"/>
                <w:szCs w:val="24"/>
              </w:rPr>
              <w:t>(прогноз)</w:t>
            </w:r>
          </w:p>
          <w:p w:rsidR="00E029A6" w:rsidRPr="006B19CC" w:rsidRDefault="00E029A6" w:rsidP="00D576F2">
            <w:pPr>
              <w:spacing w:after="0" w:line="240" w:lineRule="auto"/>
              <w:ind w:left="-51" w:right="-108"/>
              <w:jc w:val="center"/>
              <w:rPr>
                <w:sz w:val="24"/>
                <w:szCs w:val="24"/>
              </w:rPr>
            </w:pPr>
            <w:r w:rsidRPr="006B19CC">
              <w:rPr>
                <w:sz w:val="24"/>
                <w:szCs w:val="24"/>
              </w:rPr>
              <w:t>тыс. руб.</w:t>
            </w:r>
          </w:p>
        </w:tc>
      </w:tr>
      <w:tr w:rsidR="00A128DA" w:rsidRPr="00A128DA" w:rsidTr="00D576F2">
        <w:tc>
          <w:tcPr>
            <w:tcW w:w="4395" w:type="dxa"/>
          </w:tcPr>
          <w:p w:rsidR="00A128DA" w:rsidRPr="006B19CC" w:rsidRDefault="00A128DA" w:rsidP="00D576F2">
            <w:pPr>
              <w:pStyle w:val="a3"/>
              <w:spacing w:line="276" w:lineRule="auto"/>
              <w:ind w:firstLine="0"/>
              <w:rPr>
                <w:noProof/>
              </w:rPr>
            </w:pPr>
            <w:r w:rsidRPr="006B19CC">
              <w:rPr>
                <w:noProof/>
              </w:rPr>
              <w:t>Гражданская оборона</w:t>
            </w:r>
          </w:p>
        </w:tc>
        <w:tc>
          <w:tcPr>
            <w:tcW w:w="1134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0,00</w:t>
            </w:r>
          </w:p>
        </w:tc>
        <w:tc>
          <w:tcPr>
            <w:tcW w:w="1186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0,00</w:t>
            </w:r>
          </w:p>
        </w:tc>
        <w:tc>
          <w:tcPr>
            <w:tcW w:w="1224" w:type="dxa"/>
          </w:tcPr>
          <w:p w:rsidR="00A128DA" w:rsidRPr="006B19CC" w:rsidRDefault="00A128DA" w:rsidP="00A128DA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6 637,52</w:t>
            </w:r>
          </w:p>
        </w:tc>
        <w:tc>
          <w:tcPr>
            <w:tcW w:w="1186" w:type="dxa"/>
          </w:tcPr>
          <w:p w:rsidR="00A128DA" w:rsidRPr="006B19CC" w:rsidRDefault="00A128DA" w:rsidP="00A128DA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6</w:t>
            </w:r>
            <w:r w:rsidR="00E46FC6" w:rsidRPr="006B19CC">
              <w:rPr>
                <w:noProof/>
              </w:rPr>
              <w:t> </w:t>
            </w:r>
            <w:r w:rsidRPr="006B19CC">
              <w:rPr>
                <w:noProof/>
              </w:rPr>
              <w:t>4</w:t>
            </w:r>
            <w:r w:rsidR="00E46FC6" w:rsidRPr="006B19CC">
              <w:rPr>
                <w:noProof/>
              </w:rPr>
              <w:t>35,35</w:t>
            </w:r>
          </w:p>
        </w:tc>
        <w:tc>
          <w:tcPr>
            <w:tcW w:w="1219" w:type="dxa"/>
          </w:tcPr>
          <w:p w:rsidR="00A128DA" w:rsidRPr="006B19CC" w:rsidRDefault="00A128DA" w:rsidP="00D576F2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left="-51" w:right="-108"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6</w:t>
            </w:r>
            <w:r w:rsidR="00E46FC6" w:rsidRPr="006B19CC">
              <w:rPr>
                <w:noProof/>
              </w:rPr>
              <w:t> 652,76</w:t>
            </w:r>
          </w:p>
        </w:tc>
      </w:tr>
      <w:tr w:rsidR="00A128DA" w:rsidRPr="00A128DA" w:rsidTr="00D576F2">
        <w:tc>
          <w:tcPr>
            <w:tcW w:w="4395" w:type="dxa"/>
          </w:tcPr>
          <w:p w:rsidR="00A128DA" w:rsidRPr="006B19CC" w:rsidRDefault="00A128DA" w:rsidP="00D576F2">
            <w:pPr>
              <w:pStyle w:val="a3"/>
              <w:spacing w:line="276" w:lineRule="auto"/>
              <w:ind w:firstLine="0"/>
              <w:rPr>
                <w:noProof/>
              </w:rPr>
            </w:pPr>
            <w:r w:rsidRPr="006B19CC">
              <w:rPr>
                <w:noProof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6 436,84</w:t>
            </w:r>
          </w:p>
        </w:tc>
        <w:tc>
          <w:tcPr>
            <w:tcW w:w="1186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6 570,35</w:t>
            </w:r>
          </w:p>
        </w:tc>
        <w:tc>
          <w:tcPr>
            <w:tcW w:w="1224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0,00</w:t>
            </w:r>
          </w:p>
        </w:tc>
        <w:tc>
          <w:tcPr>
            <w:tcW w:w="1186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0,00</w:t>
            </w:r>
          </w:p>
        </w:tc>
        <w:tc>
          <w:tcPr>
            <w:tcW w:w="1219" w:type="dxa"/>
          </w:tcPr>
          <w:p w:rsidR="00A128DA" w:rsidRPr="006B19CC" w:rsidRDefault="00A128DA" w:rsidP="00D576F2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left="-51" w:right="-108"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0,00</w:t>
            </w:r>
          </w:p>
        </w:tc>
      </w:tr>
      <w:tr w:rsidR="00A128DA" w:rsidRPr="00A128DA" w:rsidTr="00D576F2">
        <w:tc>
          <w:tcPr>
            <w:tcW w:w="4395" w:type="dxa"/>
          </w:tcPr>
          <w:p w:rsidR="00A128DA" w:rsidRPr="006B19CC" w:rsidRDefault="00A128DA" w:rsidP="00D576F2">
            <w:pPr>
              <w:pStyle w:val="a3"/>
              <w:spacing w:line="276" w:lineRule="auto"/>
              <w:ind w:firstLine="0"/>
              <w:rPr>
                <w:noProof/>
              </w:rPr>
            </w:pPr>
            <w:r w:rsidRPr="006B19CC">
              <w:rPr>
                <w:noProof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0,00</w:t>
            </w:r>
          </w:p>
        </w:tc>
        <w:tc>
          <w:tcPr>
            <w:tcW w:w="1186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0,00</w:t>
            </w:r>
          </w:p>
        </w:tc>
        <w:tc>
          <w:tcPr>
            <w:tcW w:w="1224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2780,70</w:t>
            </w:r>
          </w:p>
        </w:tc>
        <w:tc>
          <w:tcPr>
            <w:tcW w:w="1186" w:type="dxa"/>
          </w:tcPr>
          <w:p w:rsidR="00A128DA" w:rsidRPr="006B19CC" w:rsidRDefault="00D576F2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2 781,70</w:t>
            </w:r>
          </w:p>
        </w:tc>
        <w:tc>
          <w:tcPr>
            <w:tcW w:w="1219" w:type="dxa"/>
          </w:tcPr>
          <w:p w:rsidR="00A128DA" w:rsidRPr="006B19CC" w:rsidRDefault="00D576F2" w:rsidP="00D576F2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left="-51" w:right="-108"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2 784,79</w:t>
            </w:r>
          </w:p>
        </w:tc>
      </w:tr>
      <w:tr w:rsidR="00A128DA" w:rsidRPr="00A128DA" w:rsidTr="00D576F2">
        <w:tc>
          <w:tcPr>
            <w:tcW w:w="4395" w:type="dxa"/>
          </w:tcPr>
          <w:p w:rsidR="00A128DA" w:rsidRPr="006B19CC" w:rsidRDefault="00A128DA" w:rsidP="00D576F2">
            <w:pPr>
              <w:pStyle w:val="a3"/>
              <w:spacing w:line="276" w:lineRule="auto"/>
              <w:ind w:firstLine="0"/>
              <w:rPr>
                <w:noProof/>
              </w:rPr>
            </w:pPr>
            <w:r w:rsidRPr="006B19CC">
              <w:rPr>
                <w:noProof/>
              </w:rPr>
              <w:t>Обеспечение пожарной безопасности</w:t>
            </w:r>
          </w:p>
        </w:tc>
        <w:tc>
          <w:tcPr>
            <w:tcW w:w="1134" w:type="dxa"/>
          </w:tcPr>
          <w:p w:rsidR="00A128DA" w:rsidRPr="006B19CC" w:rsidRDefault="00A128DA" w:rsidP="00D576F2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1 437,84</w:t>
            </w:r>
          </w:p>
        </w:tc>
        <w:tc>
          <w:tcPr>
            <w:tcW w:w="1186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2 225,66</w:t>
            </w:r>
          </w:p>
        </w:tc>
        <w:tc>
          <w:tcPr>
            <w:tcW w:w="1224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0,00</w:t>
            </w:r>
          </w:p>
        </w:tc>
        <w:tc>
          <w:tcPr>
            <w:tcW w:w="1186" w:type="dxa"/>
          </w:tcPr>
          <w:p w:rsidR="00A128DA" w:rsidRPr="006B19CC" w:rsidRDefault="00D576F2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0,00</w:t>
            </w:r>
          </w:p>
        </w:tc>
        <w:tc>
          <w:tcPr>
            <w:tcW w:w="1219" w:type="dxa"/>
          </w:tcPr>
          <w:p w:rsidR="00A128DA" w:rsidRPr="006B19CC" w:rsidRDefault="00D576F2" w:rsidP="00D576F2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left="-51" w:right="-108"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0,00</w:t>
            </w:r>
          </w:p>
        </w:tc>
      </w:tr>
      <w:tr w:rsidR="00A128DA" w:rsidRPr="00A128DA" w:rsidTr="00D576F2">
        <w:tc>
          <w:tcPr>
            <w:tcW w:w="4395" w:type="dxa"/>
          </w:tcPr>
          <w:p w:rsidR="00A128DA" w:rsidRPr="006B19CC" w:rsidRDefault="00A128DA" w:rsidP="00D576F2">
            <w:pPr>
              <w:pStyle w:val="a3"/>
              <w:spacing w:line="276" w:lineRule="auto"/>
              <w:ind w:firstLine="0"/>
              <w:rPr>
                <w:noProof/>
              </w:rPr>
            </w:pPr>
            <w:r w:rsidRPr="006B19CC">
              <w:rPr>
                <w:noProof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1 300,21</w:t>
            </w:r>
          </w:p>
        </w:tc>
        <w:tc>
          <w:tcPr>
            <w:tcW w:w="1186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1 358,55</w:t>
            </w:r>
          </w:p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</w:p>
        </w:tc>
        <w:tc>
          <w:tcPr>
            <w:tcW w:w="1224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1 3</w:t>
            </w:r>
            <w:r w:rsidR="00E46FC6" w:rsidRPr="006B19CC">
              <w:rPr>
                <w:noProof/>
              </w:rPr>
              <w:t>7</w:t>
            </w:r>
            <w:r w:rsidRPr="006B19CC">
              <w:rPr>
                <w:noProof/>
              </w:rPr>
              <w:t>8,55</w:t>
            </w:r>
          </w:p>
        </w:tc>
        <w:tc>
          <w:tcPr>
            <w:tcW w:w="1186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1</w:t>
            </w:r>
            <w:r w:rsidR="00D576F2" w:rsidRPr="006B19CC">
              <w:rPr>
                <w:noProof/>
              </w:rPr>
              <w:t> </w:t>
            </w:r>
            <w:r w:rsidRPr="006B19CC">
              <w:rPr>
                <w:noProof/>
              </w:rPr>
              <w:t>3</w:t>
            </w:r>
            <w:r w:rsidR="00D576F2" w:rsidRPr="006B19CC">
              <w:rPr>
                <w:noProof/>
              </w:rPr>
              <w:t>73,55</w:t>
            </w:r>
          </w:p>
        </w:tc>
        <w:tc>
          <w:tcPr>
            <w:tcW w:w="1219" w:type="dxa"/>
          </w:tcPr>
          <w:p w:rsidR="00A128DA" w:rsidRPr="006B19CC" w:rsidRDefault="00A128DA" w:rsidP="00D576F2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left="-51" w:right="-108" w:firstLine="0"/>
              <w:jc w:val="center"/>
              <w:rPr>
                <w:noProof/>
              </w:rPr>
            </w:pPr>
            <w:r w:rsidRPr="006B19CC">
              <w:rPr>
                <w:noProof/>
              </w:rPr>
              <w:t>1</w:t>
            </w:r>
            <w:r w:rsidR="00D576F2" w:rsidRPr="006B19CC">
              <w:rPr>
                <w:noProof/>
              </w:rPr>
              <w:t> </w:t>
            </w:r>
            <w:r w:rsidRPr="006B19CC">
              <w:rPr>
                <w:noProof/>
              </w:rPr>
              <w:t>3</w:t>
            </w:r>
            <w:r w:rsidR="00D576F2" w:rsidRPr="006B19CC">
              <w:rPr>
                <w:noProof/>
              </w:rPr>
              <w:t>73,55</w:t>
            </w:r>
          </w:p>
        </w:tc>
      </w:tr>
      <w:tr w:rsidR="00A128DA" w:rsidRPr="00CD3584" w:rsidTr="00D576F2">
        <w:tc>
          <w:tcPr>
            <w:tcW w:w="4395" w:type="dxa"/>
          </w:tcPr>
          <w:p w:rsidR="00A128DA" w:rsidRPr="006B19CC" w:rsidRDefault="00A128DA" w:rsidP="00D576F2">
            <w:pPr>
              <w:pStyle w:val="a3"/>
              <w:spacing w:line="276" w:lineRule="auto"/>
              <w:ind w:firstLine="0"/>
              <w:rPr>
                <w:b/>
                <w:noProof/>
              </w:rPr>
            </w:pPr>
            <w:r w:rsidRPr="006B19CC">
              <w:rPr>
                <w:b/>
                <w:noProof/>
              </w:rPr>
              <w:t>ВСЕГО</w:t>
            </w:r>
          </w:p>
        </w:tc>
        <w:tc>
          <w:tcPr>
            <w:tcW w:w="1134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b/>
                <w:noProof/>
              </w:rPr>
            </w:pPr>
            <w:r w:rsidRPr="006B19CC">
              <w:rPr>
                <w:b/>
                <w:noProof/>
              </w:rPr>
              <w:t>9 174,89</w:t>
            </w:r>
          </w:p>
        </w:tc>
        <w:tc>
          <w:tcPr>
            <w:tcW w:w="1186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b/>
                <w:noProof/>
              </w:rPr>
            </w:pPr>
            <w:r w:rsidRPr="006B19CC">
              <w:rPr>
                <w:b/>
                <w:noProof/>
              </w:rPr>
              <w:t>10 154,56</w:t>
            </w:r>
          </w:p>
        </w:tc>
        <w:tc>
          <w:tcPr>
            <w:tcW w:w="1224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b/>
                <w:noProof/>
              </w:rPr>
            </w:pPr>
            <w:r w:rsidRPr="006B19CC">
              <w:rPr>
                <w:b/>
                <w:noProof/>
              </w:rPr>
              <w:t>10 796,77</w:t>
            </w:r>
          </w:p>
        </w:tc>
        <w:tc>
          <w:tcPr>
            <w:tcW w:w="1186" w:type="dxa"/>
          </w:tcPr>
          <w:p w:rsidR="00A128DA" w:rsidRPr="006B19CC" w:rsidRDefault="00A128D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b/>
                <w:noProof/>
              </w:rPr>
            </w:pPr>
            <w:r w:rsidRPr="006B19CC">
              <w:rPr>
                <w:b/>
                <w:noProof/>
              </w:rPr>
              <w:t>10</w:t>
            </w:r>
            <w:r w:rsidR="00E46FC6" w:rsidRPr="006B19CC">
              <w:rPr>
                <w:b/>
                <w:noProof/>
              </w:rPr>
              <w:t> 590,60</w:t>
            </w:r>
          </w:p>
        </w:tc>
        <w:tc>
          <w:tcPr>
            <w:tcW w:w="1219" w:type="dxa"/>
          </w:tcPr>
          <w:p w:rsidR="00A128DA" w:rsidRPr="006B19CC" w:rsidRDefault="00A128DA" w:rsidP="00D576F2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left="-51" w:right="-108" w:firstLine="0"/>
              <w:jc w:val="center"/>
              <w:rPr>
                <w:b/>
                <w:noProof/>
              </w:rPr>
            </w:pPr>
            <w:r w:rsidRPr="006B19CC">
              <w:rPr>
                <w:b/>
                <w:noProof/>
              </w:rPr>
              <w:t>10</w:t>
            </w:r>
            <w:r w:rsidR="00E46FC6" w:rsidRPr="006B19CC">
              <w:rPr>
                <w:b/>
                <w:noProof/>
              </w:rPr>
              <w:t> 811,10</w:t>
            </w:r>
          </w:p>
        </w:tc>
      </w:tr>
    </w:tbl>
    <w:p w:rsidR="00E029A6" w:rsidRPr="00CD3584" w:rsidRDefault="00E029A6" w:rsidP="00E029A6">
      <w:pPr>
        <w:pStyle w:val="afe"/>
        <w:jc w:val="center"/>
        <w:rPr>
          <w:i w:val="0"/>
          <w:color w:val="auto"/>
          <w:sz w:val="44"/>
          <w:szCs w:val="44"/>
        </w:rPr>
      </w:pPr>
      <w:r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E029A6" w:rsidRPr="00CD3584" w:rsidRDefault="00E029A6" w:rsidP="00E029A6">
      <w:pPr>
        <w:spacing w:after="0" w:line="240" w:lineRule="auto"/>
        <w:rPr>
          <w:b/>
          <w:noProof/>
          <w:sz w:val="32"/>
          <w:szCs w:val="32"/>
        </w:rPr>
      </w:pPr>
      <w:r w:rsidRPr="00CD3584">
        <w:rPr>
          <w:noProof/>
          <w:lang w:eastAsia="ru-RU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400685</wp:posOffset>
            </wp:positionV>
            <wp:extent cx="2552065" cy="1914525"/>
            <wp:effectExtent l="0" t="0" r="0" b="0"/>
            <wp:wrapThrough wrapText="bothSides">
              <wp:wrapPolygon edited="0">
                <wp:start x="0" y="0"/>
                <wp:lineTo x="0" y="21493"/>
                <wp:lineTo x="21444" y="21493"/>
                <wp:lineTo x="21444" y="0"/>
                <wp:lineTo x="0" y="0"/>
              </wp:wrapPolygon>
            </wp:wrapThrough>
            <wp:docPr id="8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584">
        <w:rPr>
          <w:b/>
          <w:noProof/>
          <w:sz w:val="32"/>
          <w:szCs w:val="32"/>
        </w:rPr>
        <w:t xml:space="preserve">                                                       Общегосударственные вопросы</w:t>
      </w: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  <w:r w:rsidRPr="00CD3584">
        <w:rPr>
          <w:noProof/>
          <w:sz w:val="32"/>
          <w:szCs w:val="32"/>
        </w:rPr>
        <w:t xml:space="preserve">                                                                                                     1</w:t>
      </w:r>
      <w:r w:rsidR="00F5615D">
        <w:rPr>
          <w:noProof/>
          <w:sz w:val="32"/>
          <w:szCs w:val="32"/>
        </w:rPr>
        <w:t>34,55</w:t>
      </w:r>
      <w:r w:rsidRPr="00CD3584">
        <w:rPr>
          <w:noProof/>
          <w:sz w:val="32"/>
          <w:szCs w:val="32"/>
        </w:rPr>
        <w:t xml:space="preserve"> млн. руб. - на финансирование общегосударственных вопросов                    в 202</w:t>
      </w:r>
      <w:r w:rsidR="00F5615D">
        <w:rPr>
          <w:noProof/>
          <w:sz w:val="32"/>
          <w:szCs w:val="32"/>
        </w:rPr>
        <w:t>1</w:t>
      </w:r>
      <w:r w:rsidRPr="00CD3584">
        <w:rPr>
          <w:noProof/>
          <w:sz w:val="32"/>
          <w:szCs w:val="32"/>
        </w:rPr>
        <w:t xml:space="preserve"> году</w:t>
      </w: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tbl>
      <w:tblPr>
        <w:tblStyle w:val="aa"/>
        <w:tblW w:w="10311" w:type="dxa"/>
        <w:tblLayout w:type="fixed"/>
        <w:tblLook w:val="04A0"/>
      </w:tblPr>
      <w:tblGrid>
        <w:gridCol w:w="3227"/>
        <w:gridCol w:w="1418"/>
        <w:gridCol w:w="1439"/>
        <w:gridCol w:w="1392"/>
        <w:gridCol w:w="1418"/>
        <w:gridCol w:w="1417"/>
      </w:tblGrid>
      <w:tr w:rsidR="00E029A6" w:rsidRPr="00CD3584" w:rsidTr="00E029A6">
        <w:tc>
          <w:tcPr>
            <w:tcW w:w="3227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Подраздел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201</w:t>
            </w:r>
            <w:r w:rsidR="00447A36">
              <w:rPr>
                <w:sz w:val="24"/>
                <w:szCs w:val="24"/>
              </w:rPr>
              <w:t>9</w:t>
            </w:r>
            <w:r w:rsidRPr="00CD3584">
              <w:rPr>
                <w:sz w:val="24"/>
                <w:szCs w:val="24"/>
              </w:rPr>
              <w:t>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(факт)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439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</w:t>
            </w:r>
            <w:r w:rsidR="00447A36">
              <w:rPr>
                <w:sz w:val="24"/>
                <w:szCs w:val="24"/>
              </w:rPr>
              <w:t>20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92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447A36"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447A36"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447A36">
              <w:rPr>
                <w:sz w:val="24"/>
                <w:szCs w:val="24"/>
              </w:rPr>
              <w:t>3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</w:tr>
      <w:tr w:rsidR="00447A36" w:rsidRPr="00CD3584" w:rsidTr="006B19CC">
        <w:tc>
          <w:tcPr>
            <w:tcW w:w="3227" w:type="dxa"/>
            <w:shd w:val="clear" w:color="auto" w:fill="DAEEF3" w:themeFill="accent5" w:themeFillTint="33"/>
          </w:tcPr>
          <w:p w:rsidR="00447A36" w:rsidRPr="00CD3584" w:rsidRDefault="00447A36" w:rsidP="00E029A6">
            <w:pPr>
              <w:spacing w:after="0" w:line="240" w:lineRule="auto"/>
              <w:rPr>
                <w:b/>
                <w:noProof/>
                <w:sz w:val="24"/>
                <w:szCs w:val="24"/>
              </w:rPr>
            </w:pPr>
            <w:r w:rsidRPr="00CD3584">
              <w:rPr>
                <w:b/>
                <w:noProof/>
                <w:sz w:val="24"/>
                <w:szCs w:val="24"/>
              </w:rPr>
              <w:t>Общегосударственные вопросы, всего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CD3584">
              <w:rPr>
                <w:b/>
                <w:noProof/>
                <w:sz w:val="24"/>
                <w:szCs w:val="24"/>
              </w:rPr>
              <w:t>1</w:t>
            </w:r>
            <w:r>
              <w:rPr>
                <w:b/>
                <w:noProof/>
                <w:sz w:val="24"/>
                <w:szCs w:val="24"/>
              </w:rPr>
              <w:t>3</w:t>
            </w:r>
            <w:r w:rsidRPr="00CD3584">
              <w:rPr>
                <w:b/>
                <w:noProof/>
                <w:sz w:val="24"/>
                <w:szCs w:val="24"/>
              </w:rPr>
              <w:t>3</w:t>
            </w:r>
            <w:r>
              <w:rPr>
                <w:b/>
                <w:noProof/>
                <w:sz w:val="24"/>
                <w:szCs w:val="24"/>
              </w:rPr>
              <w:t> 825,73</w:t>
            </w:r>
          </w:p>
          <w:p w:rsidR="00447A36" w:rsidRPr="00CD3584" w:rsidRDefault="00447A36" w:rsidP="00E029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439" w:type="dxa"/>
          </w:tcPr>
          <w:p w:rsidR="00447A36" w:rsidRPr="00CD3584" w:rsidRDefault="00447A36" w:rsidP="00447A3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128 3</w:t>
            </w:r>
            <w:r w:rsidRPr="00CD3584">
              <w:rPr>
                <w:b/>
                <w:noProof/>
                <w:sz w:val="24"/>
                <w:szCs w:val="24"/>
              </w:rPr>
              <w:t>78,75</w:t>
            </w:r>
          </w:p>
        </w:tc>
        <w:tc>
          <w:tcPr>
            <w:tcW w:w="1392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134 549,00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CD3584">
              <w:rPr>
                <w:b/>
                <w:noProof/>
                <w:sz w:val="24"/>
                <w:szCs w:val="24"/>
              </w:rPr>
              <w:t>12</w:t>
            </w:r>
            <w:r>
              <w:rPr>
                <w:b/>
                <w:noProof/>
                <w:sz w:val="24"/>
                <w:szCs w:val="24"/>
              </w:rPr>
              <w:t>5 280,54</w:t>
            </w:r>
          </w:p>
        </w:tc>
        <w:tc>
          <w:tcPr>
            <w:tcW w:w="1417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CD3584">
              <w:rPr>
                <w:b/>
                <w:noProof/>
                <w:sz w:val="24"/>
                <w:szCs w:val="24"/>
              </w:rPr>
              <w:t>12</w:t>
            </w:r>
            <w:r>
              <w:rPr>
                <w:b/>
                <w:noProof/>
                <w:sz w:val="24"/>
                <w:szCs w:val="24"/>
              </w:rPr>
              <w:t>5 945,98</w:t>
            </w:r>
          </w:p>
        </w:tc>
      </w:tr>
      <w:tr w:rsidR="00447A36" w:rsidRPr="00CD3584" w:rsidTr="006B19CC">
        <w:tc>
          <w:tcPr>
            <w:tcW w:w="3227" w:type="dxa"/>
            <w:shd w:val="clear" w:color="auto" w:fill="DAEEF3" w:themeFill="accent5" w:themeFillTint="33"/>
          </w:tcPr>
          <w:p w:rsidR="00447A36" w:rsidRPr="00CD3584" w:rsidRDefault="00447A36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в том числе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39" w:type="dxa"/>
          </w:tcPr>
          <w:p w:rsidR="00447A36" w:rsidRPr="00CD3584" w:rsidRDefault="00447A36" w:rsidP="00447A3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92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</w:tr>
      <w:tr w:rsidR="00447A36" w:rsidRPr="00CD3584" w:rsidTr="006B19CC">
        <w:tc>
          <w:tcPr>
            <w:tcW w:w="3227" w:type="dxa"/>
            <w:shd w:val="clear" w:color="auto" w:fill="DAEEF3" w:themeFill="accent5" w:themeFillTint="33"/>
          </w:tcPr>
          <w:p w:rsidR="00447A36" w:rsidRPr="00CD3584" w:rsidRDefault="00447A36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Функционирование высшего должностого лица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2 247,7</w:t>
            </w:r>
            <w:r w:rsidRPr="00CD3584"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1439" w:type="dxa"/>
          </w:tcPr>
          <w:p w:rsidR="00447A36" w:rsidRPr="00CD3584" w:rsidRDefault="00447A36" w:rsidP="00447A3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2 387,22</w:t>
            </w:r>
          </w:p>
        </w:tc>
        <w:tc>
          <w:tcPr>
            <w:tcW w:w="1392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2</w:t>
            </w:r>
            <w:r>
              <w:rPr>
                <w:noProof/>
                <w:sz w:val="24"/>
                <w:szCs w:val="24"/>
              </w:rPr>
              <w:t> 421,49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2</w:t>
            </w:r>
            <w:r>
              <w:rPr>
                <w:noProof/>
                <w:sz w:val="24"/>
                <w:szCs w:val="24"/>
              </w:rPr>
              <w:t> </w:t>
            </w:r>
            <w:r w:rsidRPr="00CD3584">
              <w:rPr>
                <w:noProof/>
                <w:sz w:val="24"/>
                <w:szCs w:val="24"/>
              </w:rPr>
              <w:t>4</w:t>
            </w:r>
            <w:r>
              <w:rPr>
                <w:noProof/>
                <w:sz w:val="24"/>
                <w:szCs w:val="24"/>
              </w:rPr>
              <w:t>21,49</w:t>
            </w:r>
          </w:p>
        </w:tc>
        <w:tc>
          <w:tcPr>
            <w:tcW w:w="1417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2</w:t>
            </w:r>
            <w:r>
              <w:rPr>
                <w:noProof/>
                <w:sz w:val="24"/>
                <w:szCs w:val="24"/>
              </w:rPr>
              <w:t> 421,49</w:t>
            </w:r>
          </w:p>
        </w:tc>
      </w:tr>
      <w:tr w:rsidR="00447A36" w:rsidRPr="00CD3584" w:rsidTr="006B19CC">
        <w:tc>
          <w:tcPr>
            <w:tcW w:w="3227" w:type="dxa"/>
            <w:shd w:val="clear" w:color="auto" w:fill="DAEEF3" w:themeFill="accent5" w:themeFillTint="33"/>
          </w:tcPr>
          <w:p w:rsidR="00447A36" w:rsidRPr="00CD3584" w:rsidRDefault="00447A36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Функционирование законодательных (представительных) органов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4 039,78</w:t>
            </w:r>
          </w:p>
        </w:tc>
        <w:tc>
          <w:tcPr>
            <w:tcW w:w="1439" w:type="dxa"/>
          </w:tcPr>
          <w:p w:rsidR="00447A36" w:rsidRPr="00CD3584" w:rsidRDefault="00447A36" w:rsidP="00447A3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4 221,32</w:t>
            </w:r>
          </w:p>
        </w:tc>
        <w:tc>
          <w:tcPr>
            <w:tcW w:w="1392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4</w:t>
            </w:r>
            <w:r>
              <w:rPr>
                <w:noProof/>
                <w:sz w:val="24"/>
                <w:szCs w:val="24"/>
              </w:rPr>
              <w:t> 307,37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4</w:t>
            </w:r>
            <w:r>
              <w:rPr>
                <w:noProof/>
                <w:sz w:val="24"/>
                <w:szCs w:val="24"/>
              </w:rPr>
              <w:t> 299,33</w:t>
            </w:r>
          </w:p>
        </w:tc>
        <w:tc>
          <w:tcPr>
            <w:tcW w:w="1417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4</w:t>
            </w:r>
            <w:r>
              <w:rPr>
                <w:noProof/>
                <w:sz w:val="24"/>
                <w:szCs w:val="24"/>
              </w:rPr>
              <w:t> 305,93</w:t>
            </w:r>
          </w:p>
        </w:tc>
      </w:tr>
      <w:tr w:rsidR="00447A36" w:rsidRPr="00CD3584" w:rsidTr="006B19CC">
        <w:tc>
          <w:tcPr>
            <w:tcW w:w="3227" w:type="dxa"/>
            <w:shd w:val="clear" w:color="auto" w:fill="DAEEF3" w:themeFill="accent5" w:themeFillTint="33"/>
          </w:tcPr>
          <w:p w:rsidR="00447A36" w:rsidRPr="00CD3584" w:rsidRDefault="00447A36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Функционирование  местных администраций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77 616,59</w:t>
            </w:r>
          </w:p>
        </w:tc>
        <w:tc>
          <w:tcPr>
            <w:tcW w:w="1439" w:type="dxa"/>
          </w:tcPr>
          <w:p w:rsidR="00447A36" w:rsidRPr="00CD3584" w:rsidRDefault="00447A36" w:rsidP="00447A3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80 725,61</w:t>
            </w:r>
          </w:p>
        </w:tc>
        <w:tc>
          <w:tcPr>
            <w:tcW w:w="1392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8</w:t>
            </w:r>
            <w:r>
              <w:rPr>
                <w:noProof/>
                <w:sz w:val="24"/>
                <w:szCs w:val="24"/>
              </w:rPr>
              <w:t>4 456,24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8</w:t>
            </w:r>
            <w:r>
              <w:rPr>
                <w:noProof/>
                <w:sz w:val="24"/>
                <w:szCs w:val="24"/>
              </w:rPr>
              <w:t>3 768,57</w:t>
            </w:r>
          </w:p>
        </w:tc>
        <w:tc>
          <w:tcPr>
            <w:tcW w:w="1417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8</w:t>
            </w:r>
            <w:r>
              <w:rPr>
                <w:noProof/>
                <w:sz w:val="24"/>
                <w:szCs w:val="24"/>
              </w:rPr>
              <w:t>3</w:t>
            </w:r>
            <w:r w:rsidRPr="00CD3584">
              <w:rPr>
                <w:noProof/>
                <w:sz w:val="24"/>
                <w:szCs w:val="24"/>
              </w:rPr>
              <w:t> 90</w:t>
            </w:r>
            <w:r>
              <w:rPr>
                <w:noProof/>
                <w:sz w:val="24"/>
                <w:szCs w:val="24"/>
              </w:rPr>
              <w:t>8</w:t>
            </w:r>
            <w:r w:rsidRPr="00CD3584">
              <w:rPr>
                <w:noProof/>
                <w:sz w:val="24"/>
                <w:szCs w:val="24"/>
              </w:rPr>
              <w:t>,</w:t>
            </w:r>
            <w:r>
              <w:rPr>
                <w:noProof/>
                <w:sz w:val="24"/>
                <w:szCs w:val="24"/>
              </w:rPr>
              <w:t>2</w:t>
            </w:r>
            <w:r w:rsidRPr="00CD3584">
              <w:rPr>
                <w:noProof/>
                <w:sz w:val="24"/>
                <w:szCs w:val="24"/>
              </w:rPr>
              <w:t>3</w:t>
            </w:r>
          </w:p>
        </w:tc>
      </w:tr>
      <w:tr w:rsidR="00447A36" w:rsidRPr="00CD3584" w:rsidTr="006B19CC">
        <w:tc>
          <w:tcPr>
            <w:tcW w:w="3227" w:type="dxa"/>
            <w:shd w:val="clear" w:color="auto" w:fill="DAEEF3" w:themeFill="accent5" w:themeFillTint="33"/>
          </w:tcPr>
          <w:p w:rsidR="00447A36" w:rsidRPr="00CD3584" w:rsidRDefault="00447A36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Судебная система</w:t>
            </w:r>
          </w:p>
        </w:tc>
        <w:tc>
          <w:tcPr>
            <w:tcW w:w="1418" w:type="dxa"/>
          </w:tcPr>
          <w:p w:rsidR="00447A36" w:rsidRPr="00CD3584" w:rsidRDefault="00447A36" w:rsidP="00447A3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7,50</w:t>
            </w:r>
          </w:p>
        </w:tc>
        <w:tc>
          <w:tcPr>
            <w:tcW w:w="1439" w:type="dxa"/>
          </w:tcPr>
          <w:p w:rsidR="00447A36" w:rsidRPr="00CD3584" w:rsidRDefault="00447A36" w:rsidP="00447A3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48,60</w:t>
            </w:r>
          </w:p>
        </w:tc>
        <w:tc>
          <w:tcPr>
            <w:tcW w:w="1392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89,30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320,00</w:t>
            </w:r>
          </w:p>
        </w:tc>
        <w:tc>
          <w:tcPr>
            <w:tcW w:w="1417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35,30</w:t>
            </w:r>
          </w:p>
        </w:tc>
      </w:tr>
      <w:tr w:rsidR="00447A36" w:rsidRPr="00CD3584" w:rsidTr="006B19CC">
        <w:tc>
          <w:tcPr>
            <w:tcW w:w="3227" w:type="dxa"/>
            <w:shd w:val="clear" w:color="auto" w:fill="DAEEF3" w:themeFill="accent5" w:themeFillTint="33"/>
          </w:tcPr>
          <w:p w:rsidR="00447A36" w:rsidRPr="00CD3584" w:rsidRDefault="00447A36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Обеспечение деятельности финансовых</w:t>
            </w:r>
            <w:r>
              <w:rPr>
                <w:noProof/>
                <w:sz w:val="24"/>
                <w:szCs w:val="24"/>
              </w:rPr>
              <w:t>, налоговых</w:t>
            </w:r>
            <w:r w:rsidRPr="00CD3584">
              <w:rPr>
                <w:noProof/>
                <w:sz w:val="24"/>
                <w:szCs w:val="24"/>
              </w:rPr>
              <w:t xml:space="preserve"> и</w:t>
            </w:r>
            <w:r>
              <w:rPr>
                <w:noProof/>
                <w:sz w:val="24"/>
                <w:szCs w:val="24"/>
              </w:rPr>
              <w:t xml:space="preserve"> таможенных</w:t>
            </w:r>
            <w:r w:rsidRPr="00CD3584">
              <w:rPr>
                <w:noProof/>
                <w:sz w:val="24"/>
                <w:szCs w:val="24"/>
              </w:rPr>
              <w:t xml:space="preserve"> оганов</w:t>
            </w:r>
            <w:r>
              <w:rPr>
                <w:noProof/>
                <w:sz w:val="24"/>
                <w:szCs w:val="24"/>
              </w:rPr>
              <w:t xml:space="preserve"> и органов</w:t>
            </w:r>
            <w:r w:rsidRPr="00CD3584">
              <w:rPr>
                <w:noProof/>
                <w:sz w:val="24"/>
                <w:szCs w:val="24"/>
              </w:rPr>
              <w:t xml:space="preserve"> финансового   (финансово-бюджетного) надзора 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19 956,76</w:t>
            </w:r>
          </w:p>
        </w:tc>
        <w:tc>
          <w:tcPr>
            <w:tcW w:w="1439" w:type="dxa"/>
          </w:tcPr>
          <w:p w:rsidR="00447A36" w:rsidRPr="00CD3584" w:rsidRDefault="00447A36" w:rsidP="00447A3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21 180,13</w:t>
            </w:r>
          </w:p>
        </w:tc>
        <w:tc>
          <w:tcPr>
            <w:tcW w:w="1392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21</w:t>
            </w:r>
            <w:r>
              <w:rPr>
                <w:noProof/>
                <w:sz w:val="24"/>
                <w:szCs w:val="24"/>
              </w:rPr>
              <w:t> 635,40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21</w:t>
            </w:r>
            <w:r w:rsidR="00B4783D">
              <w:rPr>
                <w:noProof/>
                <w:sz w:val="24"/>
                <w:szCs w:val="24"/>
              </w:rPr>
              <w:t> 865,75</w:t>
            </w:r>
          </w:p>
        </w:tc>
        <w:tc>
          <w:tcPr>
            <w:tcW w:w="1417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2</w:t>
            </w:r>
            <w:r w:rsidR="00B4783D">
              <w:rPr>
                <w:noProof/>
                <w:sz w:val="24"/>
                <w:szCs w:val="24"/>
              </w:rPr>
              <w:t>1 652,03</w:t>
            </w:r>
          </w:p>
        </w:tc>
      </w:tr>
      <w:tr w:rsidR="00447A36" w:rsidRPr="00CD3584" w:rsidTr="006B19CC">
        <w:tc>
          <w:tcPr>
            <w:tcW w:w="3227" w:type="dxa"/>
            <w:shd w:val="clear" w:color="auto" w:fill="DAEEF3" w:themeFill="accent5" w:themeFillTint="33"/>
          </w:tcPr>
          <w:p w:rsidR="00447A36" w:rsidRPr="00CD3584" w:rsidRDefault="00447A36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0,00</w:t>
            </w:r>
          </w:p>
        </w:tc>
        <w:tc>
          <w:tcPr>
            <w:tcW w:w="1439" w:type="dxa"/>
          </w:tcPr>
          <w:p w:rsidR="00447A36" w:rsidRPr="00CD3584" w:rsidRDefault="00447A36" w:rsidP="00447A3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1 114,27</w:t>
            </w:r>
          </w:p>
        </w:tc>
        <w:tc>
          <w:tcPr>
            <w:tcW w:w="1392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0,0</w:t>
            </w:r>
          </w:p>
        </w:tc>
      </w:tr>
      <w:tr w:rsidR="00447A36" w:rsidRPr="00CD3584" w:rsidTr="006B19CC">
        <w:tc>
          <w:tcPr>
            <w:tcW w:w="3227" w:type="dxa"/>
            <w:shd w:val="clear" w:color="auto" w:fill="DAEEF3" w:themeFill="accent5" w:themeFillTint="33"/>
          </w:tcPr>
          <w:p w:rsidR="00447A36" w:rsidRPr="00CD3584" w:rsidRDefault="00447A36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Резервные фонды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0,00</w:t>
            </w:r>
          </w:p>
        </w:tc>
        <w:tc>
          <w:tcPr>
            <w:tcW w:w="1439" w:type="dxa"/>
          </w:tcPr>
          <w:p w:rsidR="00447A36" w:rsidRPr="00CD3584" w:rsidRDefault="00447A36" w:rsidP="00447A3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10 000,00</w:t>
            </w:r>
          </w:p>
        </w:tc>
        <w:tc>
          <w:tcPr>
            <w:tcW w:w="1392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10 000,00</w:t>
            </w:r>
          </w:p>
        </w:tc>
        <w:tc>
          <w:tcPr>
            <w:tcW w:w="1418" w:type="dxa"/>
          </w:tcPr>
          <w:p w:rsidR="00447A36" w:rsidRPr="00CD3584" w:rsidRDefault="00B47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</w:t>
            </w:r>
            <w:r w:rsidR="00447A36" w:rsidRPr="00CD3584">
              <w:rPr>
                <w:noProof/>
                <w:sz w:val="24"/>
                <w:szCs w:val="24"/>
              </w:rPr>
              <w:t> 000,00</w:t>
            </w:r>
          </w:p>
        </w:tc>
        <w:tc>
          <w:tcPr>
            <w:tcW w:w="1417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5 000,00</w:t>
            </w:r>
          </w:p>
        </w:tc>
      </w:tr>
      <w:tr w:rsidR="00447A36" w:rsidRPr="00CD3584" w:rsidTr="006B19CC">
        <w:tc>
          <w:tcPr>
            <w:tcW w:w="3227" w:type="dxa"/>
            <w:shd w:val="clear" w:color="auto" w:fill="DAEEF3" w:themeFill="accent5" w:themeFillTint="33"/>
          </w:tcPr>
          <w:p w:rsidR="00447A36" w:rsidRPr="00CD3584" w:rsidRDefault="00447A36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18" w:type="dxa"/>
          </w:tcPr>
          <w:p w:rsidR="00447A36" w:rsidRPr="00CD3584" w:rsidRDefault="00447A3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29 957,40</w:t>
            </w:r>
          </w:p>
        </w:tc>
        <w:tc>
          <w:tcPr>
            <w:tcW w:w="1439" w:type="dxa"/>
          </w:tcPr>
          <w:p w:rsidR="00447A36" w:rsidRPr="00CD3584" w:rsidRDefault="00447A36" w:rsidP="00447A3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8 </w:t>
            </w:r>
            <w:r>
              <w:rPr>
                <w:noProof/>
                <w:sz w:val="24"/>
                <w:szCs w:val="24"/>
              </w:rPr>
              <w:t>7</w:t>
            </w:r>
            <w:r w:rsidRPr="00CD3584">
              <w:rPr>
                <w:noProof/>
                <w:sz w:val="24"/>
                <w:szCs w:val="24"/>
              </w:rPr>
              <w:t>01,60</w:t>
            </w:r>
          </w:p>
        </w:tc>
        <w:tc>
          <w:tcPr>
            <w:tcW w:w="1392" w:type="dxa"/>
          </w:tcPr>
          <w:p w:rsidR="00447A36" w:rsidRPr="00CD3584" w:rsidRDefault="00447A36" w:rsidP="00447A3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11 639,20</w:t>
            </w:r>
          </w:p>
        </w:tc>
        <w:tc>
          <w:tcPr>
            <w:tcW w:w="1418" w:type="dxa"/>
          </w:tcPr>
          <w:p w:rsidR="00447A36" w:rsidRPr="00CD3584" w:rsidRDefault="00B47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7 605,20</w:t>
            </w:r>
          </w:p>
        </w:tc>
        <w:tc>
          <w:tcPr>
            <w:tcW w:w="1417" w:type="dxa"/>
          </w:tcPr>
          <w:p w:rsidR="00447A36" w:rsidRPr="00CD3584" w:rsidRDefault="00B4783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8 623,00</w:t>
            </w:r>
          </w:p>
        </w:tc>
      </w:tr>
    </w:tbl>
    <w:p w:rsidR="004C0E5E" w:rsidRDefault="00D74BCA" w:rsidP="00E90F7F">
      <w:pPr>
        <w:spacing w:after="0" w:line="240" w:lineRule="auto"/>
        <w:jc w:val="center"/>
        <w:rPr>
          <w:noProof/>
          <w:sz w:val="32"/>
          <w:szCs w:val="32"/>
        </w:rPr>
      </w:pPr>
      <w:r w:rsidRPr="00812DDA">
        <w:rPr>
          <w:noProof/>
          <w:sz w:val="32"/>
          <w:szCs w:val="32"/>
        </w:rPr>
        <w:br w:type="page"/>
      </w:r>
    </w:p>
    <w:p w:rsidR="00E029A6" w:rsidRPr="00CD3584" w:rsidRDefault="00E029A6" w:rsidP="00E029A6">
      <w:pPr>
        <w:pStyle w:val="afe"/>
        <w:jc w:val="center"/>
        <w:rPr>
          <w:i w:val="0"/>
          <w:noProof/>
          <w:color w:val="auto"/>
          <w:sz w:val="44"/>
          <w:szCs w:val="44"/>
        </w:rPr>
      </w:pPr>
      <w:r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E029A6" w:rsidRPr="00CD3584" w:rsidRDefault="00E029A6" w:rsidP="00E029A6">
      <w:pPr>
        <w:spacing w:after="0" w:line="240" w:lineRule="auto"/>
        <w:jc w:val="center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jc w:val="center"/>
        <w:rPr>
          <w:noProof/>
          <w:sz w:val="32"/>
          <w:szCs w:val="32"/>
        </w:rPr>
      </w:pPr>
      <w:r w:rsidRPr="00CD358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16510</wp:posOffset>
            </wp:positionV>
            <wp:extent cx="1952625" cy="1381125"/>
            <wp:effectExtent l="114300" t="76200" r="123825" b="85725"/>
            <wp:wrapSquare wrapText="bothSides"/>
            <wp:docPr id="88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81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D3584">
        <w:rPr>
          <w:noProof/>
          <w:sz w:val="32"/>
          <w:szCs w:val="32"/>
        </w:rPr>
        <w:t>Охрана окружающей среды</w:t>
      </w: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  <w:r w:rsidRPr="00CD3584">
        <w:rPr>
          <w:sz w:val="32"/>
          <w:szCs w:val="32"/>
        </w:rPr>
        <w:t>Расходы в 202</w:t>
      </w:r>
      <w:r w:rsidR="00884557">
        <w:rPr>
          <w:sz w:val="32"/>
          <w:szCs w:val="32"/>
        </w:rPr>
        <w:t>1</w:t>
      </w:r>
      <w:r w:rsidRPr="00CD3584">
        <w:rPr>
          <w:sz w:val="32"/>
          <w:szCs w:val="32"/>
        </w:rPr>
        <w:t xml:space="preserve"> году  -  1,</w:t>
      </w:r>
      <w:r w:rsidR="00884557">
        <w:rPr>
          <w:sz w:val="32"/>
          <w:szCs w:val="32"/>
        </w:rPr>
        <w:t>30</w:t>
      </w:r>
      <w:r w:rsidRPr="00CD3584">
        <w:rPr>
          <w:sz w:val="32"/>
          <w:szCs w:val="32"/>
        </w:rPr>
        <w:t xml:space="preserve"> млн. руб.</w:t>
      </w: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10367" w:type="dxa"/>
        <w:tblLook w:val="04A0"/>
      </w:tblPr>
      <w:tblGrid>
        <w:gridCol w:w="3936"/>
        <w:gridCol w:w="1286"/>
        <w:gridCol w:w="1286"/>
        <w:gridCol w:w="1286"/>
        <w:gridCol w:w="1286"/>
        <w:gridCol w:w="1287"/>
      </w:tblGrid>
      <w:tr w:rsidR="00E029A6" w:rsidRPr="00CD3584" w:rsidTr="00E029A6">
        <w:tc>
          <w:tcPr>
            <w:tcW w:w="3936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noProof/>
                <w:sz w:val="26"/>
                <w:szCs w:val="26"/>
              </w:rPr>
            </w:pPr>
            <w:r w:rsidRPr="00CD3584">
              <w:rPr>
                <w:noProof/>
                <w:sz w:val="26"/>
                <w:szCs w:val="26"/>
              </w:rPr>
              <w:t>Подраздел</w:t>
            </w:r>
          </w:p>
        </w:tc>
        <w:tc>
          <w:tcPr>
            <w:tcW w:w="1286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201</w:t>
            </w:r>
            <w:r w:rsidR="00884557">
              <w:rPr>
                <w:sz w:val="26"/>
                <w:szCs w:val="26"/>
              </w:rPr>
              <w:t>9</w:t>
            </w:r>
            <w:r w:rsidRPr="00CD3584">
              <w:rPr>
                <w:sz w:val="26"/>
                <w:szCs w:val="26"/>
              </w:rPr>
              <w:t>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(факт)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86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</w:t>
            </w:r>
            <w:r w:rsidR="00884557">
              <w:rPr>
                <w:sz w:val="26"/>
                <w:szCs w:val="26"/>
              </w:rPr>
              <w:t>20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86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 w:rsidR="00884557">
              <w:rPr>
                <w:sz w:val="26"/>
                <w:szCs w:val="26"/>
              </w:rPr>
              <w:t>1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86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 w:rsidR="00884557">
              <w:rPr>
                <w:sz w:val="26"/>
                <w:szCs w:val="26"/>
              </w:rPr>
              <w:t>2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87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 w:rsidR="00884557">
              <w:rPr>
                <w:sz w:val="26"/>
                <w:szCs w:val="26"/>
              </w:rPr>
              <w:t>3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</w:tr>
      <w:tr w:rsidR="00E029A6" w:rsidRPr="00CD3584" w:rsidTr="00E029A6">
        <w:tc>
          <w:tcPr>
            <w:tcW w:w="3936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 xml:space="preserve">Охрана окружающей среды, всего </w:t>
            </w:r>
          </w:p>
        </w:tc>
        <w:tc>
          <w:tcPr>
            <w:tcW w:w="1286" w:type="dxa"/>
          </w:tcPr>
          <w:p w:rsidR="00E029A6" w:rsidRPr="00CD3584" w:rsidRDefault="00884557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1 459,25</w:t>
            </w:r>
          </w:p>
        </w:tc>
        <w:tc>
          <w:tcPr>
            <w:tcW w:w="1286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>1</w:t>
            </w:r>
            <w:r w:rsidR="00884557">
              <w:rPr>
                <w:b/>
                <w:sz w:val="26"/>
                <w:szCs w:val="26"/>
              </w:rPr>
              <w:t> 216,79</w:t>
            </w:r>
          </w:p>
        </w:tc>
        <w:tc>
          <w:tcPr>
            <w:tcW w:w="1286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>1 2</w:t>
            </w:r>
            <w:r w:rsidR="00884557">
              <w:rPr>
                <w:b/>
                <w:sz w:val="26"/>
                <w:szCs w:val="26"/>
              </w:rPr>
              <w:t>97</w:t>
            </w:r>
            <w:r w:rsidRPr="00CD3584">
              <w:rPr>
                <w:b/>
                <w:sz w:val="26"/>
                <w:szCs w:val="26"/>
              </w:rPr>
              <w:t>,</w:t>
            </w:r>
            <w:r w:rsidR="00884557">
              <w:rPr>
                <w:b/>
                <w:sz w:val="26"/>
                <w:szCs w:val="26"/>
              </w:rPr>
              <w:t>80</w:t>
            </w:r>
          </w:p>
        </w:tc>
        <w:tc>
          <w:tcPr>
            <w:tcW w:w="1286" w:type="dxa"/>
          </w:tcPr>
          <w:p w:rsidR="00E029A6" w:rsidRPr="00CD3584" w:rsidRDefault="00884557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1 312,20</w:t>
            </w:r>
          </w:p>
        </w:tc>
        <w:tc>
          <w:tcPr>
            <w:tcW w:w="1287" w:type="dxa"/>
          </w:tcPr>
          <w:p w:rsidR="00E029A6" w:rsidRPr="00CD3584" w:rsidRDefault="00884557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1 328,00</w:t>
            </w:r>
          </w:p>
        </w:tc>
      </w:tr>
      <w:tr w:rsidR="00E029A6" w:rsidRPr="00CD3584" w:rsidTr="00E029A6">
        <w:tc>
          <w:tcPr>
            <w:tcW w:w="3936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Сбор, удаление отходов и очистка сточных вод</w:t>
            </w:r>
          </w:p>
        </w:tc>
        <w:tc>
          <w:tcPr>
            <w:tcW w:w="1286" w:type="dxa"/>
          </w:tcPr>
          <w:p w:rsidR="00E029A6" w:rsidRPr="00CD3584" w:rsidRDefault="00884557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22,95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86" w:type="dxa"/>
          </w:tcPr>
          <w:p w:rsidR="00E029A6" w:rsidRPr="00CD3584" w:rsidRDefault="00884557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90,07</w:t>
            </w:r>
          </w:p>
        </w:tc>
        <w:tc>
          <w:tcPr>
            <w:tcW w:w="1286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90,07</w:t>
            </w:r>
          </w:p>
        </w:tc>
        <w:tc>
          <w:tcPr>
            <w:tcW w:w="1286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9</w:t>
            </w:r>
            <w:r w:rsidR="00884557">
              <w:rPr>
                <w:sz w:val="26"/>
                <w:szCs w:val="26"/>
              </w:rPr>
              <w:t>0,07</w:t>
            </w:r>
          </w:p>
        </w:tc>
        <w:tc>
          <w:tcPr>
            <w:tcW w:w="1287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9</w:t>
            </w:r>
            <w:r w:rsidR="00884557">
              <w:rPr>
                <w:sz w:val="26"/>
                <w:szCs w:val="26"/>
              </w:rPr>
              <w:t>0,07</w:t>
            </w:r>
          </w:p>
        </w:tc>
      </w:tr>
      <w:tr w:rsidR="00E029A6" w:rsidRPr="00CD3584" w:rsidTr="00E029A6">
        <w:tc>
          <w:tcPr>
            <w:tcW w:w="3936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Охрана объектов растительного и животного мира и среды обитания</w:t>
            </w:r>
          </w:p>
        </w:tc>
        <w:tc>
          <w:tcPr>
            <w:tcW w:w="1286" w:type="dxa"/>
          </w:tcPr>
          <w:p w:rsidR="00E029A6" w:rsidRPr="00CD3584" w:rsidRDefault="00884557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960,15</w:t>
            </w:r>
          </w:p>
        </w:tc>
        <w:tc>
          <w:tcPr>
            <w:tcW w:w="1286" w:type="dxa"/>
          </w:tcPr>
          <w:p w:rsidR="00E029A6" w:rsidRPr="00CD3584" w:rsidRDefault="00884557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625,00</w:t>
            </w:r>
          </w:p>
        </w:tc>
        <w:tc>
          <w:tcPr>
            <w:tcW w:w="1286" w:type="dxa"/>
          </w:tcPr>
          <w:p w:rsidR="00E029A6" w:rsidRPr="00CD3584" w:rsidRDefault="00884557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695,00</w:t>
            </w:r>
          </w:p>
        </w:tc>
        <w:tc>
          <w:tcPr>
            <w:tcW w:w="1286" w:type="dxa"/>
          </w:tcPr>
          <w:p w:rsidR="00E029A6" w:rsidRPr="00CD3584" w:rsidRDefault="00884557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695,00</w:t>
            </w:r>
          </w:p>
        </w:tc>
        <w:tc>
          <w:tcPr>
            <w:tcW w:w="1287" w:type="dxa"/>
          </w:tcPr>
          <w:p w:rsidR="00E029A6" w:rsidRPr="00CD3584" w:rsidRDefault="00884557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695,00</w:t>
            </w:r>
          </w:p>
        </w:tc>
      </w:tr>
      <w:tr w:rsidR="00E029A6" w:rsidRPr="00CD3584" w:rsidTr="00E029A6">
        <w:tc>
          <w:tcPr>
            <w:tcW w:w="3936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Другие вопросы в области охраны окружающей среды</w:t>
            </w:r>
          </w:p>
        </w:tc>
        <w:tc>
          <w:tcPr>
            <w:tcW w:w="1286" w:type="dxa"/>
          </w:tcPr>
          <w:p w:rsidR="00E029A6" w:rsidRPr="00CD3584" w:rsidRDefault="00884557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476,15</w:t>
            </w:r>
          </w:p>
        </w:tc>
        <w:tc>
          <w:tcPr>
            <w:tcW w:w="1286" w:type="dxa"/>
          </w:tcPr>
          <w:p w:rsidR="00E029A6" w:rsidRPr="00CD3584" w:rsidRDefault="00884557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501,72</w:t>
            </w:r>
          </w:p>
        </w:tc>
        <w:tc>
          <w:tcPr>
            <w:tcW w:w="1286" w:type="dxa"/>
          </w:tcPr>
          <w:p w:rsidR="00E029A6" w:rsidRPr="00CD3584" w:rsidRDefault="00884557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512,73</w:t>
            </w:r>
          </w:p>
        </w:tc>
        <w:tc>
          <w:tcPr>
            <w:tcW w:w="1286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52</w:t>
            </w:r>
            <w:r w:rsidR="00884557">
              <w:rPr>
                <w:sz w:val="26"/>
                <w:szCs w:val="26"/>
              </w:rPr>
              <w:t>7</w:t>
            </w:r>
            <w:r w:rsidRPr="00CD3584">
              <w:rPr>
                <w:sz w:val="26"/>
                <w:szCs w:val="26"/>
              </w:rPr>
              <w:t>,</w:t>
            </w:r>
            <w:r w:rsidR="00884557">
              <w:rPr>
                <w:sz w:val="26"/>
                <w:szCs w:val="26"/>
              </w:rPr>
              <w:t>13</w:t>
            </w:r>
          </w:p>
        </w:tc>
        <w:tc>
          <w:tcPr>
            <w:tcW w:w="1287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542,</w:t>
            </w:r>
            <w:r w:rsidR="00884557">
              <w:rPr>
                <w:sz w:val="26"/>
                <w:szCs w:val="26"/>
              </w:rPr>
              <w:t>93</w:t>
            </w:r>
          </w:p>
        </w:tc>
      </w:tr>
    </w:tbl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  <w:r w:rsidRPr="00CD358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113030</wp:posOffset>
            </wp:positionV>
            <wp:extent cx="1381125" cy="1314450"/>
            <wp:effectExtent l="95250" t="95250" r="104775" b="95250"/>
            <wp:wrapSquare wrapText="bothSides"/>
            <wp:docPr id="8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  <w:r w:rsidRPr="00CD3584">
        <w:rPr>
          <w:sz w:val="32"/>
          <w:szCs w:val="32"/>
        </w:rPr>
        <w:t>Здравоохранение</w:t>
      </w:r>
    </w:p>
    <w:p w:rsidR="00E029A6" w:rsidRPr="00CD3584" w:rsidRDefault="00E029A6" w:rsidP="00E029A6">
      <w:pPr>
        <w:spacing w:after="0" w:line="240" w:lineRule="auto"/>
        <w:jc w:val="center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  <w:r w:rsidRPr="00CD3584">
        <w:rPr>
          <w:sz w:val="32"/>
          <w:szCs w:val="32"/>
        </w:rPr>
        <w:t>Расходы в 202</w:t>
      </w:r>
      <w:r w:rsidR="00884557">
        <w:rPr>
          <w:sz w:val="32"/>
          <w:szCs w:val="32"/>
        </w:rPr>
        <w:t>1</w:t>
      </w:r>
      <w:r w:rsidRPr="00CD3584">
        <w:rPr>
          <w:sz w:val="32"/>
          <w:szCs w:val="32"/>
        </w:rPr>
        <w:t xml:space="preserve"> году - 0,34 млн. руб.</w:t>
      </w: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3675"/>
        <w:gridCol w:w="1252"/>
        <w:gridCol w:w="1267"/>
        <w:gridCol w:w="1267"/>
        <w:gridCol w:w="1267"/>
        <w:gridCol w:w="1267"/>
      </w:tblGrid>
      <w:tr w:rsidR="00E029A6" w:rsidRPr="00CD3584" w:rsidTr="00E029A6">
        <w:tc>
          <w:tcPr>
            <w:tcW w:w="3683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noProof/>
                <w:sz w:val="26"/>
                <w:szCs w:val="26"/>
              </w:rPr>
            </w:pPr>
            <w:r w:rsidRPr="00CD3584">
              <w:rPr>
                <w:noProof/>
                <w:sz w:val="26"/>
                <w:szCs w:val="26"/>
              </w:rPr>
              <w:t>Подраздел</w:t>
            </w:r>
          </w:p>
        </w:tc>
        <w:tc>
          <w:tcPr>
            <w:tcW w:w="1253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201</w:t>
            </w:r>
            <w:r w:rsidR="00884557">
              <w:rPr>
                <w:sz w:val="26"/>
                <w:szCs w:val="26"/>
              </w:rPr>
              <w:t>9</w:t>
            </w:r>
            <w:r w:rsidRPr="00CD3584">
              <w:rPr>
                <w:sz w:val="26"/>
                <w:szCs w:val="26"/>
              </w:rPr>
              <w:t>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(факт)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58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</w:t>
            </w:r>
            <w:r w:rsidR="00884557">
              <w:rPr>
                <w:sz w:val="26"/>
                <w:szCs w:val="26"/>
              </w:rPr>
              <w:t>20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67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 w:rsidR="00884557">
              <w:rPr>
                <w:sz w:val="26"/>
                <w:szCs w:val="26"/>
              </w:rPr>
              <w:t>1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67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 w:rsidR="00884557">
              <w:rPr>
                <w:sz w:val="26"/>
                <w:szCs w:val="26"/>
              </w:rPr>
              <w:t>2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67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 w:rsidR="00884557">
              <w:rPr>
                <w:sz w:val="26"/>
                <w:szCs w:val="26"/>
              </w:rPr>
              <w:t>3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</w:tr>
      <w:tr w:rsidR="00E029A6" w:rsidRPr="00CD3584" w:rsidTr="00E029A6">
        <w:tc>
          <w:tcPr>
            <w:tcW w:w="3683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 xml:space="preserve">Здравоохранение, всего </w:t>
            </w:r>
          </w:p>
        </w:tc>
        <w:tc>
          <w:tcPr>
            <w:tcW w:w="1253" w:type="dxa"/>
          </w:tcPr>
          <w:p w:rsidR="00E029A6" w:rsidRPr="00CD3584" w:rsidRDefault="00884557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311,56</w:t>
            </w:r>
          </w:p>
        </w:tc>
        <w:tc>
          <w:tcPr>
            <w:tcW w:w="1258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>33</w:t>
            </w:r>
            <w:r w:rsidR="00884557">
              <w:rPr>
                <w:b/>
                <w:sz w:val="26"/>
                <w:szCs w:val="26"/>
              </w:rPr>
              <w:t>8</w:t>
            </w:r>
            <w:r w:rsidRPr="00CD3584">
              <w:rPr>
                <w:b/>
                <w:sz w:val="26"/>
                <w:szCs w:val="26"/>
              </w:rPr>
              <w:t>,</w:t>
            </w:r>
            <w:r w:rsidR="00884557">
              <w:rPr>
                <w:b/>
                <w:sz w:val="26"/>
                <w:szCs w:val="26"/>
              </w:rPr>
              <w:t>2</w:t>
            </w:r>
            <w:r w:rsidRPr="00CD358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67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>338,21</w:t>
            </w:r>
          </w:p>
        </w:tc>
        <w:tc>
          <w:tcPr>
            <w:tcW w:w="1267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>338,21</w:t>
            </w:r>
          </w:p>
        </w:tc>
        <w:tc>
          <w:tcPr>
            <w:tcW w:w="1267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>338,21</w:t>
            </w:r>
          </w:p>
        </w:tc>
      </w:tr>
      <w:tr w:rsidR="00E029A6" w:rsidRPr="00CD3584" w:rsidTr="00E029A6">
        <w:tc>
          <w:tcPr>
            <w:tcW w:w="3683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Другие вопросы в области здравоохранения</w:t>
            </w:r>
          </w:p>
        </w:tc>
        <w:tc>
          <w:tcPr>
            <w:tcW w:w="1253" w:type="dxa"/>
          </w:tcPr>
          <w:p w:rsidR="00E029A6" w:rsidRPr="00CD3584" w:rsidRDefault="00884557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311,56</w:t>
            </w:r>
          </w:p>
        </w:tc>
        <w:tc>
          <w:tcPr>
            <w:tcW w:w="1258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33</w:t>
            </w:r>
            <w:r w:rsidR="00884557">
              <w:rPr>
                <w:sz w:val="26"/>
                <w:szCs w:val="26"/>
              </w:rPr>
              <w:t>8</w:t>
            </w:r>
            <w:r w:rsidRPr="00CD3584">
              <w:rPr>
                <w:sz w:val="26"/>
                <w:szCs w:val="26"/>
              </w:rPr>
              <w:t>,</w:t>
            </w:r>
            <w:r w:rsidR="00884557">
              <w:rPr>
                <w:sz w:val="26"/>
                <w:szCs w:val="26"/>
              </w:rPr>
              <w:t>2</w:t>
            </w:r>
            <w:r w:rsidRPr="00CD3584">
              <w:rPr>
                <w:sz w:val="26"/>
                <w:szCs w:val="26"/>
              </w:rPr>
              <w:t>1</w:t>
            </w:r>
          </w:p>
        </w:tc>
        <w:tc>
          <w:tcPr>
            <w:tcW w:w="1267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338,21</w:t>
            </w:r>
          </w:p>
        </w:tc>
        <w:tc>
          <w:tcPr>
            <w:tcW w:w="1267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338,21</w:t>
            </w:r>
          </w:p>
        </w:tc>
        <w:tc>
          <w:tcPr>
            <w:tcW w:w="1267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338,21</w:t>
            </w:r>
          </w:p>
        </w:tc>
      </w:tr>
    </w:tbl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BB41CA" w:rsidRP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E029A6" w:rsidRPr="00CD3584" w:rsidRDefault="00E029A6" w:rsidP="00292B7A">
      <w:pPr>
        <w:pStyle w:val="afe"/>
        <w:ind w:left="0" w:right="-2"/>
        <w:rPr>
          <w:i w:val="0"/>
          <w:noProof/>
          <w:color w:val="auto"/>
          <w:sz w:val="44"/>
          <w:szCs w:val="44"/>
        </w:rPr>
      </w:pPr>
      <w:r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E029A6" w:rsidRPr="00CD3584" w:rsidRDefault="00E029A6" w:rsidP="00E029A6">
      <w:pPr>
        <w:spacing w:after="0" w:line="240" w:lineRule="auto"/>
        <w:rPr>
          <w:sz w:val="36"/>
          <w:szCs w:val="36"/>
        </w:rPr>
      </w:pPr>
      <w:r w:rsidRPr="00CD358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73660</wp:posOffset>
            </wp:positionV>
            <wp:extent cx="1743075" cy="1362075"/>
            <wp:effectExtent l="95250" t="76200" r="104775" b="85725"/>
            <wp:wrapSquare wrapText="bothSides"/>
            <wp:docPr id="90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29A6" w:rsidRPr="00CD3584" w:rsidRDefault="00E029A6" w:rsidP="00E029A6">
      <w:pPr>
        <w:spacing w:after="0" w:line="240" w:lineRule="auto"/>
        <w:jc w:val="center"/>
        <w:rPr>
          <w:sz w:val="32"/>
          <w:szCs w:val="32"/>
        </w:rPr>
      </w:pPr>
      <w:r w:rsidRPr="00CD3584">
        <w:rPr>
          <w:sz w:val="32"/>
          <w:szCs w:val="32"/>
        </w:rPr>
        <w:t>Средства массовой информации</w:t>
      </w:r>
    </w:p>
    <w:p w:rsidR="00E029A6" w:rsidRPr="00CD3584" w:rsidRDefault="00E029A6" w:rsidP="00E029A6">
      <w:pPr>
        <w:spacing w:after="0" w:line="240" w:lineRule="auto"/>
        <w:jc w:val="center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  <w:r w:rsidRPr="00CD3584">
        <w:rPr>
          <w:sz w:val="32"/>
          <w:szCs w:val="32"/>
        </w:rPr>
        <w:t>Расходы в 202</w:t>
      </w:r>
      <w:r w:rsidR="007919EB">
        <w:rPr>
          <w:sz w:val="32"/>
          <w:szCs w:val="32"/>
        </w:rPr>
        <w:t>1</w:t>
      </w:r>
      <w:r w:rsidRPr="00CD3584">
        <w:rPr>
          <w:sz w:val="32"/>
          <w:szCs w:val="32"/>
        </w:rPr>
        <w:t xml:space="preserve"> году – 2,</w:t>
      </w:r>
      <w:r w:rsidR="007919EB">
        <w:rPr>
          <w:sz w:val="32"/>
          <w:szCs w:val="32"/>
        </w:rPr>
        <w:t>74</w:t>
      </w:r>
      <w:r w:rsidRPr="00CD3584">
        <w:rPr>
          <w:sz w:val="32"/>
          <w:szCs w:val="32"/>
        </w:rPr>
        <w:t xml:space="preserve"> млн. руб.</w:t>
      </w: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3351"/>
        <w:gridCol w:w="1252"/>
        <w:gridCol w:w="1348"/>
        <w:gridCol w:w="1348"/>
        <w:gridCol w:w="1348"/>
        <w:gridCol w:w="1348"/>
      </w:tblGrid>
      <w:tr w:rsidR="00E029A6" w:rsidRPr="00CD3584" w:rsidTr="00E029A6">
        <w:tc>
          <w:tcPr>
            <w:tcW w:w="3417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D3584">
              <w:rPr>
                <w:noProof/>
                <w:sz w:val="28"/>
                <w:szCs w:val="28"/>
              </w:rPr>
              <w:t>Подраздел</w:t>
            </w:r>
          </w:p>
        </w:tc>
        <w:tc>
          <w:tcPr>
            <w:tcW w:w="1255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201</w:t>
            </w:r>
            <w:r w:rsidR="00124DAB">
              <w:rPr>
                <w:sz w:val="28"/>
                <w:szCs w:val="28"/>
              </w:rPr>
              <w:t>9</w:t>
            </w:r>
            <w:r w:rsidRPr="00CD3584">
              <w:rPr>
                <w:sz w:val="28"/>
                <w:szCs w:val="28"/>
              </w:rPr>
              <w:t>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(факт)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тыс. руб.</w:t>
            </w:r>
          </w:p>
        </w:tc>
        <w:tc>
          <w:tcPr>
            <w:tcW w:w="1279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20</w:t>
            </w:r>
            <w:r w:rsidR="007919EB">
              <w:rPr>
                <w:sz w:val="28"/>
                <w:szCs w:val="28"/>
              </w:rPr>
              <w:t>20</w:t>
            </w:r>
            <w:r w:rsidRPr="00CD3584">
              <w:rPr>
                <w:sz w:val="28"/>
                <w:szCs w:val="28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тыс. руб.</w:t>
            </w:r>
          </w:p>
        </w:tc>
        <w:tc>
          <w:tcPr>
            <w:tcW w:w="1348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202</w:t>
            </w:r>
            <w:r w:rsidR="007919EB">
              <w:rPr>
                <w:sz w:val="28"/>
                <w:szCs w:val="28"/>
              </w:rPr>
              <w:t>1</w:t>
            </w:r>
            <w:r w:rsidRPr="00CD3584">
              <w:rPr>
                <w:sz w:val="28"/>
                <w:szCs w:val="28"/>
              </w:rPr>
              <w:t>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тыс. руб.</w:t>
            </w:r>
          </w:p>
        </w:tc>
        <w:tc>
          <w:tcPr>
            <w:tcW w:w="1348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202</w:t>
            </w:r>
            <w:r w:rsidR="007919EB">
              <w:rPr>
                <w:sz w:val="28"/>
                <w:szCs w:val="28"/>
              </w:rPr>
              <w:t>2</w:t>
            </w:r>
            <w:r w:rsidRPr="00CD3584">
              <w:rPr>
                <w:sz w:val="28"/>
                <w:szCs w:val="28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тыс. руб.</w:t>
            </w:r>
          </w:p>
        </w:tc>
        <w:tc>
          <w:tcPr>
            <w:tcW w:w="1348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2022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тыс. руб.</w:t>
            </w:r>
          </w:p>
        </w:tc>
      </w:tr>
      <w:tr w:rsidR="00E029A6" w:rsidRPr="00CD3584" w:rsidTr="00E029A6">
        <w:tc>
          <w:tcPr>
            <w:tcW w:w="3417" w:type="dxa"/>
          </w:tcPr>
          <w:p w:rsidR="00E029A6" w:rsidRPr="00CD3584" w:rsidRDefault="00E029A6" w:rsidP="00E029A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 xml:space="preserve">Средства массовой информации, всего </w:t>
            </w:r>
          </w:p>
        </w:tc>
        <w:tc>
          <w:tcPr>
            <w:tcW w:w="1255" w:type="dxa"/>
          </w:tcPr>
          <w:p w:rsidR="00E029A6" w:rsidRPr="00CD3584" w:rsidRDefault="00124DAB" w:rsidP="00E029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2 475,93</w:t>
            </w:r>
          </w:p>
        </w:tc>
        <w:tc>
          <w:tcPr>
            <w:tcW w:w="1279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2</w:t>
            </w:r>
            <w:r w:rsidR="007919EB">
              <w:rPr>
                <w:b/>
                <w:sz w:val="28"/>
                <w:szCs w:val="28"/>
              </w:rPr>
              <w:t> 664,83</w:t>
            </w:r>
          </w:p>
        </w:tc>
        <w:tc>
          <w:tcPr>
            <w:tcW w:w="1348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2</w:t>
            </w:r>
            <w:r w:rsidR="007919EB">
              <w:rPr>
                <w:b/>
                <w:sz w:val="28"/>
                <w:szCs w:val="28"/>
              </w:rPr>
              <w:t> 738,37</w:t>
            </w:r>
          </w:p>
        </w:tc>
        <w:tc>
          <w:tcPr>
            <w:tcW w:w="1348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2</w:t>
            </w:r>
            <w:r w:rsidR="007919EB">
              <w:rPr>
                <w:b/>
                <w:sz w:val="28"/>
                <w:szCs w:val="28"/>
              </w:rPr>
              <w:t> 791,82</w:t>
            </w:r>
          </w:p>
        </w:tc>
        <w:tc>
          <w:tcPr>
            <w:tcW w:w="1348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2</w:t>
            </w:r>
            <w:r w:rsidR="007919EB">
              <w:rPr>
                <w:b/>
                <w:sz w:val="28"/>
                <w:szCs w:val="28"/>
              </w:rPr>
              <w:t> 890,18</w:t>
            </w:r>
          </w:p>
        </w:tc>
      </w:tr>
      <w:tr w:rsidR="00E029A6" w:rsidRPr="00CD3584" w:rsidTr="00E029A6">
        <w:tc>
          <w:tcPr>
            <w:tcW w:w="3417" w:type="dxa"/>
          </w:tcPr>
          <w:p w:rsidR="00E029A6" w:rsidRPr="00CD3584" w:rsidRDefault="00E029A6" w:rsidP="00E029A6">
            <w:pPr>
              <w:spacing w:after="0" w:line="240" w:lineRule="auto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Телевидение и радиовещание</w:t>
            </w:r>
          </w:p>
        </w:tc>
        <w:tc>
          <w:tcPr>
            <w:tcW w:w="1255" w:type="dxa"/>
          </w:tcPr>
          <w:p w:rsidR="00E029A6" w:rsidRPr="00CD3584" w:rsidRDefault="00124DAB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2 108,67</w:t>
            </w:r>
          </w:p>
        </w:tc>
        <w:tc>
          <w:tcPr>
            <w:tcW w:w="1279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</w:t>
            </w:r>
            <w:r w:rsidR="007919EB">
              <w:rPr>
                <w:sz w:val="28"/>
                <w:szCs w:val="28"/>
              </w:rPr>
              <w:t> 293,03</w:t>
            </w:r>
          </w:p>
        </w:tc>
        <w:tc>
          <w:tcPr>
            <w:tcW w:w="1348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</w:t>
            </w:r>
            <w:r w:rsidR="007919EB">
              <w:rPr>
                <w:sz w:val="28"/>
                <w:szCs w:val="28"/>
              </w:rPr>
              <w:t> 354,46</w:t>
            </w:r>
          </w:p>
        </w:tc>
        <w:tc>
          <w:tcPr>
            <w:tcW w:w="1348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</w:t>
            </w:r>
            <w:r w:rsidR="007919EB">
              <w:rPr>
                <w:sz w:val="28"/>
                <w:szCs w:val="28"/>
              </w:rPr>
              <w:t> 405,14</w:t>
            </w:r>
          </w:p>
        </w:tc>
        <w:tc>
          <w:tcPr>
            <w:tcW w:w="1348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</w:t>
            </w:r>
            <w:r w:rsidR="007919EB">
              <w:rPr>
                <w:sz w:val="28"/>
                <w:szCs w:val="28"/>
              </w:rPr>
              <w:t> 493,75</w:t>
            </w:r>
          </w:p>
        </w:tc>
      </w:tr>
      <w:tr w:rsidR="00E029A6" w:rsidRPr="00CD3584" w:rsidTr="00E029A6">
        <w:tc>
          <w:tcPr>
            <w:tcW w:w="3417" w:type="dxa"/>
          </w:tcPr>
          <w:p w:rsidR="00E029A6" w:rsidRPr="00CD3584" w:rsidRDefault="00E029A6" w:rsidP="00E029A6">
            <w:pPr>
              <w:spacing w:after="0" w:line="240" w:lineRule="auto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Периодическая печать и издательская деятельность</w:t>
            </w:r>
          </w:p>
        </w:tc>
        <w:tc>
          <w:tcPr>
            <w:tcW w:w="1255" w:type="dxa"/>
          </w:tcPr>
          <w:p w:rsidR="00E029A6" w:rsidRPr="00CD3584" w:rsidRDefault="00124DAB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367,26</w:t>
            </w:r>
          </w:p>
        </w:tc>
        <w:tc>
          <w:tcPr>
            <w:tcW w:w="1279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3</w:t>
            </w:r>
            <w:r w:rsidR="007919EB">
              <w:rPr>
                <w:sz w:val="28"/>
                <w:szCs w:val="28"/>
              </w:rPr>
              <w:t>71,80</w:t>
            </w:r>
          </w:p>
        </w:tc>
        <w:tc>
          <w:tcPr>
            <w:tcW w:w="1348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3</w:t>
            </w:r>
            <w:r w:rsidR="007919EB">
              <w:rPr>
                <w:sz w:val="28"/>
                <w:szCs w:val="28"/>
              </w:rPr>
              <w:t>83,91</w:t>
            </w:r>
          </w:p>
        </w:tc>
        <w:tc>
          <w:tcPr>
            <w:tcW w:w="1348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3</w:t>
            </w:r>
            <w:r w:rsidR="007919EB">
              <w:rPr>
                <w:sz w:val="28"/>
                <w:szCs w:val="28"/>
              </w:rPr>
              <w:t>86,68</w:t>
            </w:r>
          </w:p>
        </w:tc>
        <w:tc>
          <w:tcPr>
            <w:tcW w:w="1348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3</w:t>
            </w:r>
            <w:r w:rsidR="007919EB">
              <w:rPr>
                <w:sz w:val="28"/>
                <w:szCs w:val="28"/>
              </w:rPr>
              <w:t>96,43</w:t>
            </w:r>
          </w:p>
        </w:tc>
      </w:tr>
    </w:tbl>
    <w:p w:rsidR="00E029A6" w:rsidRPr="00CD3584" w:rsidRDefault="00E029A6" w:rsidP="00E029A6">
      <w:pPr>
        <w:spacing w:after="0" w:line="240" w:lineRule="auto"/>
        <w:rPr>
          <w:sz w:val="36"/>
          <w:szCs w:val="36"/>
        </w:rPr>
      </w:pPr>
      <w:r w:rsidRPr="00CD358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211455</wp:posOffset>
            </wp:positionV>
            <wp:extent cx="1733550" cy="1628775"/>
            <wp:effectExtent l="19050" t="0" r="0" b="0"/>
            <wp:wrapSquare wrapText="bothSides"/>
            <wp:docPr id="9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9A6" w:rsidRPr="00CD3584" w:rsidRDefault="00E029A6" w:rsidP="00E029A6">
      <w:pPr>
        <w:spacing w:after="0" w:line="240" w:lineRule="auto"/>
        <w:jc w:val="center"/>
        <w:rPr>
          <w:sz w:val="32"/>
          <w:szCs w:val="32"/>
        </w:rPr>
      </w:pPr>
      <w:r w:rsidRPr="00CD3584">
        <w:rPr>
          <w:sz w:val="32"/>
          <w:szCs w:val="32"/>
        </w:rPr>
        <w:t xml:space="preserve">Обслуживание муниципального долга </w:t>
      </w:r>
    </w:p>
    <w:p w:rsidR="00E029A6" w:rsidRPr="00CD3584" w:rsidRDefault="00E029A6" w:rsidP="00E029A6">
      <w:pPr>
        <w:spacing w:after="0" w:line="240" w:lineRule="auto"/>
        <w:jc w:val="center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  <w:r w:rsidRPr="00CD3584">
        <w:rPr>
          <w:sz w:val="32"/>
          <w:szCs w:val="32"/>
        </w:rPr>
        <w:t>Расходы в 202</w:t>
      </w:r>
      <w:r w:rsidR="00DC2672">
        <w:rPr>
          <w:sz w:val="32"/>
          <w:szCs w:val="32"/>
        </w:rPr>
        <w:t>1</w:t>
      </w:r>
      <w:r w:rsidRPr="00CD3584">
        <w:rPr>
          <w:sz w:val="32"/>
          <w:szCs w:val="32"/>
        </w:rPr>
        <w:t xml:space="preserve"> году – 0,1</w:t>
      </w:r>
      <w:r w:rsidR="00292B7A">
        <w:rPr>
          <w:sz w:val="32"/>
          <w:szCs w:val="32"/>
        </w:rPr>
        <w:t>4</w:t>
      </w:r>
      <w:r w:rsidRPr="00CD3584">
        <w:rPr>
          <w:sz w:val="32"/>
          <w:szCs w:val="32"/>
        </w:rPr>
        <w:t xml:space="preserve"> млн. руб.</w:t>
      </w: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3679"/>
        <w:gridCol w:w="1263"/>
        <w:gridCol w:w="1263"/>
        <w:gridCol w:w="1263"/>
        <w:gridCol w:w="1263"/>
        <w:gridCol w:w="1264"/>
      </w:tblGrid>
      <w:tr w:rsidR="00E029A6" w:rsidRPr="00CD3584" w:rsidTr="00E029A6">
        <w:tc>
          <w:tcPr>
            <w:tcW w:w="3679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Подраздел</w:t>
            </w:r>
          </w:p>
        </w:tc>
        <w:tc>
          <w:tcPr>
            <w:tcW w:w="1263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201</w:t>
            </w:r>
            <w:r w:rsidR="00DC2672">
              <w:rPr>
                <w:sz w:val="24"/>
                <w:szCs w:val="24"/>
              </w:rPr>
              <w:t>9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(факт)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63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</w:t>
            </w:r>
            <w:r w:rsidR="00DC2672">
              <w:rPr>
                <w:sz w:val="24"/>
                <w:szCs w:val="24"/>
              </w:rPr>
              <w:t>20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63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DC2672"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63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DC2672"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64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DC2672">
              <w:rPr>
                <w:sz w:val="24"/>
                <w:szCs w:val="24"/>
              </w:rPr>
              <w:t>3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</w:tr>
      <w:tr w:rsidR="00E029A6" w:rsidRPr="00CD3584" w:rsidTr="00E029A6">
        <w:tc>
          <w:tcPr>
            <w:tcW w:w="3679" w:type="dxa"/>
          </w:tcPr>
          <w:p w:rsidR="00E029A6" w:rsidRPr="00CD3584" w:rsidRDefault="00E029A6" w:rsidP="00E029A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 xml:space="preserve">Обслуживание государственного и муниципального долга, всего </w:t>
            </w:r>
          </w:p>
        </w:tc>
        <w:tc>
          <w:tcPr>
            <w:tcW w:w="1263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11,49</w:t>
            </w:r>
          </w:p>
        </w:tc>
        <w:tc>
          <w:tcPr>
            <w:tcW w:w="1263" w:type="dxa"/>
          </w:tcPr>
          <w:p w:rsidR="00E029A6" w:rsidRPr="00CD3584" w:rsidRDefault="00DC2672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160,36</w:t>
            </w:r>
          </w:p>
        </w:tc>
        <w:tc>
          <w:tcPr>
            <w:tcW w:w="1263" w:type="dxa"/>
          </w:tcPr>
          <w:p w:rsidR="00E029A6" w:rsidRPr="00CD3584" w:rsidRDefault="00292B7A" w:rsidP="00292B7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140,75</w:t>
            </w:r>
          </w:p>
        </w:tc>
        <w:tc>
          <w:tcPr>
            <w:tcW w:w="1263" w:type="dxa"/>
          </w:tcPr>
          <w:p w:rsidR="00E029A6" w:rsidRPr="00CD3584" w:rsidRDefault="00292B7A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3,68</w:t>
            </w:r>
          </w:p>
        </w:tc>
        <w:tc>
          <w:tcPr>
            <w:tcW w:w="1264" w:type="dxa"/>
          </w:tcPr>
          <w:p w:rsidR="00E029A6" w:rsidRPr="00CD3584" w:rsidRDefault="00292B7A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2,21</w:t>
            </w:r>
          </w:p>
        </w:tc>
      </w:tr>
      <w:tr w:rsidR="00E029A6" w:rsidRPr="00CD3584" w:rsidTr="00E029A6">
        <w:tc>
          <w:tcPr>
            <w:tcW w:w="3679" w:type="dxa"/>
          </w:tcPr>
          <w:p w:rsidR="00E029A6" w:rsidRPr="00CD3584" w:rsidRDefault="00E029A6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Обслуживание государственного и внутреннего муниципального долга</w:t>
            </w:r>
          </w:p>
        </w:tc>
        <w:tc>
          <w:tcPr>
            <w:tcW w:w="1263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11,49</w:t>
            </w:r>
          </w:p>
        </w:tc>
        <w:tc>
          <w:tcPr>
            <w:tcW w:w="1263" w:type="dxa"/>
          </w:tcPr>
          <w:p w:rsidR="00E029A6" w:rsidRPr="00CD3584" w:rsidRDefault="00DC2672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160,36</w:t>
            </w:r>
          </w:p>
        </w:tc>
        <w:tc>
          <w:tcPr>
            <w:tcW w:w="1263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</w:t>
            </w:r>
            <w:r w:rsidR="00292B7A">
              <w:rPr>
                <w:sz w:val="24"/>
                <w:szCs w:val="24"/>
              </w:rPr>
              <w:t>4</w:t>
            </w:r>
            <w:r w:rsidRPr="00CD3584">
              <w:rPr>
                <w:sz w:val="24"/>
                <w:szCs w:val="24"/>
              </w:rPr>
              <w:t>0,</w:t>
            </w:r>
            <w:r w:rsidR="00292B7A">
              <w:rPr>
                <w:sz w:val="24"/>
                <w:szCs w:val="24"/>
              </w:rPr>
              <w:t>75</w:t>
            </w:r>
          </w:p>
        </w:tc>
        <w:tc>
          <w:tcPr>
            <w:tcW w:w="1263" w:type="dxa"/>
          </w:tcPr>
          <w:p w:rsidR="00E029A6" w:rsidRPr="00CD3584" w:rsidRDefault="00292B7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3,68</w:t>
            </w:r>
          </w:p>
        </w:tc>
        <w:tc>
          <w:tcPr>
            <w:tcW w:w="1264" w:type="dxa"/>
          </w:tcPr>
          <w:p w:rsidR="00E029A6" w:rsidRPr="00CD3584" w:rsidRDefault="00292B7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2,21</w:t>
            </w:r>
          </w:p>
        </w:tc>
      </w:tr>
    </w:tbl>
    <w:p w:rsidR="00292B7A" w:rsidRPr="00CD3584" w:rsidRDefault="00292B7A" w:rsidP="00292B7A">
      <w:pPr>
        <w:spacing w:after="0"/>
        <w:jc w:val="both"/>
        <w:rPr>
          <w:sz w:val="32"/>
          <w:szCs w:val="32"/>
        </w:rPr>
      </w:pPr>
      <w:r w:rsidRPr="00CD3584">
        <w:rPr>
          <w:sz w:val="32"/>
          <w:szCs w:val="32"/>
        </w:rPr>
        <w:t>Объем расходов на обслуживание муниципального долга на 202</w:t>
      </w:r>
      <w:r>
        <w:rPr>
          <w:sz w:val="32"/>
          <w:szCs w:val="32"/>
        </w:rPr>
        <w:t>1</w:t>
      </w:r>
      <w:r w:rsidRPr="00CD3584">
        <w:rPr>
          <w:sz w:val="32"/>
          <w:szCs w:val="32"/>
        </w:rPr>
        <w:t xml:space="preserve"> год, </w:t>
      </w:r>
    </w:p>
    <w:p w:rsidR="00292B7A" w:rsidRPr="00CD3584" w:rsidRDefault="00292B7A" w:rsidP="00292B7A">
      <w:pPr>
        <w:spacing w:after="0"/>
        <w:jc w:val="both"/>
        <w:rPr>
          <w:sz w:val="32"/>
          <w:szCs w:val="32"/>
        </w:rPr>
      </w:pPr>
      <w:r w:rsidRPr="00CD3584">
        <w:rPr>
          <w:sz w:val="32"/>
          <w:szCs w:val="32"/>
        </w:rPr>
        <w:t>всего  - 1</w:t>
      </w:r>
      <w:r>
        <w:rPr>
          <w:sz w:val="32"/>
          <w:szCs w:val="32"/>
        </w:rPr>
        <w:t>4</w:t>
      </w:r>
      <w:r w:rsidRPr="00CD3584">
        <w:rPr>
          <w:sz w:val="32"/>
          <w:szCs w:val="32"/>
        </w:rPr>
        <w:t>0,</w:t>
      </w:r>
      <w:r>
        <w:rPr>
          <w:sz w:val="32"/>
          <w:szCs w:val="32"/>
        </w:rPr>
        <w:t>75</w:t>
      </w:r>
      <w:r w:rsidRPr="00CD3584">
        <w:rPr>
          <w:sz w:val="32"/>
          <w:szCs w:val="32"/>
        </w:rPr>
        <w:t xml:space="preserve"> тыс. рублей, в том числе </w:t>
      </w:r>
      <w:proofErr w:type="gramStart"/>
      <w:r w:rsidRPr="00CD3584">
        <w:rPr>
          <w:sz w:val="32"/>
          <w:szCs w:val="32"/>
        </w:rPr>
        <w:t>по</w:t>
      </w:r>
      <w:proofErr w:type="gramEnd"/>
      <w:r w:rsidRPr="00CD3584">
        <w:rPr>
          <w:sz w:val="32"/>
          <w:szCs w:val="32"/>
        </w:rPr>
        <w:t>:</w:t>
      </w:r>
    </w:p>
    <w:p w:rsidR="00292B7A" w:rsidRDefault="00292B7A" w:rsidP="00292B7A">
      <w:pPr>
        <w:spacing w:after="0"/>
        <w:jc w:val="both"/>
        <w:rPr>
          <w:sz w:val="32"/>
          <w:szCs w:val="32"/>
        </w:rPr>
      </w:pPr>
      <w:r w:rsidRPr="00CD3584">
        <w:rPr>
          <w:sz w:val="32"/>
          <w:szCs w:val="32"/>
        </w:rPr>
        <w:t>- бюджетным кредитам, полученным из субъекта РФ –  10,</w:t>
      </w:r>
      <w:r>
        <w:rPr>
          <w:sz w:val="32"/>
          <w:szCs w:val="32"/>
        </w:rPr>
        <w:t>75</w:t>
      </w:r>
      <w:r w:rsidRPr="00CD3584">
        <w:rPr>
          <w:sz w:val="32"/>
          <w:szCs w:val="32"/>
        </w:rPr>
        <w:t xml:space="preserve"> тыс. руб.</w:t>
      </w:r>
    </w:p>
    <w:p w:rsidR="00292B7A" w:rsidRPr="00CD3584" w:rsidRDefault="00292B7A" w:rsidP="00292B7A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- кредиты, полученные от кредитных организаций – 130,00 тыс. руб.</w:t>
      </w:r>
    </w:p>
    <w:p w:rsidR="0017653B" w:rsidRPr="00CD3584" w:rsidRDefault="0017653B" w:rsidP="0017653B">
      <w:pPr>
        <w:pStyle w:val="afe"/>
        <w:jc w:val="center"/>
        <w:rPr>
          <w:i w:val="0"/>
          <w:noProof/>
          <w:color w:val="auto"/>
          <w:sz w:val="44"/>
          <w:szCs w:val="44"/>
        </w:rPr>
      </w:pPr>
      <w:r w:rsidRPr="00C123B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17653B" w:rsidRPr="00CD3584" w:rsidRDefault="0017653B" w:rsidP="0017653B">
      <w:pPr>
        <w:spacing w:after="0" w:line="240" w:lineRule="auto"/>
        <w:jc w:val="center"/>
        <w:rPr>
          <w:sz w:val="36"/>
          <w:szCs w:val="36"/>
        </w:rPr>
      </w:pPr>
      <w:r w:rsidRPr="00CD3584">
        <w:rPr>
          <w:sz w:val="36"/>
          <w:szCs w:val="36"/>
        </w:rPr>
        <w:t>Муниципальный долг Невьянского городского округа</w:t>
      </w:r>
    </w:p>
    <w:p w:rsidR="0017653B" w:rsidRPr="00CD3584" w:rsidRDefault="0017653B" w:rsidP="0017653B">
      <w:pPr>
        <w:jc w:val="center"/>
        <w:rPr>
          <w:sz w:val="36"/>
          <w:szCs w:val="36"/>
        </w:rPr>
      </w:pPr>
      <w:r w:rsidRPr="00CD3584">
        <w:rPr>
          <w:sz w:val="36"/>
          <w:szCs w:val="36"/>
        </w:rPr>
        <w:t>в 202</w:t>
      </w:r>
      <w:r w:rsidR="00292B7A">
        <w:rPr>
          <w:sz w:val="36"/>
          <w:szCs w:val="36"/>
        </w:rPr>
        <w:t>1</w:t>
      </w:r>
      <w:r w:rsidRPr="00CD3584">
        <w:rPr>
          <w:sz w:val="36"/>
          <w:szCs w:val="36"/>
        </w:rPr>
        <w:t xml:space="preserve"> году</w:t>
      </w:r>
    </w:p>
    <w:p w:rsidR="0017653B" w:rsidRPr="00CD3584" w:rsidRDefault="0017653B" w:rsidP="0017653B">
      <w:pPr>
        <w:jc w:val="right"/>
      </w:pPr>
      <w:r w:rsidRPr="00CD3584">
        <w:t>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1"/>
        <w:gridCol w:w="1728"/>
        <w:gridCol w:w="1729"/>
        <w:gridCol w:w="1728"/>
        <w:gridCol w:w="1729"/>
      </w:tblGrid>
      <w:tr w:rsidR="0017653B" w:rsidRPr="00CD3584" w:rsidTr="005B4B9C">
        <w:tc>
          <w:tcPr>
            <w:tcW w:w="3081" w:type="dxa"/>
          </w:tcPr>
          <w:p w:rsidR="0017653B" w:rsidRPr="00CD3584" w:rsidRDefault="0017653B" w:rsidP="005B4B9C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Наименование  вида муниципального заимствования Невьянского городского округа</w:t>
            </w:r>
          </w:p>
        </w:tc>
        <w:tc>
          <w:tcPr>
            <w:tcW w:w="1728" w:type="dxa"/>
          </w:tcPr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Объем долга на 01.01.202</w:t>
            </w:r>
            <w:r w:rsidR="00292B7A"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>г.</w:t>
            </w:r>
          </w:p>
        </w:tc>
        <w:tc>
          <w:tcPr>
            <w:tcW w:w="1729" w:type="dxa"/>
          </w:tcPr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Привлечение заемных средств</w:t>
            </w:r>
          </w:p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(+)</w:t>
            </w:r>
          </w:p>
        </w:tc>
        <w:tc>
          <w:tcPr>
            <w:tcW w:w="1728" w:type="dxa"/>
          </w:tcPr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Погашение долга</w:t>
            </w:r>
          </w:p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(-)</w:t>
            </w:r>
          </w:p>
        </w:tc>
        <w:tc>
          <w:tcPr>
            <w:tcW w:w="1729" w:type="dxa"/>
          </w:tcPr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Объем долга</w:t>
            </w:r>
          </w:p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на</w:t>
            </w:r>
          </w:p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 xml:space="preserve"> 01.01.202</w:t>
            </w:r>
            <w:r w:rsidR="00292B7A"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>г.</w:t>
            </w:r>
          </w:p>
        </w:tc>
      </w:tr>
      <w:tr w:rsidR="0017653B" w:rsidRPr="00CD3584" w:rsidTr="005B4B9C">
        <w:tc>
          <w:tcPr>
            <w:tcW w:w="3081" w:type="dxa"/>
          </w:tcPr>
          <w:p w:rsidR="0017653B" w:rsidRPr="00CD3584" w:rsidRDefault="0017653B" w:rsidP="005B4B9C">
            <w:pPr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 xml:space="preserve">Кредиты, полученные от кредитных организаций </w:t>
            </w:r>
          </w:p>
        </w:tc>
        <w:tc>
          <w:tcPr>
            <w:tcW w:w="1728" w:type="dxa"/>
          </w:tcPr>
          <w:p w:rsidR="0017653B" w:rsidRPr="00CD3584" w:rsidRDefault="0017653B" w:rsidP="005B4B9C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0,0</w:t>
            </w:r>
          </w:p>
        </w:tc>
        <w:tc>
          <w:tcPr>
            <w:tcW w:w="1729" w:type="dxa"/>
          </w:tcPr>
          <w:p w:rsidR="0017653B" w:rsidRPr="00CD3584" w:rsidRDefault="0017653B" w:rsidP="005B4B9C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5000,0</w:t>
            </w:r>
          </w:p>
        </w:tc>
        <w:tc>
          <w:tcPr>
            <w:tcW w:w="1728" w:type="dxa"/>
          </w:tcPr>
          <w:p w:rsidR="0017653B" w:rsidRPr="00CD3584" w:rsidRDefault="0017653B" w:rsidP="005B4B9C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5000,0</w:t>
            </w:r>
          </w:p>
        </w:tc>
        <w:tc>
          <w:tcPr>
            <w:tcW w:w="1729" w:type="dxa"/>
          </w:tcPr>
          <w:p w:rsidR="0017653B" w:rsidRPr="00CD3584" w:rsidRDefault="0017653B" w:rsidP="005B4B9C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0,0</w:t>
            </w:r>
          </w:p>
        </w:tc>
      </w:tr>
      <w:tr w:rsidR="0017653B" w:rsidRPr="00CD3584" w:rsidTr="005B4B9C">
        <w:tc>
          <w:tcPr>
            <w:tcW w:w="3081" w:type="dxa"/>
          </w:tcPr>
          <w:p w:rsidR="0017653B" w:rsidRPr="00CD3584" w:rsidRDefault="0017653B" w:rsidP="005B4B9C">
            <w:pPr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Бюджетные кредиты, полученные из бюджета субъекта РФ</w:t>
            </w:r>
          </w:p>
        </w:tc>
        <w:tc>
          <w:tcPr>
            <w:tcW w:w="1728" w:type="dxa"/>
          </w:tcPr>
          <w:p w:rsidR="0017653B" w:rsidRPr="00CD3584" w:rsidRDefault="00653045" w:rsidP="00653045">
            <w:pPr>
              <w:jc w:val="center"/>
              <w:rPr>
                <w:sz w:val="24"/>
                <w:szCs w:val="24"/>
                <w:lang w:val="en-US"/>
              </w:rPr>
            </w:pPr>
            <w:r w:rsidRPr="00653045">
              <w:rPr>
                <w:sz w:val="24"/>
                <w:szCs w:val="24"/>
              </w:rPr>
              <w:t>7</w:t>
            </w:r>
            <w:r w:rsidRPr="00653045">
              <w:rPr>
                <w:sz w:val="24"/>
                <w:szCs w:val="24"/>
                <w:lang w:val="en-US"/>
              </w:rPr>
              <w:t> </w:t>
            </w:r>
            <w:r w:rsidRPr="00653045">
              <w:rPr>
                <w:sz w:val="24"/>
                <w:szCs w:val="24"/>
              </w:rPr>
              <w:t>758,92</w:t>
            </w:r>
          </w:p>
        </w:tc>
        <w:tc>
          <w:tcPr>
            <w:tcW w:w="1729" w:type="dxa"/>
          </w:tcPr>
          <w:p w:rsidR="0017653B" w:rsidRPr="00CD3584" w:rsidRDefault="0017653B" w:rsidP="005B4B9C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10 000,00</w:t>
            </w:r>
          </w:p>
        </w:tc>
        <w:tc>
          <w:tcPr>
            <w:tcW w:w="1728" w:type="dxa"/>
          </w:tcPr>
          <w:p w:rsidR="0017653B" w:rsidRPr="00CD3584" w:rsidRDefault="0017653B" w:rsidP="005B4B9C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12 </w:t>
            </w:r>
            <w:r w:rsidR="00292B7A">
              <w:rPr>
                <w:sz w:val="24"/>
                <w:szCs w:val="24"/>
              </w:rPr>
              <w:t>417</w:t>
            </w:r>
            <w:r w:rsidRPr="00CD3584">
              <w:rPr>
                <w:sz w:val="24"/>
                <w:szCs w:val="24"/>
              </w:rPr>
              <w:t>,85</w:t>
            </w:r>
          </w:p>
        </w:tc>
        <w:tc>
          <w:tcPr>
            <w:tcW w:w="1729" w:type="dxa"/>
          </w:tcPr>
          <w:p w:rsidR="0017653B" w:rsidRPr="00CD3584" w:rsidRDefault="00653045" w:rsidP="005B4B9C">
            <w:pPr>
              <w:jc w:val="center"/>
              <w:rPr>
                <w:sz w:val="24"/>
                <w:szCs w:val="24"/>
              </w:rPr>
            </w:pPr>
            <w:r w:rsidRPr="00653045">
              <w:rPr>
                <w:sz w:val="24"/>
                <w:szCs w:val="24"/>
              </w:rPr>
              <w:t>5 341,07</w:t>
            </w:r>
          </w:p>
        </w:tc>
      </w:tr>
    </w:tbl>
    <w:p w:rsidR="003271A8" w:rsidRDefault="003271A8" w:rsidP="0017653B">
      <w:pPr>
        <w:spacing w:before="240" w:after="0"/>
        <w:jc w:val="center"/>
        <w:rPr>
          <w:b/>
          <w:sz w:val="28"/>
          <w:szCs w:val="28"/>
        </w:rPr>
      </w:pPr>
    </w:p>
    <w:p w:rsidR="0017653B" w:rsidRDefault="0017653B" w:rsidP="0017653B">
      <w:pPr>
        <w:spacing w:before="240" w:after="0"/>
        <w:jc w:val="center"/>
        <w:rPr>
          <w:b/>
          <w:sz w:val="28"/>
          <w:szCs w:val="28"/>
        </w:rPr>
      </w:pPr>
      <w:r w:rsidRPr="00CD3584">
        <w:rPr>
          <w:b/>
          <w:sz w:val="28"/>
          <w:szCs w:val="28"/>
        </w:rPr>
        <w:t>Объем и структура муниципального долга</w:t>
      </w:r>
    </w:p>
    <w:p w:rsidR="003271A8" w:rsidRPr="00CD3584" w:rsidRDefault="003271A8" w:rsidP="0017653B">
      <w:pPr>
        <w:spacing w:before="240" w:after="0"/>
        <w:jc w:val="center"/>
        <w:rPr>
          <w:b/>
          <w:sz w:val="28"/>
          <w:szCs w:val="28"/>
        </w:rPr>
      </w:pPr>
    </w:p>
    <w:p w:rsidR="0017653B" w:rsidRPr="00CD3584" w:rsidRDefault="0017653B" w:rsidP="0017653B">
      <w:pPr>
        <w:spacing w:before="240" w:after="0"/>
        <w:jc w:val="center"/>
        <w:rPr>
          <w:b/>
          <w:sz w:val="24"/>
          <w:szCs w:val="24"/>
        </w:rPr>
      </w:pPr>
      <w:r w:rsidRPr="00CD358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162675" cy="3562350"/>
            <wp:effectExtent l="0" t="0" r="0" b="0"/>
            <wp:docPr id="92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  <w:bookmarkStart w:id="0" w:name="_GoBack"/>
      <w:bookmarkEnd w:id="0"/>
    </w:p>
    <w:p w:rsidR="0017653B" w:rsidRPr="00CD3584" w:rsidRDefault="0017653B" w:rsidP="0017653B">
      <w:pPr>
        <w:spacing w:after="0"/>
      </w:pPr>
    </w:p>
    <w:p w:rsidR="00F87C98" w:rsidRDefault="00F87C98" w:rsidP="00836330">
      <w:pPr>
        <w:spacing w:after="0"/>
      </w:pPr>
    </w:p>
    <w:p w:rsidR="0017653B" w:rsidRPr="00CD3584" w:rsidRDefault="0017653B" w:rsidP="0017653B">
      <w:pPr>
        <w:pStyle w:val="afe"/>
        <w:jc w:val="center"/>
        <w:rPr>
          <w:i w:val="0"/>
          <w:noProof/>
          <w:color w:val="auto"/>
          <w:sz w:val="44"/>
          <w:szCs w:val="44"/>
        </w:rPr>
      </w:pPr>
      <w:r w:rsidRPr="00743C62">
        <w:rPr>
          <w:noProof/>
          <w:lang w:eastAsia="ru-RU"/>
        </w:rPr>
        <w:lastRenderedPageBreak/>
        <w:drawing>
          <wp:anchor distT="0" distB="3048" distL="114300" distR="114300" simplePos="0" relativeHeight="251730432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677545</wp:posOffset>
            </wp:positionV>
            <wp:extent cx="6581775" cy="8439150"/>
            <wp:effectExtent l="19050" t="0" r="9525" b="0"/>
            <wp:wrapSquare wrapText="bothSides"/>
            <wp:docPr id="93" name="Объект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anchor>
        </w:drawing>
      </w:r>
      <w:r w:rsidRPr="00743C62">
        <w:rPr>
          <w:i w:val="0"/>
          <w:color w:val="auto"/>
          <w:sz w:val="44"/>
          <w:szCs w:val="44"/>
        </w:rPr>
        <w:t>Расходы бюджета</w:t>
      </w:r>
    </w:p>
    <w:p w:rsidR="0017653B" w:rsidRPr="00CD3584" w:rsidRDefault="0017653B" w:rsidP="0017653B">
      <w:pPr>
        <w:spacing w:after="0"/>
        <w:jc w:val="both"/>
        <w:rPr>
          <w:sz w:val="32"/>
          <w:szCs w:val="32"/>
        </w:rPr>
      </w:pPr>
    </w:p>
    <w:p w:rsidR="00245CEF" w:rsidRPr="00245CEF" w:rsidRDefault="00B44514" w:rsidP="00245CEF">
      <w:pPr>
        <w:pStyle w:val="a3"/>
        <w:tabs>
          <w:tab w:val="left" w:pos="3828"/>
          <w:tab w:val="left" w:pos="4820"/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6"/>
          <w:szCs w:val="36"/>
        </w:rPr>
      </w:pPr>
      <w:r>
        <w:rPr>
          <w:noProof/>
          <w:sz w:val="32"/>
          <w:szCs w:val="32"/>
        </w:rPr>
        <w:br w:type="page"/>
      </w:r>
      <w:r w:rsidR="00245CEF" w:rsidRPr="00245CEF">
        <w:rPr>
          <w:noProof/>
          <w:sz w:val="36"/>
          <w:szCs w:val="36"/>
        </w:rPr>
        <w:lastRenderedPageBreak/>
        <w:t>«Бюджет для граждан»</w:t>
      </w:r>
    </w:p>
    <w:p w:rsidR="00245CEF" w:rsidRPr="00245CEF" w:rsidRDefault="00245CEF" w:rsidP="00245CEF">
      <w:pPr>
        <w:spacing w:after="0"/>
        <w:jc w:val="center"/>
        <w:rPr>
          <w:noProof/>
          <w:sz w:val="36"/>
          <w:szCs w:val="36"/>
          <w:lang w:eastAsia="ru-RU"/>
        </w:rPr>
      </w:pPr>
      <w:r w:rsidRPr="00245CEF">
        <w:rPr>
          <w:noProof/>
          <w:sz w:val="36"/>
          <w:szCs w:val="36"/>
          <w:lang w:eastAsia="ru-RU"/>
        </w:rPr>
        <w:t>подготовлен в соответствии с</w:t>
      </w:r>
      <w:r w:rsidR="00481F0A">
        <w:rPr>
          <w:noProof/>
          <w:sz w:val="36"/>
          <w:szCs w:val="36"/>
          <w:lang w:eastAsia="ru-RU"/>
        </w:rPr>
        <w:t xml:space="preserve"> проектом </w:t>
      </w:r>
      <w:r w:rsidRPr="00245CEF">
        <w:rPr>
          <w:noProof/>
          <w:sz w:val="36"/>
          <w:szCs w:val="36"/>
          <w:lang w:eastAsia="ru-RU"/>
        </w:rPr>
        <w:t>решени</w:t>
      </w:r>
      <w:r w:rsidR="00481F0A">
        <w:rPr>
          <w:noProof/>
          <w:sz w:val="36"/>
          <w:szCs w:val="36"/>
          <w:lang w:eastAsia="ru-RU"/>
        </w:rPr>
        <w:t>я</w:t>
      </w:r>
      <w:r w:rsidRPr="00245CEF">
        <w:rPr>
          <w:noProof/>
          <w:sz w:val="36"/>
          <w:szCs w:val="36"/>
          <w:lang w:eastAsia="ru-RU"/>
        </w:rPr>
        <w:t xml:space="preserve">Думы Невьянского городского округа </w:t>
      </w:r>
    </w:p>
    <w:p w:rsidR="00245CEF" w:rsidRDefault="00245CEF" w:rsidP="00245CEF">
      <w:pPr>
        <w:spacing w:after="0"/>
        <w:jc w:val="center"/>
        <w:rPr>
          <w:noProof/>
          <w:sz w:val="36"/>
          <w:szCs w:val="36"/>
          <w:lang w:eastAsia="ru-RU"/>
        </w:rPr>
      </w:pPr>
      <w:r w:rsidRPr="00245CEF">
        <w:rPr>
          <w:noProof/>
          <w:sz w:val="36"/>
          <w:szCs w:val="36"/>
          <w:lang w:eastAsia="ru-RU"/>
        </w:rPr>
        <w:t>«О бюджете Невьянского городского округа на 20</w:t>
      </w:r>
      <w:r w:rsidR="00481F0A">
        <w:rPr>
          <w:noProof/>
          <w:sz w:val="36"/>
          <w:szCs w:val="36"/>
          <w:lang w:eastAsia="ru-RU"/>
        </w:rPr>
        <w:t>21</w:t>
      </w:r>
      <w:r w:rsidRPr="00245CEF">
        <w:rPr>
          <w:noProof/>
          <w:sz w:val="36"/>
          <w:szCs w:val="36"/>
          <w:lang w:eastAsia="ru-RU"/>
        </w:rPr>
        <w:t xml:space="preserve"> год и плановый период 202</w:t>
      </w:r>
      <w:r w:rsidR="00481F0A">
        <w:rPr>
          <w:noProof/>
          <w:sz w:val="36"/>
          <w:szCs w:val="36"/>
          <w:lang w:eastAsia="ru-RU"/>
        </w:rPr>
        <w:t>2</w:t>
      </w:r>
      <w:r w:rsidRPr="00245CEF">
        <w:rPr>
          <w:noProof/>
          <w:sz w:val="36"/>
          <w:szCs w:val="36"/>
          <w:lang w:eastAsia="ru-RU"/>
        </w:rPr>
        <w:t xml:space="preserve"> и 202</w:t>
      </w:r>
      <w:r w:rsidR="00481F0A">
        <w:rPr>
          <w:noProof/>
          <w:sz w:val="36"/>
          <w:szCs w:val="36"/>
          <w:lang w:eastAsia="ru-RU"/>
        </w:rPr>
        <w:t>3</w:t>
      </w:r>
      <w:r w:rsidRPr="00245CEF">
        <w:rPr>
          <w:noProof/>
          <w:sz w:val="36"/>
          <w:szCs w:val="36"/>
          <w:lang w:eastAsia="ru-RU"/>
        </w:rPr>
        <w:t xml:space="preserve"> годов»</w:t>
      </w:r>
    </w:p>
    <w:p w:rsidR="00245CEF" w:rsidRDefault="00245CEF" w:rsidP="00245CEF">
      <w:pPr>
        <w:jc w:val="both"/>
        <w:rPr>
          <w:noProof/>
          <w:sz w:val="36"/>
          <w:szCs w:val="36"/>
          <w:lang w:eastAsia="ru-RU"/>
        </w:rPr>
      </w:pPr>
    </w:p>
    <w:p w:rsidR="00B44514" w:rsidRDefault="00B44514" w:rsidP="00245CEF">
      <w:pPr>
        <w:pStyle w:val="a3"/>
        <w:tabs>
          <w:tab w:val="left" w:pos="3828"/>
          <w:tab w:val="left" w:pos="4820"/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6"/>
          <w:szCs w:val="36"/>
        </w:rPr>
      </w:pPr>
    </w:p>
    <w:p w:rsidR="00B44514" w:rsidRDefault="00B44514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В доступной для широкого круга пользователей форме раскрывается информация об особенностях формирования бюджета на </w:t>
      </w:r>
      <w:r w:rsidRPr="00F970B9">
        <w:rPr>
          <w:noProof/>
          <w:sz w:val="36"/>
          <w:szCs w:val="36"/>
          <w:lang w:eastAsia="ru-RU"/>
        </w:rPr>
        <w:t>предстоящий период</w:t>
      </w:r>
      <w:r>
        <w:rPr>
          <w:noProof/>
          <w:sz w:val="36"/>
          <w:szCs w:val="36"/>
          <w:lang w:eastAsia="ru-RU"/>
        </w:rPr>
        <w:t>.</w:t>
      </w:r>
    </w:p>
    <w:p w:rsidR="00B44514" w:rsidRDefault="00BA2BDC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Бюджет для граждан подготовлен </w:t>
      </w:r>
      <w:r w:rsidR="0058430E">
        <w:rPr>
          <w:noProof/>
          <w:sz w:val="36"/>
          <w:szCs w:val="36"/>
          <w:lang w:eastAsia="ru-RU"/>
        </w:rPr>
        <w:t xml:space="preserve"> специалистами </w:t>
      </w:r>
      <w:r>
        <w:rPr>
          <w:noProof/>
          <w:sz w:val="36"/>
          <w:szCs w:val="36"/>
          <w:lang w:eastAsia="ru-RU"/>
        </w:rPr>
        <w:t>ф</w:t>
      </w:r>
      <w:r w:rsidR="00B44514">
        <w:rPr>
          <w:noProof/>
          <w:sz w:val="36"/>
          <w:szCs w:val="36"/>
          <w:lang w:eastAsia="ru-RU"/>
        </w:rPr>
        <w:t>инансов</w:t>
      </w:r>
      <w:r w:rsidR="0058430E">
        <w:rPr>
          <w:noProof/>
          <w:sz w:val="36"/>
          <w:szCs w:val="36"/>
          <w:lang w:eastAsia="ru-RU"/>
        </w:rPr>
        <w:t>ого</w:t>
      </w:r>
      <w:r w:rsidR="00B44514">
        <w:rPr>
          <w:noProof/>
          <w:sz w:val="36"/>
          <w:szCs w:val="36"/>
          <w:lang w:eastAsia="ru-RU"/>
        </w:rPr>
        <w:t xml:space="preserve"> управлени</w:t>
      </w:r>
      <w:r w:rsidR="0058430E">
        <w:rPr>
          <w:noProof/>
          <w:sz w:val="36"/>
          <w:szCs w:val="36"/>
          <w:lang w:eastAsia="ru-RU"/>
        </w:rPr>
        <w:t>я</w:t>
      </w:r>
      <w:r w:rsidR="00B44514">
        <w:rPr>
          <w:noProof/>
          <w:sz w:val="36"/>
          <w:szCs w:val="36"/>
          <w:lang w:eastAsia="ru-RU"/>
        </w:rPr>
        <w:t xml:space="preserve"> администрации Невьянского городского округа.</w:t>
      </w:r>
    </w:p>
    <w:p w:rsidR="00B44514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Адрес финансового управления:</w:t>
      </w:r>
    </w:p>
    <w:p w:rsidR="00B44514" w:rsidRDefault="00B44514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624192, Свердловская область, город Невьянск, улица Кирова,1</w:t>
      </w:r>
    </w:p>
    <w:p w:rsidR="00B44514" w:rsidRDefault="00B44514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Руководитель финансового органа: Заместитель главы  администрации Невьянского городского округа по вопросам промышленности, э</w:t>
      </w:r>
      <w:r w:rsidR="00EF2ABB">
        <w:rPr>
          <w:noProof/>
          <w:sz w:val="36"/>
          <w:szCs w:val="36"/>
          <w:lang w:eastAsia="ru-RU"/>
        </w:rPr>
        <w:t>кономики и финансов -</w:t>
      </w:r>
      <w:r w:rsidR="005B4E61">
        <w:rPr>
          <w:noProof/>
          <w:sz w:val="36"/>
          <w:szCs w:val="36"/>
          <w:lang w:eastAsia="ru-RU"/>
        </w:rPr>
        <w:t xml:space="preserve"> начальник Ф</w:t>
      </w:r>
      <w:r>
        <w:rPr>
          <w:noProof/>
          <w:sz w:val="36"/>
          <w:szCs w:val="36"/>
          <w:lang w:eastAsia="ru-RU"/>
        </w:rPr>
        <w:t>инансового управления  Балашов А.А.</w:t>
      </w:r>
    </w:p>
    <w:p w:rsidR="00B44514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Телефон: (34356) 2-14-80 </w:t>
      </w:r>
    </w:p>
    <w:p w:rsidR="00B44514" w:rsidRPr="008A4577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 w:rsidRPr="00512E68">
        <w:rPr>
          <w:noProof/>
          <w:sz w:val="36"/>
          <w:szCs w:val="36"/>
          <w:lang w:eastAsia="ru-RU"/>
        </w:rPr>
        <w:t>Е</w:t>
      </w:r>
      <w:r w:rsidRPr="008A4577">
        <w:rPr>
          <w:noProof/>
          <w:sz w:val="36"/>
          <w:szCs w:val="36"/>
          <w:lang w:eastAsia="ru-RU"/>
        </w:rPr>
        <w:t>-</w:t>
      </w:r>
      <w:r w:rsidRPr="00512E68">
        <w:rPr>
          <w:noProof/>
          <w:sz w:val="36"/>
          <w:szCs w:val="36"/>
          <w:lang w:val="en-US" w:eastAsia="ru-RU"/>
        </w:rPr>
        <w:t>mail</w:t>
      </w:r>
      <w:r w:rsidRPr="008A4577">
        <w:rPr>
          <w:noProof/>
          <w:sz w:val="36"/>
          <w:szCs w:val="36"/>
          <w:lang w:eastAsia="ru-RU"/>
        </w:rPr>
        <w:t xml:space="preserve">: </w:t>
      </w:r>
      <w:r w:rsidRPr="00512E68">
        <w:rPr>
          <w:noProof/>
          <w:sz w:val="36"/>
          <w:szCs w:val="36"/>
          <w:lang w:val="en-US" w:eastAsia="ru-RU"/>
        </w:rPr>
        <w:t>f</w:t>
      </w:r>
      <w:r>
        <w:rPr>
          <w:noProof/>
          <w:sz w:val="36"/>
          <w:szCs w:val="36"/>
          <w:lang w:eastAsia="ru-RU"/>
        </w:rPr>
        <w:t>uvngo@gmail</w:t>
      </w:r>
      <w:r w:rsidRPr="008A4577">
        <w:rPr>
          <w:noProof/>
          <w:sz w:val="36"/>
          <w:szCs w:val="36"/>
          <w:lang w:eastAsia="ru-RU"/>
        </w:rPr>
        <w:t>.</w:t>
      </w:r>
      <w:r>
        <w:rPr>
          <w:noProof/>
          <w:sz w:val="36"/>
          <w:szCs w:val="36"/>
          <w:lang w:val="en-US" w:eastAsia="ru-RU"/>
        </w:rPr>
        <w:t>com</w:t>
      </w:r>
    </w:p>
    <w:p w:rsidR="00B44514" w:rsidRPr="00512E68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 w:rsidRPr="00512E68">
        <w:rPr>
          <w:noProof/>
          <w:sz w:val="36"/>
          <w:szCs w:val="36"/>
          <w:lang w:eastAsia="ru-RU"/>
        </w:rPr>
        <w:t xml:space="preserve">Время приема граждан: </w:t>
      </w:r>
      <w:r>
        <w:rPr>
          <w:noProof/>
          <w:sz w:val="36"/>
          <w:szCs w:val="36"/>
          <w:lang w:eastAsia="ru-RU"/>
        </w:rPr>
        <w:t>пятница</w:t>
      </w:r>
      <w:r w:rsidRPr="00512E68">
        <w:rPr>
          <w:noProof/>
          <w:sz w:val="36"/>
          <w:szCs w:val="36"/>
          <w:lang w:eastAsia="ru-RU"/>
        </w:rPr>
        <w:t xml:space="preserve"> с 15.00 до 17.00 часов</w:t>
      </w:r>
    </w:p>
    <w:p w:rsidR="00B44514" w:rsidRDefault="00B44514" w:rsidP="00512E68">
      <w:pPr>
        <w:jc w:val="both"/>
        <w:rPr>
          <w:noProof/>
          <w:sz w:val="36"/>
          <w:szCs w:val="36"/>
          <w:lang w:eastAsia="ru-RU"/>
        </w:rPr>
      </w:pPr>
    </w:p>
    <w:p w:rsidR="00B44514" w:rsidRDefault="00B44514" w:rsidP="00A94C2B">
      <w:pPr>
        <w:jc w:val="center"/>
        <w:rPr>
          <w:noProof/>
          <w:sz w:val="36"/>
          <w:szCs w:val="36"/>
          <w:lang w:eastAsia="ru-RU"/>
        </w:rPr>
      </w:pPr>
    </w:p>
    <w:sectPr w:rsidR="00B44514" w:rsidSect="00CC1048">
      <w:pgSz w:w="11906" w:h="16838" w:code="9"/>
      <w:pgMar w:top="568" w:right="851" w:bottom="851" w:left="1276" w:header="709" w:footer="709" w:gutter="0"/>
      <w:pgBorders w:offsetFrom="page">
        <w:left w:val="thinThickThinLargeGap" w:sz="24" w:space="24" w:color="00B0F0"/>
        <w:bottom w:val="thinThickThinLargeGap" w:sz="24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3CF" w:rsidRDefault="00E553CF" w:rsidP="001F3987">
      <w:pPr>
        <w:spacing w:after="0" w:line="240" w:lineRule="auto"/>
      </w:pPr>
      <w:r>
        <w:separator/>
      </w:r>
    </w:p>
  </w:endnote>
  <w:endnote w:type="continuationSeparator" w:id="1">
    <w:p w:rsidR="00E553CF" w:rsidRDefault="00E553CF" w:rsidP="001F3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3CF" w:rsidRDefault="00E553CF">
    <w:pPr>
      <w:pStyle w:val="ad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Финансовое управление администрации Невьянского ГО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5058E1" w:rsidRPr="005058E1">
      <w:fldChar w:fldCharType="begin"/>
    </w:r>
    <w:r>
      <w:instrText xml:space="preserve"> PAGE   \* MERGEFORMAT </w:instrText>
    </w:r>
    <w:r w:rsidR="005058E1" w:rsidRPr="005058E1">
      <w:fldChar w:fldCharType="separate"/>
    </w:r>
    <w:r w:rsidR="00AE15E2" w:rsidRPr="00AE15E2">
      <w:rPr>
        <w:rFonts w:asciiTheme="majorHAnsi" w:hAnsiTheme="majorHAnsi"/>
        <w:noProof/>
      </w:rPr>
      <w:t>7</w:t>
    </w:r>
    <w:r w:rsidR="005058E1">
      <w:rPr>
        <w:rFonts w:asciiTheme="majorHAnsi" w:hAnsiTheme="majorHAnsi"/>
        <w:noProof/>
      </w:rPr>
      <w:fldChar w:fldCharType="end"/>
    </w:r>
  </w:p>
  <w:p w:rsidR="00E553CF" w:rsidRDefault="00E553CF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3CF" w:rsidRDefault="00E553CF">
    <w:pPr>
      <w:pStyle w:val="ad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Финансовое управление администрации НГО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5058E1" w:rsidRPr="005058E1">
      <w:fldChar w:fldCharType="begin"/>
    </w:r>
    <w:r>
      <w:instrText xml:space="preserve"> PAGE   \* MERGEFORMAT </w:instrText>
    </w:r>
    <w:r w:rsidR="005058E1" w:rsidRPr="005058E1">
      <w:fldChar w:fldCharType="separate"/>
    </w:r>
    <w:r w:rsidR="00AE15E2" w:rsidRPr="00AE15E2">
      <w:rPr>
        <w:rFonts w:asciiTheme="majorHAnsi" w:hAnsiTheme="majorHAnsi"/>
        <w:noProof/>
      </w:rPr>
      <w:t>45</w:t>
    </w:r>
    <w:r w:rsidR="005058E1">
      <w:rPr>
        <w:rFonts w:asciiTheme="majorHAnsi" w:hAnsiTheme="majorHAnsi"/>
        <w:noProof/>
      </w:rPr>
      <w:fldChar w:fldCharType="end"/>
    </w:r>
  </w:p>
  <w:p w:rsidR="00E553CF" w:rsidRDefault="00E553C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3CF" w:rsidRDefault="00E553CF" w:rsidP="001F3987">
      <w:pPr>
        <w:spacing w:after="0" w:line="240" w:lineRule="auto"/>
      </w:pPr>
      <w:r>
        <w:separator/>
      </w:r>
    </w:p>
  </w:footnote>
  <w:footnote w:type="continuationSeparator" w:id="1">
    <w:p w:rsidR="00E553CF" w:rsidRDefault="00E553CF" w:rsidP="001F3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F75BC"/>
    <w:multiLevelType w:val="hybridMultilevel"/>
    <w:tmpl w:val="EA683F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9047E"/>
    <w:multiLevelType w:val="hybridMultilevel"/>
    <w:tmpl w:val="41D2705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4F81C53"/>
    <w:multiLevelType w:val="hybridMultilevel"/>
    <w:tmpl w:val="C142BC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4159CC"/>
    <w:multiLevelType w:val="hybridMultilevel"/>
    <w:tmpl w:val="5532DAB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1EF00ECA"/>
    <w:multiLevelType w:val="hybridMultilevel"/>
    <w:tmpl w:val="5BBA7B60"/>
    <w:lvl w:ilvl="0" w:tplc="A18AB7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BB7E06"/>
    <w:multiLevelType w:val="hybridMultilevel"/>
    <w:tmpl w:val="0BDA01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4866A0C"/>
    <w:multiLevelType w:val="hybridMultilevel"/>
    <w:tmpl w:val="88FCC76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24E1177D"/>
    <w:multiLevelType w:val="hybridMultilevel"/>
    <w:tmpl w:val="811C9E5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AA37602"/>
    <w:multiLevelType w:val="hybridMultilevel"/>
    <w:tmpl w:val="EAC8AF5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00322A3"/>
    <w:multiLevelType w:val="hybridMultilevel"/>
    <w:tmpl w:val="F0266C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D87999"/>
    <w:multiLevelType w:val="hybridMultilevel"/>
    <w:tmpl w:val="5AE46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1D13E5"/>
    <w:multiLevelType w:val="hybridMultilevel"/>
    <w:tmpl w:val="B40499F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CD7612"/>
    <w:multiLevelType w:val="hybridMultilevel"/>
    <w:tmpl w:val="B4A260C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37FD1260"/>
    <w:multiLevelType w:val="hybridMultilevel"/>
    <w:tmpl w:val="2C0635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A2D142D"/>
    <w:multiLevelType w:val="hybridMultilevel"/>
    <w:tmpl w:val="75CC9F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C0048E"/>
    <w:multiLevelType w:val="hybridMultilevel"/>
    <w:tmpl w:val="B8F4E914"/>
    <w:lvl w:ilvl="0" w:tplc="628E608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B3C234F"/>
    <w:multiLevelType w:val="hybridMultilevel"/>
    <w:tmpl w:val="FC54C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DE5828"/>
    <w:multiLevelType w:val="hybridMultilevel"/>
    <w:tmpl w:val="D5C20C16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8">
    <w:nsid w:val="3ED06273"/>
    <w:multiLevelType w:val="hybridMultilevel"/>
    <w:tmpl w:val="F962C2AE"/>
    <w:lvl w:ilvl="0" w:tplc="826E18C0">
      <w:start w:val="1"/>
      <w:numFmt w:val="decimal"/>
      <w:lvlText w:val="%1)"/>
      <w:lvlJc w:val="left"/>
      <w:pPr>
        <w:tabs>
          <w:tab w:val="num" w:pos="816"/>
        </w:tabs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9">
    <w:nsid w:val="3FD45E27"/>
    <w:multiLevelType w:val="hybridMultilevel"/>
    <w:tmpl w:val="6CE876F8"/>
    <w:lvl w:ilvl="0" w:tplc="0419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>
    <w:nsid w:val="42197867"/>
    <w:multiLevelType w:val="hybridMultilevel"/>
    <w:tmpl w:val="92A8D2EC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3085A55"/>
    <w:multiLevelType w:val="hybridMultilevel"/>
    <w:tmpl w:val="4E80F77C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6E92785"/>
    <w:multiLevelType w:val="hybridMultilevel"/>
    <w:tmpl w:val="A86475F4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9AE62F6"/>
    <w:multiLevelType w:val="hybridMultilevel"/>
    <w:tmpl w:val="2A8CC9A4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4">
    <w:nsid w:val="4BBD6194"/>
    <w:multiLevelType w:val="hybridMultilevel"/>
    <w:tmpl w:val="A1A2715A"/>
    <w:lvl w:ilvl="0" w:tplc="B1942BA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44C2770"/>
    <w:multiLevelType w:val="hybridMultilevel"/>
    <w:tmpl w:val="719AA1CC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6">
    <w:nsid w:val="55FB5813"/>
    <w:multiLevelType w:val="hybridMultilevel"/>
    <w:tmpl w:val="C76C1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0348C1"/>
    <w:multiLevelType w:val="hybridMultilevel"/>
    <w:tmpl w:val="DC3A4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5A56B7"/>
    <w:multiLevelType w:val="hybridMultilevel"/>
    <w:tmpl w:val="CCD813C6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9">
    <w:nsid w:val="5A6F0C25"/>
    <w:multiLevelType w:val="hybridMultilevel"/>
    <w:tmpl w:val="5652F3C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C5D2839"/>
    <w:multiLevelType w:val="hybridMultilevel"/>
    <w:tmpl w:val="B5B456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45F4D28"/>
    <w:multiLevelType w:val="hybridMultilevel"/>
    <w:tmpl w:val="8BFA94A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663977DE"/>
    <w:multiLevelType w:val="hybridMultilevel"/>
    <w:tmpl w:val="BBF402F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681C5776"/>
    <w:multiLevelType w:val="hybridMultilevel"/>
    <w:tmpl w:val="05B89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500B79"/>
    <w:multiLevelType w:val="hybridMultilevel"/>
    <w:tmpl w:val="A0F2CB6C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5">
    <w:nsid w:val="6CEB2F2A"/>
    <w:multiLevelType w:val="hybridMultilevel"/>
    <w:tmpl w:val="8DA68E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AE4C91"/>
    <w:multiLevelType w:val="hybridMultilevel"/>
    <w:tmpl w:val="A60CB6E0"/>
    <w:lvl w:ilvl="0" w:tplc="10C824CA">
      <w:start w:val="7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ED7008E"/>
    <w:multiLevelType w:val="hybridMultilevel"/>
    <w:tmpl w:val="D5EA1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2B37D2"/>
    <w:multiLevelType w:val="hybridMultilevel"/>
    <w:tmpl w:val="6FA0DA18"/>
    <w:lvl w:ilvl="0" w:tplc="0419000D">
      <w:start w:val="1"/>
      <w:numFmt w:val="bullet"/>
      <w:lvlText w:val=""/>
      <w:lvlJc w:val="left"/>
      <w:pPr>
        <w:ind w:left="2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9">
    <w:nsid w:val="7B6C2C37"/>
    <w:multiLevelType w:val="hybridMultilevel"/>
    <w:tmpl w:val="E8327DCA"/>
    <w:lvl w:ilvl="0" w:tplc="04190001">
      <w:start w:val="1"/>
      <w:numFmt w:val="bullet"/>
      <w:lvlText w:val=""/>
      <w:lvlJc w:val="left"/>
      <w:pPr>
        <w:ind w:left="1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40">
    <w:nsid w:val="7E572E66"/>
    <w:multiLevelType w:val="hybridMultilevel"/>
    <w:tmpl w:val="D3CA7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26"/>
  </w:num>
  <w:num w:numId="5">
    <w:abstractNumId w:val="12"/>
  </w:num>
  <w:num w:numId="6">
    <w:abstractNumId w:val="35"/>
  </w:num>
  <w:num w:numId="7">
    <w:abstractNumId w:val="16"/>
  </w:num>
  <w:num w:numId="8">
    <w:abstractNumId w:val="8"/>
  </w:num>
  <w:num w:numId="9">
    <w:abstractNumId w:val="7"/>
  </w:num>
  <w:num w:numId="10">
    <w:abstractNumId w:val="38"/>
  </w:num>
  <w:num w:numId="11">
    <w:abstractNumId w:val="32"/>
  </w:num>
  <w:num w:numId="12">
    <w:abstractNumId w:val="37"/>
  </w:num>
  <w:num w:numId="13">
    <w:abstractNumId w:val="28"/>
  </w:num>
  <w:num w:numId="14">
    <w:abstractNumId w:val="23"/>
  </w:num>
  <w:num w:numId="15">
    <w:abstractNumId w:val="25"/>
  </w:num>
  <w:num w:numId="16">
    <w:abstractNumId w:val="10"/>
  </w:num>
  <w:num w:numId="17">
    <w:abstractNumId w:val="17"/>
  </w:num>
  <w:num w:numId="18">
    <w:abstractNumId w:val="33"/>
  </w:num>
  <w:num w:numId="19">
    <w:abstractNumId w:val="4"/>
  </w:num>
  <w:num w:numId="20">
    <w:abstractNumId w:val="9"/>
  </w:num>
  <w:num w:numId="21">
    <w:abstractNumId w:val="15"/>
  </w:num>
  <w:num w:numId="22">
    <w:abstractNumId w:val="31"/>
  </w:num>
  <w:num w:numId="23">
    <w:abstractNumId w:val="2"/>
  </w:num>
  <w:num w:numId="24">
    <w:abstractNumId w:val="36"/>
  </w:num>
  <w:num w:numId="25">
    <w:abstractNumId w:val="3"/>
  </w:num>
  <w:num w:numId="26">
    <w:abstractNumId w:val="27"/>
  </w:num>
  <w:num w:numId="27">
    <w:abstractNumId w:val="24"/>
  </w:num>
  <w:num w:numId="28">
    <w:abstractNumId w:val="1"/>
  </w:num>
  <w:num w:numId="29">
    <w:abstractNumId w:val="40"/>
  </w:num>
  <w:num w:numId="30">
    <w:abstractNumId w:val="18"/>
  </w:num>
  <w:num w:numId="31">
    <w:abstractNumId w:val="5"/>
  </w:num>
  <w:num w:numId="32">
    <w:abstractNumId w:val="34"/>
  </w:num>
  <w:num w:numId="33">
    <w:abstractNumId w:val="11"/>
  </w:num>
  <w:num w:numId="34">
    <w:abstractNumId w:val="21"/>
  </w:num>
  <w:num w:numId="35">
    <w:abstractNumId w:val="22"/>
  </w:num>
  <w:num w:numId="36">
    <w:abstractNumId w:val="13"/>
  </w:num>
  <w:num w:numId="37">
    <w:abstractNumId w:val="29"/>
  </w:num>
  <w:num w:numId="38">
    <w:abstractNumId w:val="30"/>
  </w:num>
  <w:num w:numId="39">
    <w:abstractNumId w:val="20"/>
  </w:num>
  <w:num w:numId="40">
    <w:abstractNumId w:val="19"/>
  </w:num>
  <w:num w:numId="41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162817" fillcolor="none [671]" stroke="f">
      <v:fill color="none [671]"/>
      <v:stroke on="f"/>
      <o:colormru v:ext="edit" colors="#bcf3f4,#73fdd2,#be76fa,#b4f3fc,#bcebf4,#0867f2,#5195f9,#4decfd"/>
      <o:colormenu v:ext="edit" fillcolor="none [664]"/>
    </o:shapedefaults>
  </w:hdrShapeDefaults>
  <w:footnotePr>
    <w:footnote w:id="0"/>
    <w:footnote w:id="1"/>
  </w:footnotePr>
  <w:endnotePr>
    <w:endnote w:id="0"/>
    <w:endnote w:id="1"/>
  </w:endnotePr>
  <w:compat/>
  <w:rsids>
    <w:rsidRoot w:val="00CD598A"/>
    <w:rsid w:val="000003C7"/>
    <w:rsid w:val="00000C6B"/>
    <w:rsid w:val="00001E83"/>
    <w:rsid w:val="000039E6"/>
    <w:rsid w:val="00004B54"/>
    <w:rsid w:val="00005AAC"/>
    <w:rsid w:val="00006CED"/>
    <w:rsid w:val="00007EBF"/>
    <w:rsid w:val="0001007D"/>
    <w:rsid w:val="0001310B"/>
    <w:rsid w:val="00013BA0"/>
    <w:rsid w:val="00014EE8"/>
    <w:rsid w:val="00016A24"/>
    <w:rsid w:val="00022194"/>
    <w:rsid w:val="00022EEE"/>
    <w:rsid w:val="0002344E"/>
    <w:rsid w:val="0002422C"/>
    <w:rsid w:val="00024D6D"/>
    <w:rsid w:val="000254BB"/>
    <w:rsid w:val="0002607B"/>
    <w:rsid w:val="00026245"/>
    <w:rsid w:val="00026D6A"/>
    <w:rsid w:val="00026EB9"/>
    <w:rsid w:val="000279C8"/>
    <w:rsid w:val="000318AF"/>
    <w:rsid w:val="0003597D"/>
    <w:rsid w:val="0003665C"/>
    <w:rsid w:val="00036EB1"/>
    <w:rsid w:val="000408F0"/>
    <w:rsid w:val="00041DCA"/>
    <w:rsid w:val="00041ED3"/>
    <w:rsid w:val="000431AD"/>
    <w:rsid w:val="0004405B"/>
    <w:rsid w:val="00045331"/>
    <w:rsid w:val="00050AE6"/>
    <w:rsid w:val="00050C80"/>
    <w:rsid w:val="00053AD3"/>
    <w:rsid w:val="0005416C"/>
    <w:rsid w:val="00054A5C"/>
    <w:rsid w:val="00056399"/>
    <w:rsid w:val="00060803"/>
    <w:rsid w:val="0006136B"/>
    <w:rsid w:val="000640CB"/>
    <w:rsid w:val="000644BF"/>
    <w:rsid w:val="000654E0"/>
    <w:rsid w:val="00066377"/>
    <w:rsid w:val="00066626"/>
    <w:rsid w:val="0006794C"/>
    <w:rsid w:val="000705BE"/>
    <w:rsid w:val="0007097C"/>
    <w:rsid w:val="00073FE2"/>
    <w:rsid w:val="00074C22"/>
    <w:rsid w:val="00074EAC"/>
    <w:rsid w:val="000753A2"/>
    <w:rsid w:val="00081C62"/>
    <w:rsid w:val="00082BD5"/>
    <w:rsid w:val="000831BD"/>
    <w:rsid w:val="00086EA8"/>
    <w:rsid w:val="00092070"/>
    <w:rsid w:val="00092590"/>
    <w:rsid w:val="00093CF1"/>
    <w:rsid w:val="00093F7A"/>
    <w:rsid w:val="00094871"/>
    <w:rsid w:val="000958EB"/>
    <w:rsid w:val="00096B82"/>
    <w:rsid w:val="000A00E2"/>
    <w:rsid w:val="000A090B"/>
    <w:rsid w:val="000A099E"/>
    <w:rsid w:val="000A0E78"/>
    <w:rsid w:val="000A19FC"/>
    <w:rsid w:val="000A25C6"/>
    <w:rsid w:val="000A2E55"/>
    <w:rsid w:val="000A3CB2"/>
    <w:rsid w:val="000A425C"/>
    <w:rsid w:val="000A46C2"/>
    <w:rsid w:val="000A6C15"/>
    <w:rsid w:val="000A6DD4"/>
    <w:rsid w:val="000B0B24"/>
    <w:rsid w:val="000B2AB7"/>
    <w:rsid w:val="000B338D"/>
    <w:rsid w:val="000B40F6"/>
    <w:rsid w:val="000B6833"/>
    <w:rsid w:val="000B7B9E"/>
    <w:rsid w:val="000C0A95"/>
    <w:rsid w:val="000C4AE6"/>
    <w:rsid w:val="000C5370"/>
    <w:rsid w:val="000C7001"/>
    <w:rsid w:val="000C775D"/>
    <w:rsid w:val="000C787C"/>
    <w:rsid w:val="000C787E"/>
    <w:rsid w:val="000D0687"/>
    <w:rsid w:val="000D5BB9"/>
    <w:rsid w:val="000D62F0"/>
    <w:rsid w:val="000D683C"/>
    <w:rsid w:val="000D6B17"/>
    <w:rsid w:val="000D7BAC"/>
    <w:rsid w:val="000E1655"/>
    <w:rsid w:val="000E1B2C"/>
    <w:rsid w:val="000E6F8D"/>
    <w:rsid w:val="000F0330"/>
    <w:rsid w:val="000F0628"/>
    <w:rsid w:val="000F1417"/>
    <w:rsid w:val="000F242A"/>
    <w:rsid w:val="000F3A2C"/>
    <w:rsid w:val="000F3E6E"/>
    <w:rsid w:val="000F4549"/>
    <w:rsid w:val="000F5178"/>
    <w:rsid w:val="000F62AC"/>
    <w:rsid w:val="000F6D67"/>
    <w:rsid w:val="00101B22"/>
    <w:rsid w:val="0010581A"/>
    <w:rsid w:val="001068DC"/>
    <w:rsid w:val="00107E06"/>
    <w:rsid w:val="00110040"/>
    <w:rsid w:val="001106D5"/>
    <w:rsid w:val="001118B6"/>
    <w:rsid w:val="00112EB7"/>
    <w:rsid w:val="001159C7"/>
    <w:rsid w:val="00117712"/>
    <w:rsid w:val="00120769"/>
    <w:rsid w:val="00120EFA"/>
    <w:rsid w:val="00122CF9"/>
    <w:rsid w:val="00122E8D"/>
    <w:rsid w:val="00124DAB"/>
    <w:rsid w:val="001250D0"/>
    <w:rsid w:val="0012579F"/>
    <w:rsid w:val="00125C4D"/>
    <w:rsid w:val="001269FE"/>
    <w:rsid w:val="00127784"/>
    <w:rsid w:val="00127B20"/>
    <w:rsid w:val="00130575"/>
    <w:rsid w:val="00134B03"/>
    <w:rsid w:val="001351B4"/>
    <w:rsid w:val="00135C78"/>
    <w:rsid w:val="0013651F"/>
    <w:rsid w:val="00136A99"/>
    <w:rsid w:val="0013703A"/>
    <w:rsid w:val="00137715"/>
    <w:rsid w:val="00137977"/>
    <w:rsid w:val="00137AD9"/>
    <w:rsid w:val="00140690"/>
    <w:rsid w:val="00142B10"/>
    <w:rsid w:val="00143EDC"/>
    <w:rsid w:val="00144053"/>
    <w:rsid w:val="00144926"/>
    <w:rsid w:val="00144977"/>
    <w:rsid w:val="001466A8"/>
    <w:rsid w:val="00150F66"/>
    <w:rsid w:val="0015214A"/>
    <w:rsid w:val="00152458"/>
    <w:rsid w:val="00153471"/>
    <w:rsid w:val="0015396C"/>
    <w:rsid w:val="001545BE"/>
    <w:rsid w:val="001547F9"/>
    <w:rsid w:val="00155718"/>
    <w:rsid w:val="001559EF"/>
    <w:rsid w:val="001615F8"/>
    <w:rsid w:val="00163747"/>
    <w:rsid w:val="00163E70"/>
    <w:rsid w:val="0016402A"/>
    <w:rsid w:val="00164639"/>
    <w:rsid w:val="00164C83"/>
    <w:rsid w:val="0016534D"/>
    <w:rsid w:val="001678AD"/>
    <w:rsid w:val="00170C62"/>
    <w:rsid w:val="001711B2"/>
    <w:rsid w:val="0017129D"/>
    <w:rsid w:val="00171A6D"/>
    <w:rsid w:val="00173196"/>
    <w:rsid w:val="0017423D"/>
    <w:rsid w:val="0017506D"/>
    <w:rsid w:val="0017621C"/>
    <w:rsid w:val="0017653B"/>
    <w:rsid w:val="001766F4"/>
    <w:rsid w:val="0017679B"/>
    <w:rsid w:val="00177461"/>
    <w:rsid w:val="00177DD4"/>
    <w:rsid w:val="00180A69"/>
    <w:rsid w:val="001823D1"/>
    <w:rsid w:val="00182F40"/>
    <w:rsid w:val="0018351F"/>
    <w:rsid w:val="00184AE7"/>
    <w:rsid w:val="0018545B"/>
    <w:rsid w:val="00185643"/>
    <w:rsid w:val="001856B4"/>
    <w:rsid w:val="00186282"/>
    <w:rsid w:val="00187101"/>
    <w:rsid w:val="001900F2"/>
    <w:rsid w:val="0019056D"/>
    <w:rsid w:val="0019207C"/>
    <w:rsid w:val="00192883"/>
    <w:rsid w:val="00195C8E"/>
    <w:rsid w:val="001A165B"/>
    <w:rsid w:val="001A3816"/>
    <w:rsid w:val="001A3AC4"/>
    <w:rsid w:val="001A3D82"/>
    <w:rsid w:val="001A52E4"/>
    <w:rsid w:val="001A6071"/>
    <w:rsid w:val="001A7D46"/>
    <w:rsid w:val="001B02DA"/>
    <w:rsid w:val="001B0974"/>
    <w:rsid w:val="001B22CC"/>
    <w:rsid w:val="001B2AB5"/>
    <w:rsid w:val="001B49C7"/>
    <w:rsid w:val="001B63B6"/>
    <w:rsid w:val="001B70A5"/>
    <w:rsid w:val="001B7BA4"/>
    <w:rsid w:val="001C1017"/>
    <w:rsid w:val="001C4341"/>
    <w:rsid w:val="001C47B9"/>
    <w:rsid w:val="001C5BB8"/>
    <w:rsid w:val="001C6087"/>
    <w:rsid w:val="001D0CB0"/>
    <w:rsid w:val="001D4E3A"/>
    <w:rsid w:val="001D5DBE"/>
    <w:rsid w:val="001D65D3"/>
    <w:rsid w:val="001D6947"/>
    <w:rsid w:val="001D7352"/>
    <w:rsid w:val="001D7784"/>
    <w:rsid w:val="001E26ED"/>
    <w:rsid w:val="001E487E"/>
    <w:rsid w:val="001E4C6A"/>
    <w:rsid w:val="001E4F15"/>
    <w:rsid w:val="001E68A6"/>
    <w:rsid w:val="001F0640"/>
    <w:rsid w:val="001F0D2E"/>
    <w:rsid w:val="001F1031"/>
    <w:rsid w:val="001F1925"/>
    <w:rsid w:val="001F203A"/>
    <w:rsid w:val="001F3987"/>
    <w:rsid w:val="001F51F2"/>
    <w:rsid w:val="001F7E23"/>
    <w:rsid w:val="0020073C"/>
    <w:rsid w:val="00203B76"/>
    <w:rsid w:val="00203C98"/>
    <w:rsid w:val="00205233"/>
    <w:rsid w:val="002054D3"/>
    <w:rsid w:val="002131B3"/>
    <w:rsid w:val="00221214"/>
    <w:rsid w:val="00223562"/>
    <w:rsid w:val="00223A22"/>
    <w:rsid w:val="0022592E"/>
    <w:rsid w:val="00225A1D"/>
    <w:rsid w:val="00226462"/>
    <w:rsid w:val="00226874"/>
    <w:rsid w:val="0023140D"/>
    <w:rsid w:val="00231A09"/>
    <w:rsid w:val="00232664"/>
    <w:rsid w:val="00233460"/>
    <w:rsid w:val="002347DA"/>
    <w:rsid w:val="00234C63"/>
    <w:rsid w:val="00237AA9"/>
    <w:rsid w:val="00237E95"/>
    <w:rsid w:val="00241077"/>
    <w:rsid w:val="002416DA"/>
    <w:rsid w:val="00243A97"/>
    <w:rsid w:val="00245CEF"/>
    <w:rsid w:val="00247B73"/>
    <w:rsid w:val="00250C14"/>
    <w:rsid w:val="00252EB4"/>
    <w:rsid w:val="00253879"/>
    <w:rsid w:val="00253A74"/>
    <w:rsid w:val="0025644B"/>
    <w:rsid w:val="00262DEE"/>
    <w:rsid w:val="00264426"/>
    <w:rsid w:val="00265407"/>
    <w:rsid w:val="002673AC"/>
    <w:rsid w:val="00267AF7"/>
    <w:rsid w:val="0027026D"/>
    <w:rsid w:val="00270543"/>
    <w:rsid w:val="00271335"/>
    <w:rsid w:val="00272146"/>
    <w:rsid w:val="00272327"/>
    <w:rsid w:val="00272F1C"/>
    <w:rsid w:val="002756D6"/>
    <w:rsid w:val="00277815"/>
    <w:rsid w:val="002816B4"/>
    <w:rsid w:val="00282A78"/>
    <w:rsid w:val="002857EE"/>
    <w:rsid w:val="0029078E"/>
    <w:rsid w:val="00292938"/>
    <w:rsid w:val="00292B7A"/>
    <w:rsid w:val="00293A6C"/>
    <w:rsid w:val="002A171A"/>
    <w:rsid w:val="002A6A27"/>
    <w:rsid w:val="002A7FC8"/>
    <w:rsid w:val="002B19DF"/>
    <w:rsid w:val="002B331D"/>
    <w:rsid w:val="002B355A"/>
    <w:rsid w:val="002B54A9"/>
    <w:rsid w:val="002B60C5"/>
    <w:rsid w:val="002B7330"/>
    <w:rsid w:val="002B7AE2"/>
    <w:rsid w:val="002C085C"/>
    <w:rsid w:val="002C0E25"/>
    <w:rsid w:val="002C4B0B"/>
    <w:rsid w:val="002C5464"/>
    <w:rsid w:val="002C582E"/>
    <w:rsid w:val="002C60AA"/>
    <w:rsid w:val="002D0354"/>
    <w:rsid w:val="002D0730"/>
    <w:rsid w:val="002D07A7"/>
    <w:rsid w:val="002D13BD"/>
    <w:rsid w:val="002D1551"/>
    <w:rsid w:val="002D1AB8"/>
    <w:rsid w:val="002D3A32"/>
    <w:rsid w:val="002D3C19"/>
    <w:rsid w:val="002D3C2F"/>
    <w:rsid w:val="002D3EA1"/>
    <w:rsid w:val="002D4931"/>
    <w:rsid w:val="002D4F06"/>
    <w:rsid w:val="002D5596"/>
    <w:rsid w:val="002D7846"/>
    <w:rsid w:val="002E1999"/>
    <w:rsid w:val="002E2581"/>
    <w:rsid w:val="002E2611"/>
    <w:rsid w:val="002E413C"/>
    <w:rsid w:val="002E4819"/>
    <w:rsid w:val="002E4B28"/>
    <w:rsid w:val="002E568E"/>
    <w:rsid w:val="002E79D1"/>
    <w:rsid w:val="002E7FAA"/>
    <w:rsid w:val="002F1174"/>
    <w:rsid w:val="002F27DA"/>
    <w:rsid w:val="00304823"/>
    <w:rsid w:val="00304895"/>
    <w:rsid w:val="00306220"/>
    <w:rsid w:val="003075D8"/>
    <w:rsid w:val="003139B4"/>
    <w:rsid w:val="003139C9"/>
    <w:rsid w:val="003141A6"/>
    <w:rsid w:val="00314E2A"/>
    <w:rsid w:val="00315065"/>
    <w:rsid w:val="00315B68"/>
    <w:rsid w:val="00315BAE"/>
    <w:rsid w:val="00317969"/>
    <w:rsid w:val="00320E19"/>
    <w:rsid w:val="00324C30"/>
    <w:rsid w:val="00326FE4"/>
    <w:rsid w:val="003271A8"/>
    <w:rsid w:val="00330F45"/>
    <w:rsid w:val="00332B33"/>
    <w:rsid w:val="003331B7"/>
    <w:rsid w:val="00334350"/>
    <w:rsid w:val="00336901"/>
    <w:rsid w:val="00337EA2"/>
    <w:rsid w:val="0034008D"/>
    <w:rsid w:val="00340601"/>
    <w:rsid w:val="00341122"/>
    <w:rsid w:val="00343741"/>
    <w:rsid w:val="003441B2"/>
    <w:rsid w:val="00344BC7"/>
    <w:rsid w:val="00345E8D"/>
    <w:rsid w:val="003461FC"/>
    <w:rsid w:val="00346CA9"/>
    <w:rsid w:val="003470CE"/>
    <w:rsid w:val="00347227"/>
    <w:rsid w:val="003478A4"/>
    <w:rsid w:val="00351CF6"/>
    <w:rsid w:val="00354448"/>
    <w:rsid w:val="00360E71"/>
    <w:rsid w:val="00362EFB"/>
    <w:rsid w:val="0036344D"/>
    <w:rsid w:val="00363D6F"/>
    <w:rsid w:val="00364E8F"/>
    <w:rsid w:val="00364EC9"/>
    <w:rsid w:val="00366601"/>
    <w:rsid w:val="003666E3"/>
    <w:rsid w:val="0037235C"/>
    <w:rsid w:val="003742A2"/>
    <w:rsid w:val="00381D11"/>
    <w:rsid w:val="003830A2"/>
    <w:rsid w:val="003836A2"/>
    <w:rsid w:val="0038442E"/>
    <w:rsid w:val="003854B1"/>
    <w:rsid w:val="00390BC3"/>
    <w:rsid w:val="0039175A"/>
    <w:rsid w:val="00391BC7"/>
    <w:rsid w:val="003924EF"/>
    <w:rsid w:val="00394050"/>
    <w:rsid w:val="003943EA"/>
    <w:rsid w:val="003947B8"/>
    <w:rsid w:val="00395BFC"/>
    <w:rsid w:val="0039794E"/>
    <w:rsid w:val="003A22F8"/>
    <w:rsid w:val="003A3DCD"/>
    <w:rsid w:val="003A599F"/>
    <w:rsid w:val="003B1A49"/>
    <w:rsid w:val="003B2106"/>
    <w:rsid w:val="003B45C0"/>
    <w:rsid w:val="003C0D34"/>
    <w:rsid w:val="003C1286"/>
    <w:rsid w:val="003C3434"/>
    <w:rsid w:val="003C45C3"/>
    <w:rsid w:val="003C4691"/>
    <w:rsid w:val="003C48EA"/>
    <w:rsid w:val="003C5B2A"/>
    <w:rsid w:val="003D083E"/>
    <w:rsid w:val="003D0EFF"/>
    <w:rsid w:val="003D1DAF"/>
    <w:rsid w:val="003D49BE"/>
    <w:rsid w:val="003E0098"/>
    <w:rsid w:val="003E0298"/>
    <w:rsid w:val="003E20A2"/>
    <w:rsid w:val="003E3BB7"/>
    <w:rsid w:val="003E4A53"/>
    <w:rsid w:val="003E71FE"/>
    <w:rsid w:val="003E720B"/>
    <w:rsid w:val="003F0535"/>
    <w:rsid w:val="003F1045"/>
    <w:rsid w:val="003F195D"/>
    <w:rsid w:val="003F28C6"/>
    <w:rsid w:val="003F28CB"/>
    <w:rsid w:val="003F2AC3"/>
    <w:rsid w:val="003F5079"/>
    <w:rsid w:val="003F6848"/>
    <w:rsid w:val="003F7158"/>
    <w:rsid w:val="00400A6D"/>
    <w:rsid w:val="00401CA7"/>
    <w:rsid w:val="00401F74"/>
    <w:rsid w:val="004031DF"/>
    <w:rsid w:val="004035C7"/>
    <w:rsid w:val="0040460B"/>
    <w:rsid w:val="00404FB5"/>
    <w:rsid w:val="00405945"/>
    <w:rsid w:val="004062C0"/>
    <w:rsid w:val="00407E28"/>
    <w:rsid w:val="00410924"/>
    <w:rsid w:val="004117BC"/>
    <w:rsid w:val="0041326C"/>
    <w:rsid w:val="004143E8"/>
    <w:rsid w:val="00415B27"/>
    <w:rsid w:val="00416421"/>
    <w:rsid w:val="00420AAC"/>
    <w:rsid w:val="00423DDB"/>
    <w:rsid w:val="00426415"/>
    <w:rsid w:val="00427F9E"/>
    <w:rsid w:val="00431F1D"/>
    <w:rsid w:val="00434B6F"/>
    <w:rsid w:val="00435A3E"/>
    <w:rsid w:val="00435D26"/>
    <w:rsid w:val="00437183"/>
    <w:rsid w:val="00441DFB"/>
    <w:rsid w:val="00442032"/>
    <w:rsid w:val="0044250D"/>
    <w:rsid w:val="00442FA1"/>
    <w:rsid w:val="00445F99"/>
    <w:rsid w:val="004474B0"/>
    <w:rsid w:val="00447A36"/>
    <w:rsid w:val="00447ECD"/>
    <w:rsid w:val="004519E9"/>
    <w:rsid w:val="00451CE1"/>
    <w:rsid w:val="00453100"/>
    <w:rsid w:val="00453DEB"/>
    <w:rsid w:val="00454A33"/>
    <w:rsid w:val="00454EDA"/>
    <w:rsid w:val="00455372"/>
    <w:rsid w:val="00456D0E"/>
    <w:rsid w:val="0045722C"/>
    <w:rsid w:val="00460A71"/>
    <w:rsid w:val="00463C31"/>
    <w:rsid w:val="00464206"/>
    <w:rsid w:val="004642F1"/>
    <w:rsid w:val="00471A9B"/>
    <w:rsid w:val="00472A0E"/>
    <w:rsid w:val="0047334A"/>
    <w:rsid w:val="00476DB6"/>
    <w:rsid w:val="00477FB9"/>
    <w:rsid w:val="00480415"/>
    <w:rsid w:val="00480B2B"/>
    <w:rsid w:val="00481F0A"/>
    <w:rsid w:val="004820CC"/>
    <w:rsid w:val="00482C59"/>
    <w:rsid w:val="00484C8D"/>
    <w:rsid w:val="0048618A"/>
    <w:rsid w:val="00486629"/>
    <w:rsid w:val="004900F1"/>
    <w:rsid w:val="0049014A"/>
    <w:rsid w:val="004947BB"/>
    <w:rsid w:val="00495FDF"/>
    <w:rsid w:val="00496313"/>
    <w:rsid w:val="00496ABD"/>
    <w:rsid w:val="004A17B3"/>
    <w:rsid w:val="004A2163"/>
    <w:rsid w:val="004A2212"/>
    <w:rsid w:val="004A2E7D"/>
    <w:rsid w:val="004A3A34"/>
    <w:rsid w:val="004A412C"/>
    <w:rsid w:val="004A4D1A"/>
    <w:rsid w:val="004A6415"/>
    <w:rsid w:val="004B0311"/>
    <w:rsid w:val="004B1CD8"/>
    <w:rsid w:val="004B20ED"/>
    <w:rsid w:val="004B6A44"/>
    <w:rsid w:val="004C0255"/>
    <w:rsid w:val="004C0E5E"/>
    <w:rsid w:val="004C3586"/>
    <w:rsid w:val="004C4949"/>
    <w:rsid w:val="004C51B2"/>
    <w:rsid w:val="004C7367"/>
    <w:rsid w:val="004D09F0"/>
    <w:rsid w:val="004D124A"/>
    <w:rsid w:val="004D179D"/>
    <w:rsid w:val="004D2D8C"/>
    <w:rsid w:val="004D4B9B"/>
    <w:rsid w:val="004D6B28"/>
    <w:rsid w:val="004E34AD"/>
    <w:rsid w:val="004E4D32"/>
    <w:rsid w:val="004E6B4B"/>
    <w:rsid w:val="004E7742"/>
    <w:rsid w:val="004E7A8B"/>
    <w:rsid w:val="004F00C2"/>
    <w:rsid w:val="004F13EA"/>
    <w:rsid w:val="004F18EE"/>
    <w:rsid w:val="004F297C"/>
    <w:rsid w:val="004F375C"/>
    <w:rsid w:val="004F3FA5"/>
    <w:rsid w:val="004F5739"/>
    <w:rsid w:val="004F5796"/>
    <w:rsid w:val="004F63FA"/>
    <w:rsid w:val="004F6908"/>
    <w:rsid w:val="00500324"/>
    <w:rsid w:val="0050198C"/>
    <w:rsid w:val="00502254"/>
    <w:rsid w:val="00502B24"/>
    <w:rsid w:val="00503F49"/>
    <w:rsid w:val="005040AD"/>
    <w:rsid w:val="0050438D"/>
    <w:rsid w:val="005046E9"/>
    <w:rsid w:val="005058E1"/>
    <w:rsid w:val="00506797"/>
    <w:rsid w:val="00507ACC"/>
    <w:rsid w:val="00507F75"/>
    <w:rsid w:val="00510CD3"/>
    <w:rsid w:val="00511AED"/>
    <w:rsid w:val="00512742"/>
    <w:rsid w:val="00512C19"/>
    <w:rsid w:val="00512E68"/>
    <w:rsid w:val="00513656"/>
    <w:rsid w:val="005140B0"/>
    <w:rsid w:val="0051512A"/>
    <w:rsid w:val="00522811"/>
    <w:rsid w:val="0052382A"/>
    <w:rsid w:val="00525B01"/>
    <w:rsid w:val="0052673E"/>
    <w:rsid w:val="00530EBE"/>
    <w:rsid w:val="00532C4F"/>
    <w:rsid w:val="00532F28"/>
    <w:rsid w:val="00534B1A"/>
    <w:rsid w:val="005379F4"/>
    <w:rsid w:val="005410CB"/>
    <w:rsid w:val="005413E3"/>
    <w:rsid w:val="0054169B"/>
    <w:rsid w:val="005416EB"/>
    <w:rsid w:val="00542851"/>
    <w:rsid w:val="005434C6"/>
    <w:rsid w:val="00544068"/>
    <w:rsid w:val="0054484B"/>
    <w:rsid w:val="005515F7"/>
    <w:rsid w:val="00551681"/>
    <w:rsid w:val="00553825"/>
    <w:rsid w:val="00553A28"/>
    <w:rsid w:val="00553CEF"/>
    <w:rsid w:val="005541D2"/>
    <w:rsid w:val="00554301"/>
    <w:rsid w:val="00554BA6"/>
    <w:rsid w:val="00560A38"/>
    <w:rsid w:val="00560DA9"/>
    <w:rsid w:val="0056211B"/>
    <w:rsid w:val="0056248C"/>
    <w:rsid w:val="00562B85"/>
    <w:rsid w:val="00563863"/>
    <w:rsid w:val="00564A1B"/>
    <w:rsid w:val="00564DE9"/>
    <w:rsid w:val="00565120"/>
    <w:rsid w:val="0056540F"/>
    <w:rsid w:val="00566DC5"/>
    <w:rsid w:val="005720EF"/>
    <w:rsid w:val="00574417"/>
    <w:rsid w:val="00581CBA"/>
    <w:rsid w:val="00583ED8"/>
    <w:rsid w:val="0058430E"/>
    <w:rsid w:val="00584EF5"/>
    <w:rsid w:val="00585A1E"/>
    <w:rsid w:val="005863E4"/>
    <w:rsid w:val="00587120"/>
    <w:rsid w:val="0058792C"/>
    <w:rsid w:val="00591984"/>
    <w:rsid w:val="00592744"/>
    <w:rsid w:val="00592B27"/>
    <w:rsid w:val="00593A86"/>
    <w:rsid w:val="005945CE"/>
    <w:rsid w:val="0059481F"/>
    <w:rsid w:val="005955EE"/>
    <w:rsid w:val="00596CE4"/>
    <w:rsid w:val="005A3883"/>
    <w:rsid w:val="005A40B7"/>
    <w:rsid w:val="005A5570"/>
    <w:rsid w:val="005A59BE"/>
    <w:rsid w:val="005A5E58"/>
    <w:rsid w:val="005B20FA"/>
    <w:rsid w:val="005B35C4"/>
    <w:rsid w:val="005B3985"/>
    <w:rsid w:val="005B48B7"/>
    <w:rsid w:val="005B48D2"/>
    <w:rsid w:val="005B4B9C"/>
    <w:rsid w:val="005B4E61"/>
    <w:rsid w:val="005B4FF4"/>
    <w:rsid w:val="005B6FC5"/>
    <w:rsid w:val="005C00EC"/>
    <w:rsid w:val="005C294A"/>
    <w:rsid w:val="005C35D0"/>
    <w:rsid w:val="005C5AD1"/>
    <w:rsid w:val="005D2019"/>
    <w:rsid w:val="005D4352"/>
    <w:rsid w:val="005D4B17"/>
    <w:rsid w:val="005D4CBB"/>
    <w:rsid w:val="005D51FD"/>
    <w:rsid w:val="005D525F"/>
    <w:rsid w:val="005D5518"/>
    <w:rsid w:val="005D5C46"/>
    <w:rsid w:val="005D6B31"/>
    <w:rsid w:val="005E0796"/>
    <w:rsid w:val="005E0DE4"/>
    <w:rsid w:val="005E178D"/>
    <w:rsid w:val="005E1943"/>
    <w:rsid w:val="005E255C"/>
    <w:rsid w:val="005E27FE"/>
    <w:rsid w:val="005E2CD1"/>
    <w:rsid w:val="005E3AD5"/>
    <w:rsid w:val="005E413B"/>
    <w:rsid w:val="005E49A4"/>
    <w:rsid w:val="005E4A7B"/>
    <w:rsid w:val="005E4F8B"/>
    <w:rsid w:val="005E6244"/>
    <w:rsid w:val="005E6245"/>
    <w:rsid w:val="005E716E"/>
    <w:rsid w:val="005F13B2"/>
    <w:rsid w:val="005F2496"/>
    <w:rsid w:val="005F582C"/>
    <w:rsid w:val="005F624C"/>
    <w:rsid w:val="005F68F2"/>
    <w:rsid w:val="005F7367"/>
    <w:rsid w:val="005F7F5E"/>
    <w:rsid w:val="00604032"/>
    <w:rsid w:val="00606415"/>
    <w:rsid w:val="0060648C"/>
    <w:rsid w:val="00610CC9"/>
    <w:rsid w:val="00611B1B"/>
    <w:rsid w:val="0061260D"/>
    <w:rsid w:val="00612878"/>
    <w:rsid w:val="00613A9B"/>
    <w:rsid w:val="0061449D"/>
    <w:rsid w:val="00617533"/>
    <w:rsid w:val="00617601"/>
    <w:rsid w:val="0062228B"/>
    <w:rsid w:val="00622B2A"/>
    <w:rsid w:val="00623A15"/>
    <w:rsid w:val="00623D9E"/>
    <w:rsid w:val="00623E6F"/>
    <w:rsid w:val="006259B6"/>
    <w:rsid w:val="00625A84"/>
    <w:rsid w:val="00626BE9"/>
    <w:rsid w:val="00627D4B"/>
    <w:rsid w:val="00627D9A"/>
    <w:rsid w:val="00631868"/>
    <w:rsid w:val="00631AA8"/>
    <w:rsid w:val="0063239C"/>
    <w:rsid w:val="006329FB"/>
    <w:rsid w:val="00632B29"/>
    <w:rsid w:val="00636FC4"/>
    <w:rsid w:val="00640259"/>
    <w:rsid w:val="0064108A"/>
    <w:rsid w:val="0064155B"/>
    <w:rsid w:val="00644FC1"/>
    <w:rsid w:val="00645956"/>
    <w:rsid w:val="00650FD2"/>
    <w:rsid w:val="00652C38"/>
    <w:rsid w:val="00653045"/>
    <w:rsid w:val="006536D3"/>
    <w:rsid w:val="00653DA2"/>
    <w:rsid w:val="00654CD3"/>
    <w:rsid w:val="00655157"/>
    <w:rsid w:val="006557F9"/>
    <w:rsid w:val="00656401"/>
    <w:rsid w:val="00656641"/>
    <w:rsid w:val="00656652"/>
    <w:rsid w:val="00662700"/>
    <w:rsid w:val="0066297F"/>
    <w:rsid w:val="00665B86"/>
    <w:rsid w:val="00666AD5"/>
    <w:rsid w:val="006670DE"/>
    <w:rsid w:val="006700B7"/>
    <w:rsid w:val="006711F3"/>
    <w:rsid w:val="00671EB0"/>
    <w:rsid w:val="006767E5"/>
    <w:rsid w:val="00680649"/>
    <w:rsid w:val="00680A64"/>
    <w:rsid w:val="00685F08"/>
    <w:rsid w:val="006863E8"/>
    <w:rsid w:val="006908C3"/>
    <w:rsid w:val="006929EE"/>
    <w:rsid w:val="00692E67"/>
    <w:rsid w:val="006945CA"/>
    <w:rsid w:val="00695308"/>
    <w:rsid w:val="006963D1"/>
    <w:rsid w:val="00696824"/>
    <w:rsid w:val="006A00B1"/>
    <w:rsid w:val="006A1C5E"/>
    <w:rsid w:val="006A3DF6"/>
    <w:rsid w:val="006B07F1"/>
    <w:rsid w:val="006B0B0A"/>
    <w:rsid w:val="006B18D4"/>
    <w:rsid w:val="006B19CC"/>
    <w:rsid w:val="006B2760"/>
    <w:rsid w:val="006B3CEB"/>
    <w:rsid w:val="006B3F66"/>
    <w:rsid w:val="006B4E73"/>
    <w:rsid w:val="006B5917"/>
    <w:rsid w:val="006B7387"/>
    <w:rsid w:val="006C0BC6"/>
    <w:rsid w:val="006C2979"/>
    <w:rsid w:val="006C3205"/>
    <w:rsid w:val="006C5A47"/>
    <w:rsid w:val="006C6883"/>
    <w:rsid w:val="006C6DF4"/>
    <w:rsid w:val="006C7EE2"/>
    <w:rsid w:val="006D1988"/>
    <w:rsid w:val="006D1FE5"/>
    <w:rsid w:val="006D219A"/>
    <w:rsid w:val="006D2BAE"/>
    <w:rsid w:val="006D4FED"/>
    <w:rsid w:val="006D541A"/>
    <w:rsid w:val="006D573C"/>
    <w:rsid w:val="006D57C0"/>
    <w:rsid w:val="006D6951"/>
    <w:rsid w:val="006E0434"/>
    <w:rsid w:val="006E07C6"/>
    <w:rsid w:val="006E18A5"/>
    <w:rsid w:val="006E1F9A"/>
    <w:rsid w:val="006E212F"/>
    <w:rsid w:val="006E2310"/>
    <w:rsid w:val="006E264C"/>
    <w:rsid w:val="006E38D4"/>
    <w:rsid w:val="006E44E0"/>
    <w:rsid w:val="006E6B64"/>
    <w:rsid w:val="006E6C88"/>
    <w:rsid w:val="006E6D55"/>
    <w:rsid w:val="006F122E"/>
    <w:rsid w:val="006F345B"/>
    <w:rsid w:val="006F42A9"/>
    <w:rsid w:val="006F4A93"/>
    <w:rsid w:val="006F5A6A"/>
    <w:rsid w:val="007003DD"/>
    <w:rsid w:val="00700B46"/>
    <w:rsid w:val="00700DBB"/>
    <w:rsid w:val="00701204"/>
    <w:rsid w:val="007027EA"/>
    <w:rsid w:val="007028D6"/>
    <w:rsid w:val="00704FEC"/>
    <w:rsid w:val="00706282"/>
    <w:rsid w:val="0070658D"/>
    <w:rsid w:val="007068EC"/>
    <w:rsid w:val="007111DD"/>
    <w:rsid w:val="0071123A"/>
    <w:rsid w:val="00712FE0"/>
    <w:rsid w:val="00714DBB"/>
    <w:rsid w:val="00716168"/>
    <w:rsid w:val="00716199"/>
    <w:rsid w:val="007169B5"/>
    <w:rsid w:val="00717EE7"/>
    <w:rsid w:val="0072191D"/>
    <w:rsid w:val="0072196B"/>
    <w:rsid w:val="00723AAD"/>
    <w:rsid w:val="00725180"/>
    <w:rsid w:val="0072607D"/>
    <w:rsid w:val="00726570"/>
    <w:rsid w:val="0073034E"/>
    <w:rsid w:val="00730A34"/>
    <w:rsid w:val="0073173B"/>
    <w:rsid w:val="007334AB"/>
    <w:rsid w:val="0073472C"/>
    <w:rsid w:val="00737B4C"/>
    <w:rsid w:val="00740D19"/>
    <w:rsid w:val="00741A32"/>
    <w:rsid w:val="007434FD"/>
    <w:rsid w:val="00743C62"/>
    <w:rsid w:val="007443A9"/>
    <w:rsid w:val="007470F7"/>
    <w:rsid w:val="00747DCD"/>
    <w:rsid w:val="00750BF4"/>
    <w:rsid w:val="00751A94"/>
    <w:rsid w:val="00753F83"/>
    <w:rsid w:val="00762747"/>
    <w:rsid w:val="00762999"/>
    <w:rsid w:val="007629ED"/>
    <w:rsid w:val="00762CE6"/>
    <w:rsid w:val="0076338F"/>
    <w:rsid w:val="00765230"/>
    <w:rsid w:val="007671A9"/>
    <w:rsid w:val="0077093C"/>
    <w:rsid w:val="00772E61"/>
    <w:rsid w:val="00773B38"/>
    <w:rsid w:val="00774665"/>
    <w:rsid w:val="00775325"/>
    <w:rsid w:val="0077555B"/>
    <w:rsid w:val="007758B1"/>
    <w:rsid w:val="00775E2A"/>
    <w:rsid w:val="007805C0"/>
    <w:rsid w:val="00782157"/>
    <w:rsid w:val="00782D5A"/>
    <w:rsid w:val="007845FF"/>
    <w:rsid w:val="00784F78"/>
    <w:rsid w:val="007853B8"/>
    <w:rsid w:val="0078752C"/>
    <w:rsid w:val="00790C75"/>
    <w:rsid w:val="007919EB"/>
    <w:rsid w:val="0079335B"/>
    <w:rsid w:val="0079345E"/>
    <w:rsid w:val="00795428"/>
    <w:rsid w:val="00796B39"/>
    <w:rsid w:val="00796EB7"/>
    <w:rsid w:val="007A46EE"/>
    <w:rsid w:val="007A6901"/>
    <w:rsid w:val="007B0AED"/>
    <w:rsid w:val="007B1439"/>
    <w:rsid w:val="007B15F1"/>
    <w:rsid w:val="007B1EC8"/>
    <w:rsid w:val="007B32C1"/>
    <w:rsid w:val="007B3FDE"/>
    <w:rsid w:val="007B4FE1"/>
    <w:rsid w:val="007B54BD"/>
    <w:rsid w:val="007B64DD"/>
    <w:rsid w:val="007C2885"/>
    <w:rsid w:val="007C45C5"/>
    <w:rsid w:val="007D32A0"/>
    <w:rsid w:val="007D57B5"/>
    <w:rsid w:val="007D5BF7"/>
    <w:rsid w:val="007D6111"/>
    <w:rsid w:val="007E1A92"/>
    <w:rsid w:val="007E3F1F"/>
    <w:rsid w:val="007E5956"/>
    <w:rsid w:val="007E6425"/>
    <w:rsid w:val="007F1960"/>
    <w:rsid w:val="007F1E45"/>
    <w:rsid w:val="007F3949"/>
    <w:rsid w:val="007F3B50"/>
    <w:rsid w:val="007F543C"/>
    <w:rsid w:val="00802DDB"/>
    <w:rsid w:val="00806810"/>
    <w:rsid w:val="00806D25"/>
    <w:rsid w:val="008105DF"/>
    <w:rsid w:val="00811391"/>
    <w:rsid w:val="008117DB"/>
    <w:rsid w:val="00811CA5"/>
    <w:rsid w:val="0081274E"/>
    <w:rsid w:val="00812DDA"/>
    <w:rsid w:val="00812E11"/>
    <w:rsid w:val="008139BC"/>
    <w:rsid w:val="00814722"/>
    <w:rsid w:val="00814E98"/>
    <w:rsid w:val="0081628E"/>
    <w:rsid w:val="00816A82"/>
    <w:rsid w:val="0082039D"/>
    <w:rsid w:val="00820A49"/>
    <w:rsid w:val="0082127A"/>
    <w:rsid w:val="00822E97"/>
    <w:rsid w:val="0082316D"/>
    <w:rsid w:val="0082324E"/>
    <w:rsid w:val="00823A51"/>
    <w:rsid w:val="0082419B"/>
    <w:rsid w:val="008260B9"/>
    <w:rsid w:val="008267D2"/>
    <w:rsid w:val="00827E38"/>
    <w:rsid w:val="00832CAD"/>
    <w:rsid w:val="00834782"/>
    <w:rsid w:val="00836330"/>
    <w:rsid w:val="0083699D"/>
    <w:rsid w:val="008369DF"/>
    <w:rsid w:val="008370D9"/>
    <w:rsid w:val="00837744"/>
    <w:rsid w:val="008404D6"/>
    <w:rsid w:val="00842A08"/>
    <w:rsid w:val="00842A4C"/>
    <w:rsid w:val="00843B8E"/>
    <w:rsid w:val="00846202"/>
    <w:rsid w:val="008469B3"/>
    <w:rsid w:val="00847657"/>
    <w:rsid w:val="008479F9"/>
    <w:rsid w:val="0085086D"/>
    <w:rsid w:val="00850CD3"/>
    <w:rsid w:val="0085168D"/>
    <w:rsid w:val="00851FA6"/>
    <w:rsid w:val="00852B04"/>
    <w:rsid w:val="00852DBE"/>
    <w:rsid w:val="008532D5"/>
    <w:rsid w:val="00853EA7"/>
    <w:rsid w:val="008549C5"/>
    <w:rsid w:val="0085559E"/>
    <w:rsid w:val="008557F4"/>
    <w:rsid w:val="00856564"/>
    <w:rsid w:val="00856897"/>
    <w:rsid w:val="00860AC7"/>
    <w:rsid w:val="008610CF"/>
    <w:rsid w:val="0086595B"/>
    <w:rsid w:val="00866949"/>
    <w:rsid w:val="00867FEA"/>
    <w:rsid w:val="00872653"/>
    <w:rsid w:val="008726B3"/>
    <w:rsid w:val="0087281A"/>
    <w:rsid w:val="0087302F"/>
    <w:rsid w:val="0087377B"/>
    <w:rsid w:val="008737AB"/>
    <w:rsid w:val="00873ED6"/>
    <w:rsid w:val="00874E22"/>
    <w:rsid w:val="00876A20"/>
    <w:rsid w:val="00876BA3"/>
    <w:rsid w:val="00876E2A"/>
    <w:rsid w:val="0088148D"/>
    <w:rsid w:val="00882D66"/>
    <w:rsid w:val="00884255"/>
    <w:rsid w:val="00884557"/>
    <w:rsid w:val="00886D29"/>
    <w:rsid w:val="00886FB8"/>
    <w:rsid w:val="008876DA"/>
    <w:rsid w:val="00887ECA"/>
    <w:rsid w:val="008901A7"/>
    <w:rsid w:val="008905A8"/>
    <w:rsid w:val="00893CC3"/>
    <w:rsid w:val="00894E52"/>
    <w:rsid w:val="0089508F"/>
    <w:rsid w:val="00895A26"/>
    <w:rsid w:val="0089738C"/>
    <w:rsid w:val="0089780C"/>
    <w:rsid w:val="008A4577"/>
    <w:rsid w:val="008A7B62"/>
    <w:rsid w:val="008B22E3"/>
    <w:rsid w:val="008B2557"/>
    <w:rsid w:val="008B3EBB"/>
    <w:rsid w:val="008B59F7"/>
    <w:rsid w:val="008B5CC1"/>
    <w:rsid w:val="008B6F27"/>
    <w:rsid w:val="008B70D2"/>
    <w:rsid w:val="008B7655"/>
    <w:rsid w:val="008C062A"/>
    <w:rsid w:val="008C0CEC"/>
    <w:rsid w:val="008C1C42"/>
    <w:rsid w:val="008C2673"/>
    <w:rsid w:val="008C4BC1"/>
    <w:rsid w:val="008C5BD2"/>
    <w:rsid w:val="008C65F5"/>
    <w:rsid w:val="008C6CDB"/>
    <w:rsid w:val="008D0AF1"/>
    <w:rsid w:val="008D152D"/>
    <w:rsid w:val="008D163E"/>
    <w:rsid w:val="008D4E7B"/>
    <w:rsid w:val="008D5E8E"/>
    <w:rsid w:val="008D621B"/>
    <w:rsid w:val="008D7B62"/>
    <w:rsid w:val="008E25CB"/>
    <w:rsid w:val="008E303F"/>
    <w:rsid w:val="008E4552"/>
    <w:rsid w:val="008E60F7"/>
    <w:rsid w:val="008E6B5D"/>
    <w:rsid w:val="008F08A1"/>
    <w:rsid w:val="008F2382"/>
    <w:rsid w:val="008F27C5"/>
    <w:rsid w:val="008F3CD3"/>
    <w:rsid w:val="008F4998"/>
    <w:rsid w:val="008F57B9"/>
    <w:rsid w:val="008F7042"/>
    <w:rsid w:val="00900498"/>
    <w:rsid w:val="00901E43"/>
    <w:rsid w:val="0090272F"/>
    <w:rsid w:val="009037E0"/>
    <w:rsid w:val="00903814"/>
    <w:rsid w:val="0090520A"/>
    <w:rsid w:val="009052CD"/>
    <w:rsid w:val="009067EE"/>
    <w:rsid w:val="009068B4"/>
    <w:rsid w:val="00906DF0"/>
    <w:rsid w:val="00911B6C"/>
    <w:rsid w:val="0091273D"/>
    <w:rsid w:val="00913D9C"/>
    <w:rsid w:val="00913EE0"/>
    <w:rsid w:val="00916BA3"/>
    <w:rsid w:val="0091746D"/>
    <w:rsid w:val="00920D72"/>
    <w:rsid w:val="0092207F"/>
    <w:rsid w:val="00922D2B"/>
    <w:rsid w:val="00922DDE"/>
    <w:rsid w:val="00925882"/>
    <w:rsid w:val="00927CFB"/>
    <w:rsid w:val="00927ED1"/>
    <w:rsid w:val="00930230"/>
    <w:rsid w:val="0093057E"/>
    <w:rsid w:val="00931733"/>
    <w:rsid w:val="00931C6C"/>
    <w:rsid w:val="00933B02"/>
    <w:rsid w:val="00936640"/>
    <w:rsid w:val="00937A35"/>
    <w:rsid w:val="00937A4C"/>
    <w:rsid w:val="00937C43"/>
    <w:rsid w:val="009434B0"/>
    <w:rsid w:val="00943F5F"/>
    <w:rsid w:val="009440FC"/>
    <w:rsid w:val="00944B25"/>
    <w:rsid w:val="00944C48"/>
    <w:rsid w:val="009453C9"/>
    <w:rsid w:val="00950776"/>
    <w:rsid w:val="00951D43"/>
    <w:rsid w:val="009525D2"/>
    <w:rsid w:val="00957391"/>
    <w:rsid w:val="00962402"/>
    <w:rsid w:val="009625D7"/>
    <w:rsid w:val="00962DC7"/>
    <w:rsid w:val="00965A05"/>
    <w:rsid w:val="00966CB5"/>
    <w:rsid w:val="00966F6B"/>
    <w:rsid w:val="00972D91"/>
    <w:rsid w:val="00973ACA"/>
    <w:rsid w:val="00973BED"/>
    <w:rsid w:val="0097464F"/>
    <w:rsid w:val="009749E8"/>
    <w:rsid w:val="00975711"/>
    <w:rsid w:val="00975FB7"/>
    <w:rsid w:val="009762A1"/>
    <w:rsid w:val="00977128"/>
    <w:rsid w:val="00977B47"/>
    <w:rsid w:val="00980656"/>
    <w:rsid w:val="00980657"/>
    <w:rsid w:val="00980A1E"/>
    <w:rsid w:val="00980BF1"/>
    <w:rsid w:val="00980CBE"/>
    <w:rsid w:val="0098257F"/>
    <w:rsid w:val="00986596"/>
    <w:rsid w:val="00986BF2"/>
    <w:rsid w:val="0099002C"/>
    <w:rsid w:val="00990281"/>
    <w:rsid w:val="00990AA7"/>
    <w:rsid w:val="00996C68"/>
    <w:rsid w:val="009971A7"/>
    <w:rsid w:val="009A17B3"/>
    <w:rsid w:val="009A43A0"/>
    <w:rsid w:val="009B0267"/>
    <w:rsid w:val="009B0291"/>
    <w:rsid w:val="009B0617"/>
    <w:rsid w:val="009B0F44"/>
    <w:rsid w:val="009B1C98"/>
    <w:rsid w:val="009B38A0"/>
    <w:rsid w:val="009B3AA2"/>
    <w:rsid w:val="009B4FF2"/>
    <w:rsid w:val="009B5895"/>
    <w:rsid w:val="009B61EB"/>
    <w:rsid w:val="009B6C1D"/>
    <w:rsid w:val="009B75BE"/>
    <w:rsid w:val="009C1638"/>
    <w:rsid w:val="009C196B"/>
    <w:rsid w:val="009C44C7"/>
    <w:rsid w:val="009C47D5"/>
    <w:rsid w:val="009C6427"/>
    <w:rsid w:val="009C75C9"/>
    <w:rsid w:val="009C7DAE"/>
    <w:rsid w:val="009D0523"/>
    <w:rsid w:val="009D18D9"/>
    <w:rsid w:val="009D1ACA"/>
    <w:rsid w:val="009D2A4E"/>
    <w:rsid w:val="009D2E28"/>
    <w:rsid w:val="009D31C4"/>
    <w:rsid w:val="009D6897"/>
    <w:rsid w:val="009D6A5B"/>
    <w:rsid w:val="009E05B7"/>
    <w:rsid w:val="009E269B"/>
    <w:rsid w:val="009E35D2"/>
    <w:rsid w:val="009E366A"/>
    <w:rsid w:val="009E4356"/>
    <w:rsid w:val="009E5142"/>
    <w:rsid w:val="009F05E7"/>
    <w:rsid w:val="009F1012"/>
    <w:rsid w:val="009F1565"/>
    <w:rsid w:val="009F15D5"/>
    <w:rsid w:val="009F365C"/>
    <w:rsid w:val="009F3663"/>
    <w:rsid w:val="009F3BA8"/>
    <w:rsid w:val="009F4411"/>
    <w:rsid w:val="009F45CE"/>
    <w:rsid w:val="009F51CE"/>
    <w:rsid w:val="009F611F"/>
    <w:rsid w:val="00A02159"/>
    <w:rsid w:val="00A02822"/>
    <w:rsid w:val="00A030F3"/>
    <w:rsid w:val="00A03ED5"/>
    <w:rsid w:val="00A043E4"/>
    <w:rsid w:val="00A06840"/>
    <w:rsid w:val="00A1087E"/>
    <w:rsid w:val="00A11FCE"/>
    <w:rsid w:val="00A128DA"/>
    <w:rsid w:val="00A1322E"/>
    <w:rsid w:val="00A132C2"/>
    <w:rsid w:val="00A154B0"/>
    <w:rsid w:val="00A15E9F"/>
    <w:rsid w:val="00A16A04"/>
    <w:rsid w:val="00A246D8"/>
    <w:rsid w:val="00A24D5C"/>
    <w:rsid w:val="00A30C37"/>
    <w:rsid w:val="00A30DA4"/>
    <w:rsid w:val="00A30F91"/>
    <w:rsid w:val="00A34111"/>
    <w:rsid w:val="00A365D0"/>
    <w:rsid w:val="00A41B05"/>
    <w:rsid w:val="00A41D07"/>
    <w:rsid w:val="00A4223A"/>
    <w:rsid w:val="00A4227C"/>
    <w:rsid w:val="00A431B9"/>
    <w:rsid w:val="00A4373B"/>
    <w:rsid w:val="00A4402B"/>
    <w:rsid w:val="00A45598"/>
    <w:rsid w:val="00A462ED"/>
    <w:rsid w:val="00A4679A"/>
    <w:rsid w:val="00A47B7F"/>
    <w:rsid w:val="00A47BCF"/>
    <w:rsid w:val="00A526A7"/>
    <w:rsid w:val="00A52894"/>
    <w:rsid w:val="00A5352D"/>
    <w:rsid w:val="00A542E7"/>
    <w:rsid w:val="00A5591F"/>
    <w:rsid w:val="00A55E05"/>
    <w:rsid w:val="00A57AE7"/>
    <w:rsid w:val="00A60B13"/>
    <w:rsid w:val="00A63A0B"/>
    <w:rsid w:val="00A66B1B"/>
    <w:rsid w:val="00A67464"/>
    <w:rsid w:val="00A67CB7"/>
    <w:rsid w:val="00A67DD1"/>
    <w:rsid w:val="00A709E2"/>
    <w:rsid w:val="00A70C7B"/>
    <w:rsid w:val="00A727C4"/>
    <w:rsid w:val="00A73434"/>
    <w:rsid w:val="00A74ED3"/>
    <w:rsid w:val="00A81144"/>
    <w:rsid w:val="00A81570"/>
    <w:rsid w:val="00A83185"/>
    <w:rsid w:val="00A8370B"/>
    <w:rsid w:val="00A83778"/>
    <w:rsid w:val="00A83A5A"/>
    <w:rsid w:val="00A84CD1"/>
    <w:rsid w:val="00A94C2B"/>
    <w:rsid w:val="00A94ECD"/>
    <w:rsid w:val="00A957BC"/>
    <w:rsid w:val="00A9640A"/>
    <w:rsid w:val="00A96441"/>
    <w:rsid w:val="00A96A28"/>
    <w:rsid w:val="00A96D06"/>
    <w:rsid w:val="00AA12C1"/>
    <w:rsid w:val="00AA20E8"/>
    <w:rsid w:val="00AA2DDF"/>
    <w:rsid w:val="00AA655D"/>
    <w:rsid w:val="00AB13BF"/>
    <w:rsid w:val="00AB3DB2"/>
    <w:rsid w:val="00AB4092"/>
    <w:rsid w:val="00AB5147"/>
    <w:rsid w:val="00AB57F9"/>
    <w:rsid w:val="00AB60C0"/>
    <w:rsid w:val="00AB6275"/>
    <w:rsid w:val="00AB6370"/>
    <w:rsid w:val="00AB6FAD"/>
    <w:rsid w:val="00AB74EA"/>
    <w:rsid w:val="00AB79AF"/>
    <w:rsid w:val="00AC43D1"/>
    <w:rsid w:val="00AD4BF1"/>
    <w:rsid w:val="00AD5555"/>
    <w:rsid w:val="00AD6A1F"/>
    <w:rsid w:val="00AD77FD"/>
    <w:rsid w:val="00AE15E2"/>
    <w:rsid w:val="00AE3DB3"/>
    <w:rsid w:val="00AE4A92"/>
    <w:rsid w:val="00AE799F"/>
    <w:rsid w:val="00AF175B"/>
    <w:rsid w:val="00AF2FA8"/>
    <w:rsid w:val="00AF332E"/>
    <w:rsid w:val="00AF3C46"/>
    <w:rsid w:val="00AF3DE9"/>
    <w:rsid w:val="00AF5388"/>
    <w:rsid w:val="00AF6772"/>
    <w:rsid w:val="00B0037E"/>
    <w:rsid w:val="00B01744"/>
    <w:rsid w:val="00B0262C"/>
    <w:rsid w:val="00B041E1"/>
    <w:rsid w:val="00B0532B"/>
    <w:rsid w:val="00B06DD7"/>
    <w:rsid w:val="00B1023D"/>
    <w:rsid w:val="00B1206B"/>
    <w:rsid w:val="00B1385D"/>
    <w:rsid w:val="00B148D6"/>
    <w:rsid w:val="00B164C3"/>
    <w:rsid w:val="00B16826"/>
    <w:rsid w:val="00B16BD5"/>
    <w:rsid w:val="00B1741A"/>
    <w:rsid w:val="00B20647"/>
    <w:rsid w:val="00B21210"/>
    <w:rsid w:val="00B21BF7"/>
    <w:rsid w:val="00B22FF8"/>
    <w:rsid w:val="00B2317F"/>
    <w:rsid w:val="00B24CEC"/>
    <w:rsid w:val="00B25B15"/>
    <w:rsid w:val="00B263CD"/>
    <w:rsid w:val="00B266F5"/>
    <w:rsid w:val="00B26B20"/>
    <w:rsid w:val="00B316AB"/>
    <w:rsid w:val="00B3276E"/>
    <w:rsid w:val="00B32790"/>
    <w:rsid w:val="00B36EDC"/>
    <w:rsid w:val="00B3761E"/>
    <w:rsid w:val="00B37FFA"/>
    <w:rsid w:val="00B41BCF"/>
    <w:rsid w:val="00B4314F"/>
    <w:rsid w:val="00B43875"/>
    <w:rsid w:val="00B44514"/>
    <w:rsid w:val="00B44C3F"/>
    <w:rsid w:val="00B44D9C"/>
    <w:rsid w:val="00B465FC"/>
    <w:rsid w:val="00B474E6"/>
    <w:rsid w:val="00B4783D"/>
    <w:rsid w:val="00B518F2"/>
    <w:rsid w:val="00B51970"/>
    <w:rsid w:val="00B5256A"/>
    <w:rsid w:val="00B53A73"/>
    <w:rsid w:val="00B5405F"/>
    <w:rsid w:val="00B54C14"/>
    <w:rsid w:val="00B5548F"/>
    <w:rsid w:val="00B57B57"/>
    <w:rsid w:val="00B602AF"/>
    <w:rsid w:val="00B606A6"/>
    <w:rsid w:val="00B618D6"/>
    <w:rsid w:val="00B650DF"/>
    <w:rsid w:val="00B654FC"/>
    <w:rsid w:val="00B6563A"/>
    <w:rsid w:val="00B65C94"/>
    <w:rsid w:val="00B66FC4"/>
    <w:rsid w:val="00B672ED"/>
    <w:rsid w:val="00B700E4"/>
    <w:rsid w:val="00B70C7D"/>
    <w:rsid w:val="00B73ACC"/>
    <w:rsid w:val="00B754C4"/>
    <w:rsid w:val="00B76255"/>
    <w:rsid w:val="00B76268"/>
    <w:rsid w:val="00B763DC"/>
    <w:rsid w:val="00B76C36"/>
    <w:rsid w:val="00B80C93"/>
    <w:rsid w:val="00B815B2"/>
    <w:rsid w:val="00B819BA"/>
    <w:rsid w:val="00B83164"/>
    <w:rsid w:val="00B831D6"/>
    <w:rsid w:val="00B833CF"/>
    <w:rsid w:val="00B8409E"/>
    <w:rsid w:val="00B84FA0"/>
    <w:rsid w:val="00B86D79"/>
    <w:rsid w:val="00B909BC"/>
    <w:rsid w:val="00B91676"/>
    <w:rsid w:val="00B92215"/>
    <w:rsid w:val="00B92C88"/>
    <w:rsid w:val="00B92E5F"/>
    <w:rsid w:val="00B968AA"/>
    <w:rsid w:val="00B9694B"/>
    <w:rsid w:val="00BA1B6F"/>
    <w:rsid w:val="00BA1D8D"/>
    <w:rsid w:val="00BA2BDC"/>
    <w:rsid w:val="00BA3810"/>
    <w:rsid w:val="00BA46B9"/>
    <w:rsid w:val="00BA4885"/>
    <w:rsid w:val="00BA4DAF"/>
    <w:rsid w:val="00BA52C4"/>
    <w:rsid w:val="00BA74DA"/>
    <w:rsid w:val="00BA7CC0"/>
    <w:rsid w:val="00BB2DFF"/>
    <w:rsid w:val="00BB30E0"/>
    <w:rsid w:val="00BB41CA"/>
    <w:rsid w:val="00BB4200"/>
    <w:rsid w:val="00BB4D2D"/>
    <w:rsid w:val="00BB568F"/>
    <w:rsid w:val="00BB5C4C"/>
    <w:rsid w:val="00BB684C"/>
    <w:rsid w:val="00BB71A5"/>
    <w:rsid w:val="00BC0874"/>
    <w:rsid w:val="00BC08F5"/>
    <w:rsid w:val="00BC1813"/>
    <w:rsid w:val="00BC5FD8"/>
    <w:rsid w:val="00BD090B"/>
    <w:rsid w:val="00BD16E3"/>
    <w:rsid w:val="00BD1D8A"/>
    <w:rsid w:val="00BD5BBB"/>
    <w:rsid w:val="00BE2485"/>
    <w:rsid w:val="00BE2585"/>
    <w:rsid w:val="00BE3B03"/>
    <w:rsid w:val="00BE4034"/>
    <w:rsid w:val="00BE42E3"/>
    <w:rsid w:val="00BE4B9C"/>
    <w:rsid w:val="00BE51D0"/>
    <w:rsid w:val="00BE529A"/>
    <w:rsid w:val="00BE5720"/>
    <w:rsid w:val="00BE6952"/>
    <w:rsid w:val="00BE74DE"/>
    <w:rsid w:val="00BE7663"/>
    <w:rsid w:val="00BE7A6F"/>
    <w:rsid w:val="00BF01CF"/>
    <w:rsid w:val="00BF0D41"/>
    <w:rsid w:val="00BF266A"/>
    <w:rsid w:val="00BF33AE"/>
    <w:rsid w:val="00BF3D28"/>
    <w:rsid w:val="00BF5FDA"/>
    <w:rsid w:val="00C00DFA"/>
    <w:rsid w:val="00C016C5"/>
    <w:rsid w:val="00C01E58"/>
    <w:rsid w:val="00C026C9"/>
    <w:rsid w:val="00C02858"/>
    <w:rsid w:val="00C03320"/>
    <w:rsid w:val="00C0472A"/>
    <w:rsid w:val="00C054A8"/>
    <w:rsid w:val="00C062DB"/>
    <w:rsid w:val="00C0688D"/>
    <w:rsid w:val="00C06A8D"/>
    <w:rsid w:val="00C11BDE"/>
    <w:rsid w:val="00C123B4"/>
    <w:rsid w:val="00C13A42"/>
    <w:rsid w:val="00C14399"/>
    <w:rsid w:val="00C14CA5"/>
    <w:rsid w:val="00C14F76"/>
    <w:rsid w:val="00C15151"/>
    <w:rsid w:val="00C15806"/>
    <w:rsid w:val="00C15B6B"/>
    <w:rsid w:val="00C16AB9"/>
    <w:rsid w:val="00C17521"/>
    <w:rsid w:val="00C20388"/>
    <w:rsid w:val="00C21A0D"/>
    <w:rsid w:val="00C2301B"/>
    <w:rsid w:val="00C240C8"/>
    <w:rsid w:val="00C248D8"/>
    <w:rsid w:val="00C25388"/>
    <w:rsid w:val="00C2787D"/>
    <w:rsid w:val="00C3488D"/>
    <w:rsid w:val="00C362F8"/>
    <w:rsid w:val="00C378D9"/>
    <w:rsid w:val="00C415EC"/>
    <w:rsid w:val="00C444E1"/>
    <w:rsid w:val="00C4541E"/>
    <w:rsid w:val="00C51261"/>
    <w:rsid w:val="00C544B7"/>
    <w:rsid w:val="00C547EC"/>
    <w:rsid w:val="00C5487F"/>
    <w:rsid w:val="00C54B47"/>
    <w:rsid w:val="00C55487"/>
    <w:rsid w:val="00C56ADC"/>
    <w:rsid w:val="00C57A33"/>
    <w:rsid w:val="00C57B1E"/>
    <w:rsid w:val="00C60B94"/>
    <w:rsid w:val="00C64405"/>
    <w:rsid w:val="00C649CB"/>
    <w:rsid w:val="00C65778"/>
    <w:rsid w:val="00C66906"/>
    <w:rsid w:val="00C71CE4"/>
    <w:rsid w:val="00C71DDE"/>
    <w:rsid w:val="00C73932"/>
    <w:rsid w:val="00C747AF"/>
    <w:rsid w:val="00C765E1"/>
    <w:rsid w:val="00C765E6"/>
    <w:rsid w:val="00C80213"/>
    <w:rsid w:val="00C81AAF"/>
    <w:rsid w:val="00C82BA1"/>
    <w:rsid w:val="00C84429"/>
    <w:rsid w:val="00C8734E"/>
    <w:rsid w:val="00C90FF0"/>
    <w:rsid w:val="00C91628"/>
    <w:rsid w:val="00C92C88"/>
    <w:rsid w:val="00C94115"/>
    <w:rsid w:val="00C941E9"/>
    <w:rsid w:val="00C95692"/>
    <w:rsid w:val="00C96081"/>
    <w:rsid w:val="00C973FC"/>
    <w:rsid w:val="00C97E83"/>
    <w:rsid w:val="00CA00FE"/>
    <w:rsid w:val="00CA0531"/>
    <w:rsid w:val="00CA0587"/>
    <w:rsid w:val="00CA0AE2"/>
    <w:rsid w:val="00CA33FC"/>
    <w:rsid w:val="00CB0BA4"/>
    <w:rsid w:val="00CB2B17"/>
    <w:rsid w:val="00CB2D92"/>
    <w:rsid w:val="00CB4077"/>
    <w:rsid w:val="00CB452B"/>
    <w:rsid w:val="00CB5673"/>
    <w:rsid w:val="00CC1048"/>
    <w:rsid w:val="00CC1F45"/>
    <w:rsid w:val="00CC2477"/>
    <w:rsid w:val="00CC3299"/>
    <w:rsid w:val="00CC3964"/>
    <w:rsid w:val="00CC40D6"/>
    <w:rsid w:val="00CC6CE8"/>
    <w:rsid w:val="00CC7A05"/>
    <w:rsid w:val="00CD0707"/>
    <w:rsid w:val="00CD084A"/>
    <w:rsid w:val="00CD0E55"/>
    <w:rsid w:val="00CD0FAC"/>
    <w:rsid w:val="00CD1C98"/>
    <w:rsid w:val="00CD2931"/>
    <w:rsid w:val="00CD2DB2"/>
    <w:rsid w:val="00CD3DD8"/>
    <w:rsid w:val="00CD47A6"/>
    <w:rsid w:val="00CD598A"/>
    <w:rsid w:val="00CD5E5F"/>
    <w:rsid w:val="00CD6E86"/>
    <w:rsid w:val="00CD7A2A"/>
    <w:rsid w:val="00CE2165"/>
    <w:rsid w:val="00CE58D2"/>
    <w:rsid w:val="00CE7D5C"/>
    <w:rsid w:val="00CF164F"/>
    <w:rsid w:val="00CF1A91"/>
    <w:rsid w:val="00CF62A9"/>
    <w:rsid w:val="00D009EC"/>
    <w:rsid w:val="00D00FC3"/>
    <w:rsid w:val="00D01FF6"/>
    <w:rsid w:val="00D069A5"/>
    <w:rsid w:val="00D06BD7"/>
    <w:rsid w:val="00D06ECC"/>
    <w:rsid w:val="00D107DB"/>
    <w:rsid w:val="00D13340"/>
    <w:rsid w:val="00D137C2"/>
    <w:rsid w:val="00D16E04"/>
    <w:rsid w:val="00D2062D"/>
    <w:rsid w:val="00D23328"/>
    <w:rsid w:val="00D2348F"/>
    <w:rsid w:val="00D23B34"/>
    <w:rsid w:val="00D25D12"/>
    <w:rsid w:val="00D267A0"/>
    <w:rsid w:val="00D26D1C"/>
    <w:rsid w:val="00D31230"/>
    <w:rsid w:val="00D316EA"/>
    <w:rsid w:val="00D317D5"/>
    <w:rsid w:val="00D32CA1"/>
    <w:rsid w:val="00D33971"/>
    <w:rsid w:val="00D34675"/>
    <w:rsid w:val="00D362B5"/>
    <w:rsid w:val="00D368A8"/>
    <w:rsid w:val="00D40A05"/>
    <w:rsid w:val="00D419B4"/>
    <w:rsid w:val="00D4212E"/>
    <w:rsid w:val="00D4330D"/>
    <w:rsid w:val="00D439BA"/>
    <w:rsid w:val="00D451A0"/>
    <w:rsid w:val="00D451F7"/>
    <w:rsid w:val="00D45370"/>
    <w:rsid w:val="00D468A2"/>
    <w:rsid w:val="00D475FF"/>
    <w:rsid w:val="00D47E17"/>
    <w:rsid w:val="00D503FA"/>
    <w:rsid w:val="00D50917"/>
    <w:rsid w:val="00D51E25"/>
    <w:rsid w:val="00D521D8"/>
    <w:rsid w:val="00D544A5"/>
    <w:rsid w:val="00D55B8E"/>
    <w:rsid w:val="00D576F2"/>
    <w:rsid w:val="00D6242A"/>
    <w:rsid w:val="00D632BB"/>
    <w:rsid w:val="00D634B0"/>
    <w:rsid w:val="00D636B0"/>
    <w:rsid w:val="00D65508"/>
    <w:rsid w:val="00D65C44"/>
    <w:rsid w:val="00D6643E"/>
    <w:rsid w:val="00D66DDA"/>
    <w:rsid w:val="00D71353"/>
    <w:rsid w:val="00D71B33"/>
    <w:rsid w:val="00D73A0A"/>
    <w:rsid w:val="00D74BCA"/>
    <w:rsid w:val="00D7589C"/>
    <w:rsid w:val="00D75AD5"/>
    <w:rsid w:val="00D8076C"/>
    <w:rsid w:val="00D810CD"/>
    <w:rsid w:val="00D82667"/>
    <w:rsid w:val="00D82C13"/>
    <w:rsid w:val="00D84FC5"/>
    <w:rsid w:val="00D853F4"/>
    <w:rsid w:val="00D86F39"/>
    <w:rsid w:val="00D876A6"/>
    <w:rsid w:val="00D87BBB"/>
    <w:rsid w:val="00D90A56"/>
    <w:rsid w:val="00D91E75"/>
    <w:rsid w:val="00D926E6"/>
    <w:rsid w:val="00D941CC"/>
    <w:rsid w:val="00D943BC"/>
    <w:rsid w:val="00D94F68"/>
    <w:rsid w:val="00D9748C"/>
    <w:rsid w:val="00D97794"/>
    <w:rsid w:val="00DA64BD"/>
    <w:rsid w:val="00DA6EE8"/>
    <w:rsid w:val="00DB09C8"/>
    <w:rsid w:val="00DB0E1D"/>
    <w:rsid w:val="00DB362A"/>
    <w:rsid w:val="00DB37F6"/>
    <w:rsid w:val="00DB5768"/>
    <w:rsid w:val="00DB61E6"/>
    <w:rsid w:val="00DB63DD"/>
    <w:rsid w:val="00DB6625"/>
    <w:rsid w:val="00DB6C09"/>
    <w:rsid w:val="00DB77CD"/>
    <w:rsid w:val="00DC2672"/>
    <w:rsid w:val="00DC4DC0"/>
    <w:rsid w:val="00DC7538"/>
    <w:rsid w:val="00DD0D96"/>
    <w:rsid w:val="00DD5A1D"/>
    <w:rsid w:val="00DD641E"/>
    <w:rsid w:val="00DD6C8E"/>
    <w:rsid w:val="00DD6FE9"/>
    <w:rsid w:val="00DE03B1"/>
    <w:rsid w:val="00DE1485"/>
    <w:rsid w:val="00DE3664"/>
    <w:rsid w:val="00DE3EEA"/>
    <w:rsid w:val="00DE5073"/>
    <w:rsid w:val="00DE59B8"/>
    <w:rsid w:val="00DE5D73"/>
    <w:rsid w:val="00DE6426"/>
    <w:rsid w:val="00DE777D"/>
    <w:rsid w:val="00DE7E98"/>
    <w:rsid w:val="00DF234E"/>
    <w:rsid w:val="00DF255F"/>
    <w:rsid w:val="00DF26F4"/>
    <w:rsid w:val="00DF2767"/>
    <w:rsid w:val="00DF39FB"/>
    <w:rsid w:val="00DF456D"/>
    <w:rsid w:val="00DF69EE"/>
    <w:rsid w:val="00DF7CE9"/>
    <w:rsid w:val="00E01DD4"/>
    <w:rsid w:val="00E029A6"/>
    <w:rsid w:val="00E0641E"/>
    <w:rsid w:val="00E073E5"/>
    <w:rsid w:val="00E12B9E"/>
    <w:rsid w:val="00E14DC3"/>
    <w:rsid w:val="00E17475"/>
    <w:rsid w:val="00E22684"/>
    <w:rsid w:val="00E2287F"/>
    <w:rsid w:val="00E316F5"/>
    <w:rsid w:val="00E34453"/>
    <w:rsid w:val="00E351BB"/>
    <w:rsid w:val="00E3655D"/>
    <w:rsid w:val="00E36E3C"/>
    <w:rsid w:val="00E3774C"/>
    <w:rsid w:val="00E37928"/>
    <w:rsid w:val="00E37A9E"/>
    <w:rsid w:val="00E37ADB"/>
    <w:rsid w:val="00E41877"/>
    <w:rsid w:val="00E430FB"/>
    <w:rsid w:val="00E44005"/>
    <w:rsid w:val="00E44F9C"/>
    <w:rsid w:val="00E45829"/>
    <w:rsid w:val="00E46BCD"/>
    <w:rsid w:val="00E46FC6"/>
    <w:rsid w:val="00E4770A"/>
    <w:rsid w:val="00E50F9A"/>
    <w:rsid w:val="00E517D8"/>
    <w:rsid w:val="00E52361"/>
    <w:rsid w:val="00E54F21"/>
    <w:rsid w:val="00E553CF"/>
    <w:rsid w:val="00E57D09"/>
    <w:rsid w:val="00E602EB"/>
    <w:rsid w:val="00E60A49"/>
    <w:rsid w:val="00E616AE"/>
    <w:rsid w:val="00E62420"/>
    <w:rsid w:val="00E62865"/>
    <w:rsid w:val="00E63A33"/>
    <w:rsid w:val="00E65883"/>
    <w:rsid w:val="00E66179"/>
    <w:rsid w:val="00E6710F"/>
    <w:rsid w:val="00E67723"/>
    <w:rsid w:val="00E67E0B"/>
    <w:rsid w:val="00E67F4B"/>
    <w:rsid w:val="00E71312"/>
    <w:rsid w:val="00E77596"/>
    <w:rsid w:val="00E779E5"/>
    <w:rsid w:val="00E84605"/>
    <w:rsid w:val="00E85309"/>
    <w:rsid w:val="00E85797"/>
    <w:rsid w:val="00E865FC"/>
    <w:rsid w:val="00E8722D"/>
    <w:rsid w:val="00E90F7F"/>
    <w:rsid w:val="00E91951"/>
    <w:rsid w:val="00E91A87"/>
    <w:rsid w:val="00E97D05"/>
    <w:rsid w:val="00EA1563"/>
    <w:rsid w:val="00EA3340"/>
    <w:rsid w:val="00EA62EB"/>
    <w:rsid w:val="00EA6AC5"/>
    <w:rsid w:val="00EB081B"/>
    <w:rsid w:val="00EB094C"/>
    <w:rsid w:val="00EB12F3"/>
    <w:rsid w:val="00EB16B5"/>
    <w:rsid w:val="00EB17ED"/>
    <w:rsid w:val="00EB1CE6"/>
    <w:rsid w:val="00EB2C35"/>
    <w:rsid w:val="00EB308D"/>
    <w:rsid w:val="00EB4504"/>
    <w:rsid w:val="00EB4C6C"/>
    <w:rsid w:val="00EB567F"/>
    <w:rsid w:val="00EB6AE9"/>
    <w:rsid w:val="00EC016D"/>
    <w:rsid w:val="00EC3777"/>
    <w:rsid w:val="00EC3D3E"/>
    <w:rsid w:val="00EC6C78"/>
    <w:rsid w:val="00EC7649"/>
    <w:rsid w:val="00ED0275"/>
    <w:rsid w:val="00ED1539"/>
    <w:rsid w:val="00ED1554"/>
    <w:rsid w:val="00ED3E50"/>
    <w:rsid w:val="00ED4AE1"/>
    <w:rsid w:val="00ED53ED"/>
    <w:rsid w:val="00ED5F5E"/>
    <w:rsid w:val="00ED642C"/>
    <w:rsid w:val="00ED723D"/>
    <w:rsid w:val="00EE2D86"/>
    <w:rsid w:val="00EE6442"/>
    <w:rsid w:val="00EE6E0E"/>
    <w:rsid w:val="00EF033E"/>
    <w:rsid w:val="00EF2ABB"/>
    <w:rsid w:val="00EF5C04"/>
    <w:rsid w:val="00EF77D5"/>
    <w:rsid w:val="00F00062"/>
    <w:rsid w:val="00F0345B"/>
    <w:rsid w:val="00F048EA"/>
    <w:rsid w:val="00F04923"/>
    <w:rsid w:val="00F11CDC"/>
    <w:rsid w:val="00F120B9"/>
    <w:rsid w:val="00F13D2C"/>
    <w:rsid w:val="00F143BB"/>
    <w:rsid w:val="00F1569D"/>
    <w:rsid w:val="00F15950"/>
    <w:rsid w:val="00F205E7"/>
    <w:rsid w:val="00F22973"/>
    <w:rsid w:val="00F2345E"/>
    <w:rsid w:val="00F239C4"/>
    <w:rsid w:val="00F23C4E"/>
    <w:rsid w:val="00F258D5"/>
    <w:rsid w:val="00F25B74"/>
    <w:rsid w:val="00F25C95"/>
    <w:rsid w:val="00F273A7"/>
    <w:rsid w:val="00F30C7B"/>
    <w:rsid w:val="00F3182F"/>
    <w:rsid w:val="00F32919"/>
    <w:rsid w:val="00F354DD"/>
    <w:rsid w:val="00F358F8"/>
    <w:rsid w:val="00F362DF"/>
    <w:rsid w:val="00F362FB"/>
    <w:rsid w:val="00F379F8"/>
    <w:rsid w:val="00F40DE7"/>
    <w:rsid w:val="00F423B2"/>
    <w:rsid w:val="00F437D8"/>
    <w:rsid w:val="00F44A9A"/>
    <w:rsid w:val="00F454D1"/>
    <w:rsid w:val="00F46A08"/>
    <w:rsid w:val="00F46F7C"/>
    <w:rsid w:val="00F473F5"/>
    <w:rsid w:val="00F47969"/>
    <w:rsid w:val="00F50803"/>
    <w:rsid w:val="00F53E98"/>
    <w:rsid w:val="00F559B2"/>
    <w:rsid w:val="00F5615D"/>
    <w:rsid w:val="00F56489"/>
    <w:rsid w:val="00F6074C"/>
    <w:rsid w:val="00F6108F"/>
    <w:rsid w:val="00F62FA6"/>
    <w:rsid w:val="00F63192"/>
    <w:rsid w:val="00F63262"/>
    <w:rsid w:val="00F639B1"/>
    <w:rsid w:val="00F649E0"/>
    <w:rsid w:val="00F65794"/>
    <w:rsid w:val="00F6680F"/>
    <w:rsid w:val="00F670A2"/>
    <w:rsid w:val="00F674AD"/>
    <w:rsid w:val="00F67DB7"/>
    <w:rsid w:val="00F7068B"/>
    <w:rsid w:val="00F71C78"/>
    <w:rsid w:val="00F73A99"/>
    <w:rsid w:val="00F744B1"/>
    <w:rsid w:val="00F756F5"/>
    <w:rsid w:val="00F76DB8"/>
    <w:rsid w:val="00F771F3"/>
    <w:rsid w:val="00F803F8"/>
    <w:rsid w:val="00F81A91"/>
    <w:rsid w:val="00F82BA4"/>
    <w:rsid w:val="00F82F28"/>
    <w:rsid w:val="00F867CF"/>
    <w:rsid w:val="00F87C98"/>
    <w:rsid w:val="00F915AA"/>
    <w:rsid w:val="00F9398F"/>
    <w:rsid w:val="00F95C45"/>
    <w:rsid w:val="00F95CDB"/>
    <w:rsid w:val="00F96D18"/>
    <w:rsid w:val="00F970B9"/>
    <w:rsid w:val="00FA15D6"/>
    <w:rsid w:val="00FA20A8"/>
    <w:rsid w:val="00FA33A4"/>
    <w:rsid w:val="00FA33CC"/>
    <w:rsid w:val="00FA5D1A"/>
    <w:rsid w:val="00FB00A3"/>
    <w:rsid w:val="00FB0D56"/>
    <w:rsid w:val="00FB24D6"/>
    <w:rsid w:val="00FB301A"/>
    <w:rsid w:val="00FB35B6"/>
    <w:rsid w:val="00FB4E85"/>
    <w:rsid w:val="00FB5F74"/>
    <w:rsid w:val="00FC05A5"/>
    <w:rsid w:val="00FC0F81"/>
    <w:rsid w:val="00FC111E"/>
    <w:rsid w:val="00FC406A"/>
    <w:rsid w:val="00FC71A1"/>
    <w:rsid w:val="00FC7D3D"/>
    <w:rsid w:val="00FC7DB9"/>
    <w:rsid w:val="00FC7FE3"/>
    <w:rsid w:val="00FD3ABC"/>
    <w:rsid w:val="00FD3AC6"/>
    <w:rsid w:val="00FD64EC"/>
    <w:rsid w:val="00FE0B49"/>
    <w:rsid w:val="00FE2179"/>
    <w:rsid w:val="00FE238D"/>
    <w:rsid w:val="00FE2802"/>
    <w:rsid w:val="00FE2DE8"/>
    <w:rsid w:val="00FE2F0C"/>
    <w:rsid w:val="00FE4AED"/>
    <w:rsid w:val="00FE4D81"/>
    <w:rsid w:val="00FE5FD5"/>
    <w:rsid w:val="00FE73E6"/>
    <w:rsid w:val="00FE7E65"/>
    <w:rsid w:val="00FF00E4"/>
    <w:rsid w:val="00FF0973"/>
    <w:rsid w:val="00FF19CE"/>
    <w:rsid w:val="00FF1F40"/>
    <w:rsid w:val="00FF21ED"/>
    <w:rsid w:val="00FF2434"/>
    <w:rsid w:val="00FF3BAB"/>
    <w:rsid w:val="00FF61B1"/>
    <w:rsid w:val="00FF7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2817" fillcolor="none [671]" stroke="f">
      <v:fill color="none [671]"/>
      <v:stroke on="f"/>
      <o:colormru v:ext="edit" colors="#bcf3f4,#73fdd2,#be76fa,#b4f3fc,#bcebf4,#0867f2,#5195f9,#4decfd"/>
      <o:colormenu v:ext="edit" fillcolor="none [664]"/>
    </o:shapedefaults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semiHidden="0" w:uiPriority="0" w:unhideWhenUsed="0" w:qFormat="1"/>
    <w:lsdException w:name="footnote reference" w:locked="1" w:semiHidden="0" w:uiPriority="0" w:unhideWhenUsed="0"/>
    <w:lsdException w:name="page number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90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9748C"/>
    <w:pPr>
      <w:keepNext/>
      <w:keepLines/>
      <w:spacing w:before="480" w:after="0"/>
      <w:outlineLvl w:val="0"/>
    </w:pPr>
    <w:rPr>
      <w:rFonts w:ascii="Arial" w:hAnsi="Arial"/>
      <w:b/>
      <w:bCs/>
      <w:color w:val="892D4D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9748C"/>
    <w:rPr>
      <w:rFonts w:ascii="Arial" w:hAnsi="Arial" w:cs="Times New Roman"/>
      <w:b/>
      <w:bCs/>
      <w:color w:val="892D4D"/>
      <w:sz w:val="28"/>
      <w:szCs w:val="28"/>
    </w:rPr>
  </w:style>
  <w:style w:type="paragraph" w:customStyle="1" w:styleId="ConsPlusNormal">
    <w:name w:val="ConsPlusNormal"/>
    <w:rsid w:val="0064025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 Indent"/>
    <w:basedOn w:val="a"/>
    <w:link w:val="a4"/>
    <w:uiPriority w:val="99"/>
    <w:rsid w:val="00B65C94"/>
    <w:pPr>
      <w:spacing w:after="0" w:line="240" w:lineRule="auto"/>
      <w:ind w:firstLine="708"/>
      <w:jc w:val="both"/>
    </w:pPr>
    <w:rPr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B65C94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footnote reference"/>
    <w:basedOn w:val="a0"/>
    <w:uiPriority w:val="99"/>
    <w:semiHidden/>
    <w:rsid w:val="001F3987"/>
    <w:rPr>
      <w:rFonts w:cs="Times New Roman"/>
      <w:vertAlign w:val="superscript"/>
    </w:rPr>
  </w:style>
  <w:style w:type="paragraph" w:styleId="a6">
    <w:name w:val="footnote text"/>
    <w:basedOn w:val="a"/>
    <w:link w:val="a7"/>
    <w:uiPriority w:val="99"/>
    <w:semiHidden/>
    <w:rsid w:val="001F3987"/>
    <w:pPr>
      <w:spacing w:after="0" w:line="240" w:lineRule="auto"/>
    </w:pPr>
    <w:rPr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1F3987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1F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1F398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D453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rsid w:val="000A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0A00E2"/>
    <w:rPr>
      <w:rFonts w:cs="Times New Roman"/>
    </w:rPr>
  </w:style>
  <w:style w:type="paragraph" w:styleId="ad">
    <w:name w:val="footer"/>
    <w:basedOn w:val="a"/>
    <w:link w:val="ae"/>
    <w:uiPriority w:val="99"/>
    <w:rsid w:val="000A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0A00E2"/>
    <w:rPr>
      <w:rFonts w:cs="Times New Roman"/>
    </w:rPr>
  </w:style>
  <w:style w:type="paragraph" w:styleId="af">
    <w:name w:val="List Paragraph"/>
    <w:basedOn w:val="a"/>
    <w:uiPriority w:val="34"/>
    <w:qFormat/>
    <w:rsid w:val="0050438D"/>
    <w:pPr>
      <w:ind w:left="720"/>
      <w:contextualSpacing/>
    </w:pPr>
  </w:style>
  <w:style w:type="paragraph" w:customStyle="1" w:styleId="Style20">
    <w:name w:val="Style20"/>
    <w:basedOn w:val="a"/>
    <w:uiPriority w:val="99"/>
    <w:rsid w:val="001159C7"/>
    <w:pPr>
      <w:widowControl w:val="0"/>
      <w:autoSpaceDE w:val="0"/>
      <w:autoSpaceDN w:val="0"/>
      <w:adjustRightInd w:val="0"/>
      <w:spacing w:after="0" w:line="527" w:lineRule="exact"/>
      <w:jc w:val="center"/>
    </w:pPr>
    <w:rPr>
      <w:rFonts w:ascii="Cambria" w:hAnsi="Cambri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1159C7"/>
    <w:pPr>
      <w:widowControl w:val="0"/>
      <w:autoSpaceDE w:val="0"/>
      <w:autoSpaceDN w:val="0"/>
      <w:adjustRightInd w:val="0"/>
      <w:spacing w:after="0" w:line="427" w:lineRule="exact"/>
      <w:ind w:hanging="442"/>
    </w:pPr>
    <w:rPr>
      <w:rFonts w:ascii="Cambria" w:hAnsi="Cambria"/>
      <w:sz w:val="24"/>
      <w:szCs w:val="24"/>
      <w:lang w:eastAsia="ru-RU"/>
    </w:rPr>
  </w:style>
  <w:style w:type="character" w:customStyle="1" w:styleId="FontStyle183">
    <w:name w:val="Font Style183"/>
    <w:basedOn w:val="a0"/>
    <w:uiPriority w:val="99"/>
    <w:rsid w:val="001159C7"/>
    <w:rPr>
      <w:rFonts w:ascii="Cambria" w:hAnsi="Cambria" w:cs="Cambria"/>
      <w:b/>
      <w:bCs/>
      <w:spacing w:val="-20"/>
      <w:sz w:val="40"/>
      <w:szCs w:val="40"/>
    </w:rPr>
  </w:style>
  <w:style w:type="character" w:customStyle="1" w:styleId="FontStyle245">
    <w:name w:val="Font Style245"/>
    <w:basedOn w:val="a0"/>
    <w:uiPriority w:val="99"/>
    <w:rsid w:val="001159C7"/>
    <w:rPr>
      <w:rFonts w:ascii="Cambria" w:hAnsi="Cambria" w:cs="Cambria"/>
      <w:b/>
      <w:bCs/>
      <w:spacing w:val="-20"/>
      <w:sz w:val="34"/>
      <w:szCs w:val="34"/>
    </w:rPr>
  </w:style>
  <w:style w:type="character" w:customStyle="1" w:styleId="FontStyle247">
    <w:name w:val="Font Style247"/>
    <w:basedOn w:val="a0"/>
    <w:uiPriority w:val="99"/>
    <w:rsid w:val="001159C7"/>
    <w:rPr>
      <w:rFonts w:ascii="Cambria" w:hAnsi="Cambria" w:cs="Cambria"/>
      <w:sz w:val="34"/>
      <w:szCs w:val="34"/>
    </w:rPr>
  </w:style>
  <w:style w:type="paragraph" w:styleId="af0">
    <w:name w:val="caption"/>
    <w:basedOn w:val="a"/>
    <w:next w:val="a"/>
    <w:uiPriority w:val="99"/>
    <w:qFormat/>
    <w:rsid w:val="00D9748C"/>
    <w:pPr>
      <w:spacing w:line="240" w:lineRule="auto"/>
    </w:pPr>
    <w:rPr>
      <w:b/>
      <w:bCs/>
      <w:color w:val="B83D68"/>
      <w:sz w:val="18"/>
      <w:szCs w:val="18"/>
    </w:rPr>
  </w:style>
  <w:style w:type="paragraph" w:styleId="af1">
    <w:name w:val="No Spacing"/>
    <w:qFormat/>
    <w:rsid w:val="00D9748C"/>
    <w:rPr>
      <w:sz w:val="22"/>
      <w:szCs w:val="22"/>
      <w:lang w:eastAsia="en-US"/>
    </w:rPr>
  </w:style>
  <w:style w:type="table" w:styleId="-5">
    <w:name w:val="Light Shading Accent 5"/>
    <w:basedOn w:val="a1"/>
    <w:uiPriority w:val="99"/>
    <w:rsid w:val="00195C8E"/>
    <w:rPr>
      <w:color w:val="B23A7D"/>
    </w:rPr>
    <w:tblPr>
      <w:tblStyleRowBandSize w:val="1"/>
      <w:tblStyleColBandSize w:val="1"/>
      <w:tblInd w:w="0" w:type="dxa"/>
      <w:tblBorders>
        <w:top w:val="single" w:sz="8" w:space="0" w:color="CF6DA4"/>
        <w:bottom w:val="single" w:sz="8" w:space="0" w:color="CF6DA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F6DA4"/>
          <w:left w:val="nil"/>
          <w:bottom w:val="single" w:sz="8" w:space="0" w:color="CF6DA4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F6DA4"/>
          <w:left w:val="nil"/>
          <w:bottom w:val="single" w:sz="8" w:space="0" w:color="CF6DA4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A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AE8"/>
      </w:tcPr>
    </w:tblStylePr>
  </w:style>
  <w:style w:type="paragraph" w:styleId="af2">
    <w:name w:val="Document Map"/>
    <w:basedOn w:val="a"/>
    <w:link w:val="af3"/>
    <w:uiPriority w:val="99"/>
    <w:semiHidden/>
    <w:rsid w:val="00AB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locked/>
    <w:rsid w:val="00AB4092"/>
    <w:rPr>
      <w:rFonts w:ascii="Tahoma" w:hAnsi="Tahoma" w:cs="Tahoma"/>
      <w:sz w:val="16"/>
      <w:szCs w:val="16"/>
    </w:rPr>
  </w:style>
  <w:style w:type="paragraph" w:styleId="af4">
    <w:name w:val="Revision"/>
    <w:hidden/>
    <w:uiPriority w:val="99"/>
    <w:semiHidden/>
    <w:rsid w:val="001F1925"/>
    <w:rPr>
      <w:sz w:val="22"/>
      <w:szCs w:val="22"/>
      <w:lang w:eastAsia="en-US"/>
    </w:rPr>
  </w:style>
  <w:style w:type="paragraph" w:styleId="af5">
    <w:name w:val="endnote text"/>
    <w:basedOn w:val="a"/>
    <w:link w:val="af6"/>
    <w:uiPriority w:val="99"/>
    <w:semiHidden/>
    <w:unhideWhenUsed/>
    <w:rsid w:val="00F7068B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F7068B"/>
    <w:rPr>
      <w:sz w:val="20"/>
      <w:szCs w:val="20"/>
      <w:lang w:eastAsia="en-US"/>
    </w:rPr>
  </w:style>
  <w:style w:type="character" w:styleId="af7">
    <w:name w:val="endnote reference"/>
    <w:basedOn w:val="a0"/>
    <w:uiPriority w:val="99"/>
    <w:semiHidden/>
    <w:unhideWhenUsed/>
    <w:rsid w:val="00F7068B"/>
    <w:rPr>
      <w:vertAlign w:val="superscript"/>
    </w:rPr>
  </w:style>
  <w:style w:type="paragraph" w:customStyle="1" w:styleId="Style2">
    <w:name w:val="Style2"/>
    <w:basedOn w:val="a"/>
    <w:rsid w:val="00EC6C78"/>
    <w:pPr>
      <w:widowControl w:val="0"/>
      <w:autoSpaceDE w:val="0"/>
      <w:autoSpaceDN w:val="0"/>
      <w:adjustRightInd w:val="0"/>
      <w:spacing w:after="0" w:line="484" w:lineRule="exact"/>
      <w:ind w:firstLine="571"/>
      <w:jc w:val="both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6C78"/>
  </w:style>
  <w:style w:type="character" w:styleId="af8">
    <w:name w:val="Emphasis"/>
    <w:basedOn w:val="a0"/>
    <w:qFormat/>
    <w:locked/>
    <w:rsid w:val="0019056D"/>
    <w:rPr>
      <w:i/>
      <w:iCs/>
    </w:rPr>
  </w:style>
  <w:style w:type="paragraph" w:styleId="af9">
    <w:name w:val="Normal (Web)"/>
    <w:basedOn w:val="a"/>
    <w:uiPriority w:val="99"/>
    <w:unhideWhenUsed/>
    <w:rsid w:val="00D3123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fa">
    <w:name w:val="Strong"/>
    <w:basedOn w:val="a0"/>
    <w:uiPriority w:val="22"/>
    <w:qFormat/>
    <w:locked/>
    <w:rsid w:val="00D31230"/>
    <w:rPr>
      <w:b/>
      <w:bCs/>
    </w:rPr>
  </w:style>
  <w:style w:type="paragraph" w:styleId="afb">
    <w:name w:val="Title"/>
    <w:basedOn w:val="a"/>
    <w:next w:val="a"/>
    <w:link w:val="afc"/>
    <w:uiPriority w:val="10"/>
    <w:qFormat/>
    <w:locked/>
    <w:rsid w:val="00836330"/>
    <w:pPr>
      <w:pBdr>
        <w:bottom w:val="single" w:sz="8" w:space="4" w:color="3891A7"/>
      </w:pBdr>
      <w:spacing w:after="300" w:line="240" w:lineRule="auto"/>
      <w:contextualSpacing/>
    </w:pPr>
    <w:rPr>
      <w:rFonts w:ascii="Corbel" w:hAnsi="Corbel"/>
      <w:color w:val="3B1D15"/>
      <w:spacing w:val="5"/>
      <w:kern w:val="28"/>
      <w:sz w:val="52"/>
      <w:szCs w:val="52"/>
    </w:rPr>
  </w:style>
  <w:style w:type="character" w:customStyle="1" w:styleId="afc">
    <w:name w:val="Название Знак"/>
    <w:basedOn w:val="a0"/>
    <w:link w:val="afb"/>
    <w:uiPriority w:val="10"/>
    <w:rsid w:val="00836330"/>
    <w:rPr>
      <w:rFonts w:ascii="Corbel" w:hAnsi="Corbel"/>
      <w:color w:val="3B1D15"/>
      <w:spacing w:val="5"/>
      <w:kern w:val="28"/>
      <w:sz w:val="52"/>
      <w:szCs w:val="52"/>
      <w:lang w:eastAsia="en-US"/>
    </w:rPr>
  </w:style>
  <w:style w:type="character" w:styleId="afd">
    <w:name w:val="Placeholder Text"/>
    <w:basedOn w:val="a0"/>
    <w:uiPriority w:val="99"/>
    <w:semiHidden/>
    <w:rsid w:val="00525B01"/>
    <w:rPr>
      <w:color w:val="808080"/>
    </w:rPr>
  </w:style>
  <w:style w:type="paragraph" w:customStyle="1" w:styleId="Default">
    <w:name w:val="Default"/>
    <w:rsid w:val="00502B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e">
    <w:name w:val="Intense Quote"/>
    <w:basedOn w:val="a"/>
    <w:next w:val="a"/>
    <w:link w:val="aff"/>
    <w:uiPriority w:val="30"/>
    <w:qFormat/>
    <w:rsid w:val="00CC104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">
    <w:name w:val="Выделенная цитата Знак"/>
    <w:basedOn w:val="a0"/>
    <w:link w:val="afe"/>
    <w:uiPriority w:val="30"/>
    <w:rsid w:val="00CC1048"/>
    <w:rPr>
      <w:b/>
      <w:bCs/>
      <w:i/>
      <w:iCs/>
      <w:color w:val="4F81BD" w:themeColor="accent1"/>
      <w:sz w:val="22"/>
      <w:szCs w:val="22"/>
      <w:lang w:eastAsia="en-US"/>
    </w:rPr>
  </w:style>
  <w:style w:type="table" w:styleId="-50">
    <w:name w:val="Light List Accent 5"/>
    <w:basedOn w:val="a1"/>
    <w:uiPriority w:val="61"/>
    <w:rsid w:val="00534B1A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ff0">
    <w:name w:val="Hyperlink"/>
    <w:uiPriority w:val="99"/>
    <w:unhideWhenUsed/>
    <w:rsid w:val="0061449D"/>
    <w:rPr>
      <w:color w:val="0000FF"/>
      <w:u w:val="single"/>
    </w:rPr>
  </w:style>
  <w:style w:type="character" w:styleId="aff1">
    <w:name w:val="page number"/>
    <w:basedOn w:val="a0"/>
    <w:rsid w:val="0061449D"/>
  </w:style>
  <w:style w:type="paragraph" w:customStyle="1" w:styleId="XXL">
    <w:name w:val="XXL_Письмо"/>
    <w:basedOn w:val="a"/>
    <w:rsid w:val="00712FE0"/>
    <w:pPr>
      <w:spacing w:after="0" w:line="360" w:lineRule="auto"/>
      <w:ind w:firstLine="709"/>
      <w:jc w:val="both"/>
    </w:pPr>
    <w:rPr>
      <w:sz w:val="28"/>
      <w:szCs w:val="20"/>
      <w:lang w:eastAsia="ru-RU"/>
    </w:rPr>
  </w:style>
  <w:style w:type="paragraph" w:customStyle="1" w:styleId="2">
    <w:name w:val="Основной текст2"/>
    <w:basedOn w:val="a"/>
    <w:rsid w:val="0062228B"/>
    <w:pPr>
      <w:spacing w:after="0" w:line="240" w:lineRule="auto"/>
      <w:jc w:val="both"/>
    </w:pPr>
    <w:rPr>
      <w:sz w:val="28"/>
      <w:szCs w:val="20"/>
      <w:lang w:eastAsia="ru-RU"/>
    </w:rPr>
  </w:style>
  <w:style w:type="character" w:customStyle="1" w:styleId="FontStyle16">
    <w:name w:val="Font Style16"/>
    <w:uiPriority w:val="99"/>
    <w:rsid w:val="00DF39FB"/>
    <w:rPr>
      <w:rFonts w:ascii="Times New Roman" w:hAnsi="Times New Roman" w:cs="Times New Roman"/>
      <w:spacing w:val="20"/>
      <w:sz w:val="46"/>
      <w:szCs w:val="4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Layout" Target="diagrams/layout2.xml"/><Relationship Id="rId26" Type="http://schemas.openxmlformats.org/officeDocument/2006/relationships/footer" Target="footer1.xml"/><Relationship Id="rId39" Type="http://schemas.openxmlformats.org/officeDocument/2006/relationships/image" Target="media/image14.jpeg"/><Relationship Id="rId21" Type="http://schemas.openxmlformats.org/officeDocument/2006/relationships/image" Target="media/image5.jpeg"/><Relationship Id="rId34" Type="http://schemas.openxmlformats.org/officeDocument/2006/relationships/chart" Target="charts/chart5.xml"/><Relationship Id="rId42" Type="http://schemas.openxmlformats.org/officeDocument/2006/relationships/chart" Target="charts/chart9.xml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63" Type="http://schemas.openxmlformats.org/officeDocument/2006/relationships/image" Target="media/image31.png"/><Relationship Id="rId68" Type="http://schemas.openxmlformats.org/officeDocument/2006/relationships/image" Target="media/image33.jpeg"/><Relationship Id="rId76" Type="http://schemas.openxmlformats.org/officeDocument/2006/relationships/image" Target="media/image35.jpeg"/><Relationship Id="rId84" Type="http://schemas.openxmlformats.org/officeDocument/2006/relationships/chart" Target="charts/chart23.xml"/><Relationship Id="rId89" Type="http://schemas.microsoft.com/office/2007/relationships/diagramDrawing" Target="diagrams/drawing3.xml"/><Relationship Id="rId7" Type="http://schemas.openxmlformats.org/officeDocument/2006/relationships/endnotes" Target="endnotes.xml"/><Relationship Id="rId71" Type="http://schemas.openxmlformats.org/officeDocument/2006/relationships/chart" Target="charts/chart19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chart" Target="charts/chart2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chart" Target="charts/chart4.xml"/><Relationship Id="rId37" Type="http://schemas.openxmlformats.org/officeDocument/2006/relationships/image" Target="media/image13.png"/><Relationship Id="rId40" Type="http://schemas.openxmlformats.org/officeDocument/2006/relationships/chart" Target="charts/chart8.xml"/><Relationship Id="rId45" Type="http://schemas.openxmlformats.org/officeDocument/2006/relationships/chart" Target="charts/chart12.xml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66" Type="http://schemas.openxmlformats.org/officeDocument/2006/relationships/image" Target="media/image32.png"/><Relationship Id="rId74" Type="http://schemas.openxmlformats.org/officeDocument/2006/relationships/diagramQuickStyle" Target="diagrams/quickStyle3.xml"/><Relationship Id="rId79" Type="http://schemas.openxmlformats.org/officeDocument/2006/relationships/chart" Target="charts/chart21.xm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82" Type="http://schemas.openxmlformats.org/officeDocument/2006/relationships/image" Target="media/image38.jpeg"/><Relationship Id="rId90" Type="http://schemas.microsoft.com/office/2007/relationships/diagramDrawing" Target="diagrams/drawing2.xml"/><Relationship Id="rId19" Type="http://schemas.openxmlformats.org/officeDocument/2006/relationships/diagramQuickStyle" Target="diagrams/quickStyle2.xml"/><Relationship Id="rId14" Type="http://schemas.openxmlformats.org/officeDocument/2006/relationships/diagramLayout" Target="diagrams/layout1.xml"/><Relationship Id="rId22" Type="http://schemas.openxmlformats.org/officeDocument/2006/relationships/image" Target="media/image6.jpeg"/><Relationship Id="rId27" Type="http://schemas.openxmlformats.org/officeDocument/2006/relationships/footer" Target="footer2.xml"/><Relationship Id="rId30" Type="http://schemas.openxmlformats.org/officeDocument/2006/relationships/chart" Target="charts/chart3.xml"/><Relationship Id="rId35" Type="http://schemas.openxmlformats.org/officeDocument/2006/relationships/image" Target="media/image12.jpeg"/><Relationship Id="rId43" Type="http://schemas.openxmlformats.org/officeDocument/2006/relationships/chart" Target="charts/chart10.xml"/><Relationship Id="rId48" Type="http://schemas.openxmlformats.org/officeDocument/2006/relationships/image" Target="media/image18.png"/><Relationship Id="rId56" Type="http://schemas.openxmlformats.org/officeDocument/2006/relationships/image" Target="media/image26.jpeg"/><Relationship Id="rId64" Type="http://schemas.openxmlformats.org/officeDocument/2006/relationships/chart" Target="charts/chart15.xml"/><Relationship Id="rId69" Type="http://schemas.openxmlformats.org/officeDocument/2006/relationships/chart" Target="charts/chart18.xml"/><Relationship Id="rId77" Type="http://schemas.openxmlformats.org/officeDocument/2006/relationships/chart" Target="charts/chart20.xml"/><Relationship Id="rId8" Type="http://schemas.openxmlformats.org/officeDocument/2006/relationships/image" Target="media/image1.jpeg"/><Relationship Id="rId51" Type="http://schemas.openxmlformats.org/officeDocument/2006/relationships/image" Target="media/image21.png"/><Relationship Id="rId72" Type="http://schemas.openxmlformats.org/officeDocument/2006/relationships/diagramData" Target="diagrams/data3.xml"/><Relationship Id="rId80" Type="http://schemas.openxmlformats.org/officeDocument/2006/relationships/image" Target="media/image37.jpeg"/><Relationship Id="rId85" Type="http://schemas.openxmlformats.org/officeDocument/2006/relationships/chart" Target="charts/chart24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diagramData" Target="diagrams/data2.xml"/><Relationship Id="rId25" Type="http://schemas.openxmlformats.org/officeDocument/2006/relationships/image" Target="media/image9.jpeg"/><Relationship Id="rId33" Type="http://schemas.openxmlformats.org/officeDocument/2006/relationships/image" Target="media/image11.jpeg"/><Relationship Id="rId38" Type="http://schemas.openxmlformats.org/officeDocument/2006/relationships/chart" Target="charts/chart7.xml"/><Relationship Id="rId46" Type="http://schemas.openxmlformats.org/officeDocument/2006/relationships/image" Target="media/image16.png"/><Relationship Id="rId59" Type="http://schemas.openxmlformats.org/officeDocument/2006/relationships/image" Target="media/image29.jpeg"/><Relationship Id="rId67" Type="http://schemas.openxmlformats.org/officeDocument/2006/relationships/chart" Target="charts/chart17.xml"/><Relationship Id="rId20" Type="http://schemas.openxmlformats.org/officeDocument/2006/relationships/diagramColors" Target="diagrams/colors2.xml"/><Relationship Id="rId41" Type="http://schemas.openxmlformats.org/officeDocument/2006/relationships/image" Target="media/image15.jpeg"/><Relationship Id="rId54" Type="http://schemas.openxmlformats.org/officeDocument/2006/relationships/image" Target="media/image24.png"/><Relationship Id="rId62" Type="http://schemas.openxmlformats.org/officeDocument/2006/relationships/chart" Target="charts/chart14.xml"/><Relationship Id="rId70" Type="http://schemas.openxmlformats.org/officeDocument/2006/relationships/image" Target="media/image34.jpeg"/><Relationship Id="rId75" Type="http://schemas.openxmlformats.org/officeDocument/2006/relationships/diagramColors" Target="diagrams/colors3.xml"/><Relationship Id="rId83" Type="http://schemas.openxmlformats.org/officeDocument/2006/relationships/image" Target="media/image39.jpeg"/><Relationship Id="rId88" Type="http://schemas.microsoft.com/office/2007/relationships/diagramDrawing" Target="diagrams/drawing1.xml"/><Relationship Id="rId9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7.jpeg"/><Relationship Id="rId28" Type="http://schemas.openxmlformats.org/officeDocument/2006/relationships/chart" Target="charts/chart1.xml"/><Relationship Id="rId36" Type="http://schemas.openxmlformats.org/officeDocument/2006/relationships/chart" Target="charts/chart6.xml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10" Type="http://schemas.openxmlformats.org/officeDocument/2006/relationships/hyperlink" Target="consultantplus://offline/ref=23F5394981DD1F23E2D8481D71694A46A744A57E6293E53A3AA1D53F8BB0x4J" TargetMode="External"/><Relationship Id="rId31" Type="http://schemas.openxmlformats.org/officeDocument/2006/relationships/image" Target="media/image10.jpeg"/><Relationship Id="rId44" Type="http://schemas.openxmlformats.org/officeDocument/2006/relationships/chart" Target="charts/chart11.xml"/><Relationship Id="rId52" Type="http://schemas.openxmlformats.org/officeDocument/2006/relationships/image" Target="media/image22.png"/><Relationship Id="rId60" Type="http://schemas.openxmlformats.org/officeDocument/2006/relationships/chart" Target="charts/chart13.xml"/><Relationship Id="rId65" Type="http://schemas.openxmlformats.org/officeDocument/2006/relationships/chart" Target="charts/chart16.xml"/><Relationship Id="rId73" Type="http://schemas.openxmlformats.org/officeDocument/2006/relationships/diagramLayout" Target="diagrams/layout3.xml"/><Relationship Id="rId78" Type="http://schemas.openxmlformats.org/officeDocument/2006/relationships/image" Target="media/image36.jpeg"/><Relationship Id="rId81" Type="http://schemas.openxmlformats.org/officeDocument/2006/relationships/chart" Target="charts/chart22.xm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4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6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7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ysClr val="windowText" lastClr="000000"/>
                </a:solidFill>
              </a:rPr>
              <a:t>Доходы </a:t>
            </a:r>
            <a:r>
              <a:rPr lang="ru-RU"/>
              <a:t>и расходы бюджета на одного жителя  в рублях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16834583513444293"/>
          <c:y val="1.2841091492776903E-2"/>
        </c:manualLayout>
      </c:layout>
    </c:title>
    <c:view3D>
      <c:rotX val="0"/>
      <c:depthPercent val="100"/>
      <c:perspective val="30"/>
    </c:view3D>
    <c:plotArea>
      <c:layout>
        <c:manualLayout>
          <c:layoutTarget val="inner"/>
          <c:xMode val="edge"/>
          <c:yMode val="edge"/>
          <c:x val="5.2563904778634013E-2"/>
          <c:y val="0.10146523892305674"/>
          <c:w val="0.93213794929368066"/>
          <c:h val="0.83221569134844064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бюджета в рублях на одного жителя городского округа</c:v>
                </c:pt>
              </c:strCache>
            </c:strRef>
          </c:tx>
          <c:dLbls>
            <c:dLbl>
              <c:idx val="0"/>
              <c:layout>
                <c:manualLayout>
                  <c:x val="5.0164490688292592E-3"/>
                  <c:y val="6.3091659299034264E-2"/>
                </c:manualLayout>
              </c:layout>
              <c:showVal val="1"/>
            </c:dLbl>
            <c:dLbl>
              <c:idx val="1"/>
              <c:layout>
                <c:manualLayout>
                  <c:x val="8.2925507429015693E-3"/>
                  <c:y val="7.8331986410552806E-2"/>
                </c:manualLayout>
              </c:layout>
              <c:showVal val="1"/>
            </c:dLbl>
            <c:dLbl>
              <c:idx val="2"/>
              <c:layout>
                <c:manualLayout>
                  <c:x val="8.2929860474024938E-3"/>
                  <c:y val="6.8033748653009596E-2"/>
                </c:manualLayout>
              </c:layout>
              <c:showVal val="1"/>
            </c:dLbl>
            <c:dLbl>
              <c:idx val="3"/>
              <c:layout>
                <c:manualLayout>
                  <c:x val="6.9168796938067715E-3"/>
                  <c:y val="6.8035534089914931E-2"/>
                </c:manualLayout>
              </c:layout>
              <c:showVal val="1"/>
            </c:dLbl>
            <c:dLbl>
              <c:idx val="4"/>
              <c:layout>
                <c:manualLayout>
                  <c:x val="5.5371820780783917E-3"/>
                  <c:y val="7.6259743413239253E-2"/>
                </c:manualLayout>
              </c:layout>
              <c:showVal val="1"/>
            </c:dLbl>
            <c:dLbl>
              <c:idx val="5"/>
              <c:layout>
                <c:manualLayout>
                  <c:x val="6.9103501262927237E-3"/>
                  <c:y val="5.1544914207322011E-2"/>
                </c:manualLayout>
              </c:layout>
              <c:showVal val="1"/>
            </c:dLbl>
            <c:dLbl>
              <c:idx val="6"/>
              <c:layout>
                <c:manualLayout>
                  <c:x val="6.9104589524178551E-3"/>
                  <c:y val="5.1534201585889901E-2"/>
                </c:manualLayout>
              </c:layout>
              <c:showVal val="1"/>
            </c:dLbl>
            <c:dLbl>
              <c:idx val="7"/>
              <c:layout>
                <c:manualLayout>
                  <c:x val="6.9104589524179531E-3"/>
                  <c:y val="6.1841041903067905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на 01.01.2017 </c:v>
                </c:pt>
                <c:pt idx="1">
                  <c:v>на 01.01.2018 </c:v>
                </c:pt>
                <c:pt idx="2">
                  <c:v>на 01.01.2019 </c:v>
                </c:pt>
                <c:pt idx="3">
                  <c:v>на 01.01.2020</c:v>
                </c:pt>
                <c:pt idx="4">
                  <c:v>на 01.01.2021 (ожидаемое)</c:v>
                </c:pt>
                <c:pt idx="5">
                  <c:v>на 01.01.2022 (проект)</c:v>
                </c:pt>
                <c:pt idx="6">
                  <c:v>на 01.01.2023 (проект)</c:v>
                </c:pt>
                <c:pt idx="7">
                  <c:v>на 01.01.2024 (проект)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33396</c:v>
                </c:pt>
                <c:pt idx="1">
                  <c:v>34196</c:v>
                </c:pt>
                <c:pt idx="2">
                  <c:v>36293</c:v>
                </c:pt>
                <c:pt idx="3">
                  <c:v>50343</c:v>
                </c:pt>
                <c:pt idx="4">
                  <c:v>55684</c:v>
                </c:pt>
                <c:pt idx="5">
                  <c:v>39837</c:v>
                </c:pt>
                <c:pt idx="6">
                  <c:v>41558</c:v>
                </c:pt>
                <c:pt idx="7">
                  <c:v>42915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бюджета в рублях на одного жителя городского округа</c:v>
                </c:pt>
              </c:strCache>
            </c:strRef>
          </c:tx>
          <c:dLbls>
            <c:dLbl>
              <c:idx val="0"/>
              <c:layout>
                <c:manualLayout>
                  <c:x val="4.1462753714507986E-3"/>
                  <c:y val="-2.0613680634356001E-3"/>
                </c:manualLayout>
              </c:layout>
              <c:showVal val="1"/>
            </c:dLbl>
            <c:dLbl>
              <c:idx val="1"/>
              <c:layout>
                <c:manualLayout>
                  <c:x val="6.4656865785827494E-3"/>
                  <c:y val="-4.1141335672363853E-3"/>
                </c:manualLayout>
              </c:layout>
              <c:showVal val="1"/>
            </c:dLbl>
            <c:dLbl>
              <c:idx val="2"/>
              <c:layout>
                <c:manualLayout>
                  <c:x val="1.0594876248371698E-2"/>
                  <c:y val="-1.8940239316716564E-3"/>
                </c:manualLayout>
              </c:layout>
              <c:showVal val="1"/>
            </c:dLbl>
            <c:dLbl>
              <c:idx val="3"/>
              <c:layout>
                <c:manualLayout>
                  <c:x val="1.3059570332692358E-2"/>
                  <c:y val="-2.2173503239837199E-3"/>
                </c:manualLayout>
              </c:layout>
              <c:showVal val="1"/>
            </c:dLbl>
            <c:dLbl>
              <c:idx val="4"/>
              <c:layout>
                <c:manualLayout>
                  <c:x val="7.8358074952905553E-3"/>
                  <c:y val="6.1927067499416106E-3"/>
                </c:manualLayout>
              </c:layout>
              <c:showVal val="1"/>
            </c:dLbl>
            <c:dLbl>
              <c:idx val="5"/>
              <c:layout>
                <c:manualLayout>
                  <c:x val="1.3822114992213502E-2"/>
                  <c:y val="-8.2540748133772181E-3"/>
                </c:manualLayout>
              </c:layout>
              <c:showVal val="1"/>
            </c:dLbl>
            <c:dLbl>
              <c:idx val="6"/>
              <c:layout>
                <c:manualLayout>
                  <c:x val="1.3820917904835811E-2"/>
                  <c:y val="4.1227361268711986E-3"/>
                </c:manualLayout>
              </c:layout>
              <c:showVal val="1"/>
            </c:dLbl>
            <c:dLbl>
              <c:idx val="7"/>
              <c:layout>
                <c:manualLayout>
                  <c:x val="2.0731376857253989E-2"/>
                  <c:y val="-4.122736126871274E-3"/>
                </c:manualLayout>
              </c:layout>
              <c:showVal val="1"/>
            </c:dLbl>
            <c:txPr>
              <a:bodyPr anchor="b" anchorCtr="0"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на 01.01.2017 </c:v>
                </c:pt>
                <c:pt idx="1">
                  <c:v>на 01.01.2018 </c:v>
                </c:pt>
                <c:pt idx="2">
                  <c:v>на 01.01.2019 </c:v>
                </c:pt>
                <c:pt idx="3">
                  <c:v>на 01.01.2020</c:v>
                </c:pt>
                <c:pt idx="4">
                  <c:v>на 01.01.2021 (ожидаемое)</c:v>
                </c:pt>
                <c:pt idx="5">
                  <c:v>на 01.01.2022 (проект)</c:v>
                </c:pt>
                <c:pt idx="6">
                  <c:v>на 01.01.2023 (проект)</c:v>
                </c:pt>
                <c:pt idx="7">
                  <c:v>на 01.01.2024 (проект)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30945</c:v>
                </c:pt>
                <c:pt idx="1">
                  <c:v>33677</c:v>
                </c:pt>
                <c:pt idx="2">
                  <c:v>35528</c:v>
                </c:pt>
                <c:pt idx="3">
                  <c:v>50056</c:v>
                </c:pt>
                <c:pt idx="4">
                  <c:v>59391</c:v>
                </c:pt>
                <c:pt idx="5">
                  <c:v>43793</c:v>
                </c:pt>
                <c:pt idx="6">
                  <c:v>41558</c:v>
                </c:pt>
                <c:pt idx="7">
                  <c:v>42915</c:v>
                </c:pt>
              </c:numCache>
            </c:numRef>
          </c:val>
        </c:ser>
        <c:dLbls/>
        <c:shape val="cylinder"/>
        <c:axId val="46744704"/>
        <c:axId val="46746240"/>
        <c:axId val="46232896"/>
      </c:bar3DChart>
      <c:catAx>
        <c:axId val="46744704"/>
        <c:scaling>
          <c:orientation val="minMax"/>
        </c:scaling>
        <c:axPos val="b"/>
        <c:majorGridlines/>
        <c:minorGridlines/>
        <c:numFmt formatCode="General" sourceLinked="1"/>
        <c:majorTickMark val="none"/>
        <c:tickLblPos val="nextTo"/>
        <c:txPr>
          <a:bodyPr rot="0" vert="horz" anchor="b" anchorCtr="1"/>
          <a:lstStyle/>
          <a:p>
            <a:pPr>
              <a:defRPr sz="1200" b="1" normalizeH="0" baseline="8000"/>
            </a:pPr>
            <a:endParaRPr lang="ru-RU"/>
          </a:p>
        </c:txPr>
        <c:crossAx val="46746240"/>
        <c:crosses val="autoZero"/>
        <c:auto val="1"/>
        <c:lblAlgn val="ctr"/>
        <c:lblOffset val="100"/>
        <c:tickLblSkip val="1"/>
      </c:catAx>
      <c:valAx>
        <c:axId val="46746240"/>
        <c:scaling>
          <c:orientation val="minMax"/>
        </c:scaling>
        <c:axPos val="l"/>
        <c:min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рублей</a:t>
                </a:r>
              </a:p>
            </c:rich>
          </c:tx>
          <c:layout>
            <c:manualLayout>
              <c:xMode val="edge"/>
              <c:yMode val="edge"/>
              <c:x val="0.87851735539772557"/>
              <c:y val="0.18499763385169529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6744704"/>
        <c:crosses val="autoZero"/>
        <c:crossBetween val="between"/>
      </c:valAx>
      <c:serAx>
        <c:axId val="46232896"/>
        <c:scaling>
          <c:orientation val="minMax"/>
        </c:scaling>
        <c:delete val="1"/>
        <c:axPos val="b"/>
        <c:tickLblPos val="nextTo"/>
        <c:crossAx val="46746240"/>
        <c:crosses val="autoZero"/>
      </c:serAx>
    </c:plotArea>
    <c:legend>
      <c:legendPos val="b"/>
      <c:legendEntry>
        <c:idx val="0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ayout/>
    </c:legend>
    <c:plotVisOnly val="1"/>
    <c:dispBlanksAs val="zero"/>
  </c:chart>
  <c:spPr>
    <a:solidFill>
      <a:schemeClr val="accent5">
        <a:lumMod val="40000"/>
        <a:lumOff val="60000"/>
      </a:schemeClr>
    </a:solidFill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в тысячах рублей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9.0125089919315643E-2"/>
          <c:y val="8.9618827232394754E-2"/>
          <c:w val="0.88814651501895558"/>
          <c:h val="0.6963234921078657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использования муниципального имущества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</c:v>
                </c:pt>
                <c:pt idx="2">
                  <c:v>2022 год (прогноз)</c:v>
                </c:pt>
                <c:pt idx="3">
                  <c:v>2023 год  (прогноз)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30806</c:v>
                </c:pt>
                <c:pt idx="1">
                  <c:v>31622</c:v>
                </c:pt>
                <c:pt idx="2">
                  <c:v>32563</c:v>
                </c:pt>
                <c:pt idx="3">
                  <c:v>33837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платежи при пользовании природными ресурсами</c:v>
                </c:pt>
              </c:strCache>
            </c:strRef>
          </c:tx>
          <c:dLbls>
            <c:dLbl>
              <c:idx val="0"/>
              <c:layout>
                <c:manualLayout>
                  <c:x val="9.1737600324075241E-2"/>
                  <c:y val="-3.7648684871837831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8.8269657611126581E-2"/>
                  <c:y val="1.7730496453900709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8.8101205998767848E-2"/>
                  <c:y val="7.0920589713519893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8.4230025909140777E-2"/>
                  <c:y val="3.5460992907801452E-3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</c:v>
                </c:pt>
                <c:pt idx="2">
                  <c:v>2022 год (прогноз)</c:v>
                </c:pt>
                <c:pt idx="3">
                  <c:v>2023 год  (прогноз)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2796</c:v>
                </c:pt>
                <c:pt idx="1">
                  <c:v>2906</c:v>
                </c:pt>
                <c:pt idx="2">
                  <c:v>3022</c:v>
                </c:pt>
                <c:pt idx="3">
                  <c:v>3144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доходы от оказания платных услуг</c:v>
                </c:pt>
              </c:strCache>
            </c:strRef>
          </c:tx>
          <c:dLbls>
            <c:dLbl>
              <c:idx val="0"/>
              <c:layout>
                <c:manualLayout>
                  <c:x val="8.8101374787958597E-2"/>
                  <c:y val="-3.4866253420450222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8.5166974706939763E-2"/>
                  <c:y val="3.168732897749502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8.7212193331139054E-2"/>
                  <c:y val="5.6392751437985443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8.4655712248187728E-2"/>
                  <c:y val="5.3191489361702126E-3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</c:v>
                </c:pt>
                <c:pt idx="2">
                  <c:v>2022 год (прогноз)</c:v>
                </c:pt>
                <c:pt idx="3">
                  <c:v>2023 год  (прогноз)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1950</c:v>
                </c:pt>
                <c:pt idx="1">
                  <c:v>123</c:v>
                </c:pt>
                <c:pt idx="2">
                  <c:v>123</c:v>
                </c:pt>
                <c:pt idx="3">
                  <c:v>123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доходы от продажи материальных и нематериальных активов</c:v>
                </c:pt>
              </c:strCache>
            </c:strRef>
          </c:tx>
          <c:dLbls>
            <c:dLbl>
              <c:idx val="0"/>
              <c:layout>
                <c:manualLayout>
                  <c:x val="8.7888531618434768E-2"/>
                  <c:y val="-1.0638297872340325E-2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9.4319399785637748E-2"/>
                  <c:y val="0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9.0032154340836043E-2"/>
                  <c:y val="3.5460992907801452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9.0032154340836043E-2"/>
                  <c:y val="-3.5460992907801452E-3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</c:v>
                </c:pt>
                <c:pt idx="2">
                  <c:v>2022 год (прогноз)</c:v>
                </c:pt>
                <c:pt idx="3">
                  <c:v>2023 год  (прогноз)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5084</c:v>
                </c:pt>
                <c:pt idx="1">
                  <c:v>3394</c:v>
                </c:pt>
                <c:pt idx="2">
                  <c:v>1443</c:v>
                </c:pt>
                <c:pt idx="3">
                  <c:v>1337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штрафы, санкции</c:v>
                </c:pt>
              </c:strCache>
            </c:strRef>
          </c:tx>
          <c:dLbls>
            <c:dLbl>
              <c:idx val="0"/>
              <c:layout>
                <c:manualLayout>
                  <c:x val="8.5744908896034755E-2"/>
                  <c:y val="-1.5957446808510637E-2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8.7888531618434768E-2"/>
                  <c:y val="1.7730496453900709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8.7888531618434768E-2"/>
                  <c:y val="0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8.3601286173633785E-2"/>
                  <c:y val="-1.4184397163120564E-2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</c:v>
                </c:pt>
                <c:pt idx="2">
                  <c:v>2022 год (прогноз)</c:v>
                </c:pt>
                <c:pt idx="3">
                  <c:v>2023 год  (прогноз)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2697</c:v>
                </c:pt>
                <c:pt idx="1">
                  <c:v>701</c:v>
                </c:pt>
                <c:pt idx="2">
                  <c:v>721</c:v>
                </c:pt>
                <c:pt idx="3">
                  <c:v>626</c:v>
                </c:pt>
              </c:numCache>
            </c:numRef>
          </c:val>
        </c:ser>
        <c:dLbls>
          <c:showVal val="1"/>
        </c:dLbls>
        <c:gapWidth val="75"/>
        <c:overlap val="100"/>
        <c:axId val="47427584"/>
        <c:axId val="47429120"/>
      </c:barChart>
      <c:catAx>
        <c:axId val="4742758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7429120"/>
        <c:crosses val="autoZero"/>
        <c:auto val="1"/>
        <c:lblAlgn val="ctr"/>
        <c:lblOffset val="100"/>
      </c:catAx>
      <c:valAx>
        <c:axId val="474291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47427584"/>
        <c:crosses val="autoZero"/>
        <c:crossBetween val="between"/>
      </c:valAx>
      <c:spPr>
        <a:gradFill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5400000" scaled="0"/>
        </a:gradFill>
      </c:spPr>
    </c:plotArea>
    <c:legend>
      <c:legendPos val="b"/>
      <c:layout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sideWall>
      <c:spPr>
        <a:solidFill>
          <a:srgbClr val="1F497D">
            <a:lumMod val="60000"/>
            <a:lumOff val="40000"/>
          </a:srgbClr>
        </a:solidFill>
      </c:spPr>
    </c:sideWall>
    <c:backWall>
      <c:spPr>
        <a:gradFill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5400000" scaled="0"/>
        </a:gra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 от других бюджетов в тысячах рублей</c:v>
                </c:pt>
              </c:strCache>
            </c:strRef>
          </c:tx>
          <c:spPr>
            <a:solidFill>
              <a:srgbClr val="990033"/>
            </a:solidFill>
          </c:spPr>
          <c:dLbls>
            <c:dLbl>
              <c:idx val="0"/>
              <c:layout>
                <c:manualLayout>
                  <c:x val="0.10416666666666698"/>
                  <c:y val="-0.29982363315696792"/>
                </c:manualLayout>
              </c:layout>
              <c:showVal val="1"/>
            </c:dLbl>
            <c:dLbl>
              <c:idx val="1"/>
              <c:layout>
                <c:manualLayout>
                  <c:x val="8.3333151064450273E-2"/>
                  <c:y val="-0.28571456345734703"/>
                </c:manualLayout>
              </c:layout>
              <c:showVal val="1"/>
            </c:dLbl>
            <c:dLbl>
              <c:idx val="2"/>
              <c:layout>
                <c:manualLayout>
                  <c:x val="5.5555373286672455E-2"/>
                  <c:y val="-0.2231040564373897"/>
                </c:manualLayout>
              </c:layout>
              <c:showVal val="1"/>
            </c:dLbl>
            <c:dLbl>
              <c:idx val="3"/>
              <c:layout>
                <c:manualLayout>
                  <c:x val="6.0185185185185147E-2"/>
                  <c:y val="-0.22222222222222221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 (прогноз)</c:v>
                </c:pt>
                <c:pt idx="2">
                  <c:v>2022 год (прогноз)</c:v>
                </c:pt>
                <c:pt idx="3">
                  <c:v>2023 год (прогноз)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1735762</c:v>
                </c:pt>
                <c:pt idx="1">
                  <c:v>1008782</c:v>
                </c:pt>
                <c:pt idx="2">
                  <c:v>946378</c:v>
                </c:pt>
                <c:pt idx="3">
                  <c:v>955540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иные безвозмездные поступления в тысячах рублей</c:v>
                </c:pt>
              </c:strCache>
            </c:strRef>
          </c:tx>
          <c:dLbls>
            <c:dLbl>
              <c:idx val="0"/>
              <c:layout>
                <c:manualLayout>
                  <c:x val="-1.6203703703703703E-2"/>
                  <c:y val="-2.3809801552583811E-2"/>
                </c:manualLayout>
              </c:layout>
              <c:showVal val="1"/>
            </c:dLbl>
            <c:dLbl>
              <c:idx val="1"/>
              <c:layout>
                <c:manualLayout>
                  <c:x val="-6.0185185185185147E-2"/>
                  <c:y val="-4.761936007999E-2"/>
                </c:manualLayout>
              </c:layout>
              <c:showVal val="1"/>
            </c:dLbl>
            <c:dLbl>
              <c:idx val="2"/>
              <c:layout>
                <c:manualLayout>
                  <c:x val="-4.8611111111111334E-2"/>
                  <c:y val="-4.7619047619047693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 (прогноз)</c:v>
                </c:pt>
                <c:pt idx="2">
                  <c:v>2022 год (прогноз)</c:v>
                </c:pt>
                <c:pt idx="3">
                  <c:v>2023 год (прогноз)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shape val="cylinder"/>
        <c:axId val="47484288"/>
        <c:axId val="47490176"/>
        <c:axId val="0"/>
      </c:bar3DChart>
      <c:catAx>
        <c:axId val="4748428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7490176"/>
        <c:crosses val="autoZero"/>
        <c:auto val="1"/>
        <c:lblAlgn val="ctr"/>
        <c:lblOffset val="100"/>
      </c:catAx>
      <c:valAx>
        <c:axId val="47490176"/>
        <c:scaling>
          <c:orientation val="minMax"/>
        </c:scaling>
        <c:axPos val="l"/>
        <c:majorGridlines/>
        <c:numFmt formatCode="General" sourceLinked="1"/>
        <c:tickLblPos val="nextTo"/>
        <c:crossAx val="47484288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spPr>
    <a:gradFill>
      <a:gsLst>
        <a:gs pos="0">
          <a:srgbClr val="1F497D">
            <a:lumMod val="40000"/>
            <a:lumOff val="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path path="circle">
        <a:fillToRect l="100000" t="100000"/>
      </a:path>
    </a:gradFill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тысячах рублей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382551</c:v>
                </c:pt>
                <c:pt idx="2">
                  <c:v>626231</c:v>
                </c:pt>
              </c:numCache>
            </c:numRef>
          </c:val>
        </c:ser>
        <c:dLbls>
          <c:showVal val="1"/>
        </c:dLbls>
      </c:pie3DChart>
      <c:spPr>
        <a:gradFill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5400000" scaled="0"/>
        </a:gradFill>
      </c:spPr>
    </c:plotArea>
    <c:legend>
      <c:legendPos val="r"/>
      <c:layout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2023" b="0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расходов бюджета (по функциям государства). Объем расходов бюджета на 2021 год    1 767,05 млн.рублей</a:t>
            </a:r>
          </a:p>
        </c:rich>
      </c:tx>
      <c:layout/>
      <c:overlay val="1"/>
      <c:spPr>
        <a:noFill/>
        <a:ln w="25375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7.1737619039920972E-2"/>
          <c:y val="0.35827794252991102"/>
          <c:w val="0.77712795140854896"/>
          <c:h val="0.5066992194157630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мил. Рублей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explosion val="36"/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1"/>
            <c:spPr>
              <a:solidFill>
                <a:srgbClr val="00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5.8283076525085291E-2"/>
                  <c:y val="-5.7310222585813995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1"/>
              <c:layout>
                <c:manualLayout>
                  <c:x val="0.12922720207894928"/>
                  <c:y val="-0.18790857176803241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2"/>
              <c:layout>
                <c:manualLayout>
                  <c:x val="0.10281687131527692"/>
                  <c:y val="-0.1221544037982327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3"/>
              <c:layout>
                <c:manualLayout>
                  <c:x val="3.6298786883028275E-2"/>
                  <c:y val="-2.008978173933566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4"/>
              <c:layout>
                <c:manualLayout>
                  <c:x val="-9.0865474660243087E-4"/>
                  <c:y val="7.2891259614281501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0" i="1"/>
                      <a:t>Охрана окружающей</a:t>
                    </a:r>
                  </a:p>
                  <a:p>
                    <a:r>
                      <a:rPr lang="ru-RU" sz="1200" b="0" i="1"/>
                      <a:t> среды</a:t>
                    </a:r>
                    <a:r>
                      <a:rPr lang="en-US" sz="1200" b="0" i="1" baseline="0"/>
                      <a:t> </a:t>
                    </a:r>
                    <a:r>
                      <a:rPr lang="ru-RU" sz="1200" b="0" i="1" baseline="0"/>
                      <a:t>1,30</a:t>
                    </a:r>
                    <a:endParaRPr lang="ru-RU" sz="1200" i="1"/>
                  </a:p>
                </c:rich>
              </c:tx>
              <c:dLblPos val="bestFit"/>
            </c:dLbl>
            <c:dLbl>
              <c:idx val="5"/>
              <c:layout>
                <c:manualLayout>
                  <c:x val="0.19417033819335755"/>
                  <c:y val="4.3500208272275055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6"/>
              <c:layout>
                <c:manualLayout>
                  <c:x val="-0.11986210832362899"/>
                  <c:y val="4.4079416663455405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7"/>
              <c:layout>
                <c:manualLayout>
                  <c:x val="-0.18284261289037149"/>
                  <c:y val="-7.5775867672052397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8"/>
              <c:layout/>
              <c:dLblPos val="bestFit"/>
              <c:showVal val="1"/>
              <c:showCatName val="1"/>
              <c:separator> </c:separator>
            </c:dLbl>
            <c:dLbl>
              <c:idx val="9"/>
              <c:layout>
                <c:manualLayout>
                  <c:x val="-0.30484262430327225"/>
                  <c:y val="-0.19666610335996781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10"/>
              <c:layout>
                <c:manualLayout>
                  <c:x val="-0.11198739729615995"/>
                  <c:y val="-0.21194623918340447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11"/>
              <c:layout>
                <c:manualLayout>
                  <c:x val="8.7999015784841025E-2"/>
                  <c:y val="-0.20345727483705048"/>
                </c:manualLayout>
              </c:layout>
              <c:dLblPos val="bestFit"/>
              <c:showVal val="1"/>
              <c:showCatName val="1"/>
              <c:separator> </c:separator>
            </c:dLbl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1200" b="0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CatName val="1"/>
            <c:separator> </c:separator>
            <c:showLeaderLines val="1"/>
          </c:dLbls>
          <c:cat>
            <c:strRef>
              <c:f>Sheet1!$A$2:$A$13</c:f>
              <c:strCache>
                <c:ptCount val="12"/>
                <c:pt idx="0">
                  <c:v>Общегосударственные вопросы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 </c:v>
                </c:pt>
                <c:pt idx="6">
                  <c:v>Культура</c:v>
                </c:pt>
                <c:pt idx="7">
                  <c:v>Здравоохранение</c:v>
                </c:pt>
                <c:pt idx="8">
                  <c:v>Социальная политика</c:v>
                </c:pt>
                <c:pt idx="9">
                  <c:v>Физическая культура и спорт</c:v>
                </c:pt>
                <c:pt idx="10">
                  <c:v>Средства массовой информации</c:v>
                </c:pt>
                <c:pt idx="11">
                  <c:v>Обслуживание муниципального долга</c:v>
                </c:pt>
              </c:strCache>
            </c:strRef>
          </c:cat>
          <c:val>
            <c:numRef>
              <c:f>Sheet1!$B$2:$B$13</c:f>
              <c:numCache>
                <c:formatCode>0.00</c:formatCode>
                <c:ptCount val="12"/>
                <c:pt idx="0">
                  <c:v>134.55000000000001</c:v>
                </c:pt>
                <c:pt idx="1">
                  <c:v>10.79</c:v>
                </c:pt>
                <c:pt idx="2">
                  <c:v>76.989999999999995</c:v>
                </c:pt>
                <c:pt idx="3">
                  <c:v>237.48000000000002</c:v>
                </c:pt>
                <c:pt idx="4">
                  <c:v>1.3</c:v>
                </c:pt>
                <c:pt idx="5">
                  <c:v>1034.79</c:v>
                </c:pt>
                <c:pt idx="6">
                  <c:v>103.72</c:v>
                </c:pt>
                <c:pt idx="7">
                  <c:v>0.34</c:v>
                </c:pt>
                <c:pt idx="8">
                  <c:v>129.57</c:v>
                </c:pt>
                <c:pt idx="9">
                  <c:v>34.64</c:v>
                </c:pt>
                <c:pt idx="10">
                  <c:v>2.74</c:v>
                </c:pt>
                <c:pt idx="11">
                  <c:v>0.14000000000000001</c:v>
                </c:pt>
              </c:numCache>
            </c:numRef>
          </c:val>
        </c:ser>
        <c:dLbls>
          <c:showLegendKey val="1"/>
          <c:showVal val="1"/>
          <c:showCatName val="1"/>
        </c:dLbls>
      </c:pie3DChart>
      <c:spPr>
        <a:noFill/>
        <a:ln w="25375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25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8"/>
  <c:chart>
    <c:autoTitleDeleted val="1"/>
    <c:view3D>
      <c:depthPercent val="100"/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3150418053413501E-4"/>
          <c:y val="0"/>
          <c:w val="0.99942025858077765"/>
          <c:h val="0.7668161434977575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на образование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3"/>
            <c:spPr>
              <a:solidFill>
                <a:srgbClr val="0070C0"/>
              </a:solidFill>
            </c:spPr>
          </c:dPt>
          <c:dLbls>
            <c:dLbl>
              <c:idx val="0"/>
              <c:layout>
                <c:manualLayout>
                  <c:x val="6.1349693251534134E-3"/>
                  <c:y val="-9.9688473520251245E-2"/>
                </c:manualLayout>
              </c:layout>
              <c:showVal val="1"/>
            </c:dLbl>
            <c:dLbl>
              <c:idx val="1"/>
              <c:layout>
                <c:manualLayout>
                  <c:x val="1.6359918200408999E-2"/>
                  <c:y val="-5.6074766355140193E-2"/>
                </c:manualLayout>
              </c:layout>
              <c:showVal val="1"/>
            </c:dLbl>
            <c:dLbl>
              <c:idx val="2"/>
              <c:layout>
                <c:manualLayout>
                  <c:x val="2.6584867075665368E-2"/>
                  <c:y val="-4.9844236760124602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1306.1299999999999</c:v>
                </c:pt>
                <c:pt idx="1">
                  <c:v>1209.1199999999999</c:v>
                </c:pt>
                <c:pt idx="2" formatCode="0.0">
                  <c:v>1034.79</c:v>
                </c:pt>
                <c:pt idx="3" formatCode="0.0">
                  <c:v>1060.08</c:v>
                </c:pt>
                <c:pt idx="4">
                  <c:v>1043.51</c:v>
                </c:pt>
              </c:numCache>
            </c:numRef>
          </c:val>
        </c:ser>
        <c:dLbls>
          <c:showVal val="1"/>
        </c:dLbls>
        <c:shape val="cylinder"/>
        <c:axId val="47667840"/>
        <c:axId val="47678208"/>
        <c:axId val="0"/>
      </c:bar3DChart>
      <c:catAx>
        <c:axId val="47667840"/>
        <c:scaling>
          <c:orientation val="minMax"/>
        </c:scaling>
        <c:axPos val="b"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млн. рублей</a:t>
                </a:r>
              </a:p>
              <a:p>
                <a:pPr>
                  <a:defRPr/>
                </a:pPr>
                <a:endParaRPr lang="ru-RU"/>
              </a:p>
            </c:rich>
          </c:tx>
          <c:layout>
            <c:manualLayout>
              <c:xMode val="edge"/>
              <c:yMode val="edge"/>
              <c:x val="0.8572149493583241"/>
              <c:y val="0.77937694704049865"/>
            </c:manualLayout>
          </c:layout>
        </c:title>
        <c:numFmt formatCode="General" sourceLinked="1"/>
        <c:tickLblPos val="nextTo"/>
        <c:txPr>
          <a:bodyPr rot="0" vert="horz"/>
          <a:lstStyle/>
          <a:p>
            <a:pPr>
              <a:defRPr sz="1200" b="1"/>
            </a:pPr>
            <a:endParaRPr lang="ru-RU"/>
          </a:p>
        </c:txPr>
        <c:crossAx val="47678208"/>
        <c:crosses val="autoZero"/>
        <c:auto val="1"/>
        <c:lblAlgn val="ctr"/>
        <c:lblOffset val="100"/>
      </c:catAx>
      <c:valAx>
        <c:axId val="4767820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minorGridlines>
          <c:spPr>
            <a:ln>
              <a:noFill/>
            </a:ln>
          </c:spPr>
        </c:minorGridlines>
        <c:numFmt formatCode="General" sourceLinked="1"/>
        <c:tickLblPos val="nextTo"/>
        <c:crossAx val="47667840"/>
        <c:crosses val="autoZero"/>
        <c:crossBetween val="between"/>
      </c:valAx>
    </c:plotArea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8"/>
  <c:chart>
    <c:autoTitleDeleted val="1"/>
    <c:view3D>
      <c:rotX val="0"/>
      <c:rotY val="0"/>
      <c:depthPercent val="100"/>
      <c:perspective val="50"/>
    </c:view3D>
    <c:floor>
      <c:spPr>
        <a:solidFill>
          <a:schemeClr val="accent6">
            <a:lumMod val="20000"/>
            <a:lumOff val="80000"/>
          </a:schemeClr>
        </a:solidFill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5462962962962982E-2"/>
          <c:y val="5.5555555555555455E-2"/>
          <c:w val="0.94907407407409372"/>
          <c:h val="0.8274568803899505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на культуру</c:v>
                </c:pt>
              </c:strCache>
            </c:strRef>
          </c:tx>
          <c:spPr>
            <a:solidFill>
              <a:schemeClr val="accent3"/>
            </a:solidFill>
            <a:ln w="38100" cap="flat" cmpd="sng" algn="ctr">
              <a:solidFill>
                <a:schemeClr val="lt1"/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Pt>
            <c:idx val="0"/>
            <c:spPr>
              <a:solidFill>
                <a:srgbClr val="C00000"/>
              </a:solidFill>
              <a:ln w="38100" cap="flat" cmpd="sng" algn="ctr">
                <a:solidFill>
                  <a:schemeClr val="lt1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solidFill>
                <a:srgbClr val="00B050"/>
              </a:solidFill>
              <a:ln w="38100" cap="flat" cmpd="sng" algn="ctr">
                <a:solidFill>
                  <a:schemeClr val="lt1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solidFill>
                <a:srgbClr val="00B0F0"/>
              </a:solidFill>
              <a:ln w="38100" cap="flat" cmpd="sng" algn="ctr">
                <a:solidFill>
                  <a:schemeClr val="lt1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solidFill>
                <a:schemeClr val="accent5">
                  <a:lumMod val="60000"/>
                  <a:lumOff val="40000"/>
                </a:schemeClr>
              </a:solidFill>
              <a:ln w="38100" cap="flat" cmpd="sng" algn="ctr">
                <a:solidFill>
                  <a:schemeClr val="lt1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92.97</c:v>
                </c:pt>
                <c:pt idx="1">
                  <c:v>96.64</c:v>
                </c:pt>
                <c:pt idx="2" formatCode="0.0">
                  <c:v>103.72</c:v>
                </c:pt>
                <c:pt idx="3">
                  <c:v>102.92</c:v>
                </c:pt>
                <c:pt idx="4">
                  <c:v>109.57</c:v>
                </c:pt>
              </c:numCache>
            </c:numRef>
          </c:val>
        </c:ser>
        <c:dLbls/>
        <c:shape val="cylinder"/>
        <c:axId val="47764992"/>
        <c:axId val="47766528"/>
        <c:axId val="47630528"/>
      </c:bar3DChart>
      <c:catAx>
        <c:axId val="477649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7766528"/>
        <c:crosses val="autoZero"/>
        <c:auto val="1"/>
        <c:lblAlgn val="ctr"/>
        <c:lblOffset val="100"/>
      </c:catAx>
      <c:valAx>
        <c:axId val="47766528"/>
        <c:scaling>
          <c:orientation val="minMax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0.83375198069281664"/>
              <c:y val="9.6680583966150146E-2"/>
            </c:manualLayout>
          </c:layout>
        </c:title>
        <c:numFmt formatCode="General" sourceLinked="1"/>
        <c:tickLblPos val="nextTo"/>
        <c:crossAx val="47764992"/>
        <c:crosses val="autoZero"/>
        <c:crossBetween val="between"/>
      </c:valAx>
      <c:serAx>
        <c:axId val="47630528"/>
        <c:scaling>
          <c:orientation val="minMax"/>
        </c:scaling>
        <c:delete val="1"/>
        <c:axPos val="b"/>
        <c:tickLblPos val="nextTo"/>
        <c:crossAx val="47766528"/>
        <c:crosses val="autoZero"/>
      </c:serAx>
      <c:spPr>
        <a:noFill/>
      </c:spPr>
    </c:plotArea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4"/>
  <c:chart>
    <c:autoTitleDeleted val="1"/>
    <c:view3D>
      <c:rAngAx val="1"/>
    </c:view3D>
    <c:sideWall>
      <c:spPr>
        <a:noFill/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6.2243025514358369E-2"/>
          <c:y val="0.15516424083353436"/>
          <c:w val="0.72915794874082651"/>
          <c:h val="0.510979350472757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руб.</c:v>
                </c:pt>
              </c:strCache>
            </c:strRef>
          </c:tx>
          <c:dPt>
            <c:idx val="0"/>
            <c:spPr>
              <a:solidFill>
                <a:schemeClr val="accent2"/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Pt>
            <c:idx val="3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4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1.3220018885741262E-2"/>
                  <c:y val="-0.10441767068273096"/>
                </c:manualLayout>
              </c:layout>
              <c:showVal val="1"/>
            </c:dLbl>
            <c:dLbl>
              <c:idx val="1"/>
              <c:layout>
                <c:manualLayout>
                  <c:x val="1.3220018885741197E-2"/>
                  <c:y val="-9.6385542168675245E-2"/>
                </c:manualLayout>
              </c:layout>
              <c:showVal val="1"/>
            </c:dLbl>
            <c:dLbl>
              <c:idx val="2"/>
              <c:layout>
                <c:manualLayout>
                  <c:x val="5.6657223796033997E-3"/>
                  <c:y val="-8.8353413654618476E-2"/>
                </c:manualLayout>
              </c:layout>
              <c:showVal val="1"/>
            </c:dLbl>
            <c:dLbl>
              <c:idx val="3"/>
              <c:layout>
                <c:manualLayout>
                  <c:x val="1.3220018885741262E-2"/>
                  <c:y val="-7.2289156626506021E-2"/>
                </c:manualLayout>
              </c:layout>
              <c:showVal val="1"/>
            </c:dLbl>
            <c:dLbl>
              <c:idx val="4"/>
              <c:layout>
                <c:manualLayout>
                  <c:x val="1.888574126534474E-2"/>
                  <c:y val="-9.6385542168675245E-2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2019 год (факт)</c:v>
                </c:pt>
                <c:pt idx="1">
                  <c:v>2020 год (прогноз)</c:v>
                </c:pt>
                <c:pt idx="2">
                  <c:v>2021 год (прогноз)</c:v>
                </c:pt>
                <c:pt idx="3">
                  <c:v>2022 год (прогноз)</c:v>
                </c:pt>
                <c:pt idx="4">
                  <c:v>2023 год (прогноз)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92.97</c:v>
                </c:pt>
                <c:pt idx="1">
                  <c:v>96.64</c:v>
                </c:pt>
                <c:pt idx="2">
                  <c:v>103.72</c:v>
                </c:pt>
                <c:pt idx="3">
                  <c:v>102.92</c:v>
                </c:pt>
                <c:pt idx="4">
                  <c:v>109.57</c:v>
                </c:pt>
              </c:numCache>
            </c:numRef>
          </c:val>
        </c:ser>
        <c:dLbls/>
        <c:shape val="box"/>
        <c:axId val="47797376"/>
        <c:axId val="47798912"/>
        <c:axId val="0"/>
      </c:bar3DChart>
      <c:catAx>
        <c:axId val="47797376"/>
        <c:scaling>
          <c:orientation val="minMax"/>
        </c:scaling>
        <c:delete val="1"/>
        <c:axPos val="b"/>
        <c:tickLblPos val="nextTo"/>
        <c:crossAx val="47798912"/>
        <c:crosses val="autoZero"/>
        <c:auto val="1"/>
        <c:lblAlgn val="ctr"/>
        <c:lblOffset val="100"/>
      </c:catAx>
      <c:valAx>
        <c:axId val="47798912"/>
        <c:scaling>
          <c:orientation val="minMax"/>
        </c:scaling>
        <c:delete val="1"/>
        <c:axPos val="l"/>
        <c:numFmt formatCode="General" sourceLinked="1"/>
        <c:tickLblPos val="nextTo"/>
        <c:crossAx val="4779737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4280474874415933E-2"/>
          <c:y val="0.19923565629062723"/>
          <c:w val="0.72145973475169911"/>
          <c:h val="0.6897269850614465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FF3300"/>
            </a:solidFill>
            <a:ln w="1364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C00000"/>
              </a:solidFill>
              <a:ln w="1364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2D050"/>
              </a:solidFill>
              <a:ln w="1364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70C0"/>
              </a:solidFill>
              <a:ln w="1364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4BACC6">
                  <a:lumMod val="60000"/>
                  <a:lumOff val="40000"/>
                </a:srgbClr>
              </a:solidFill>
              <a:ln w="1364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4BACC6">
                  <a:lumMod val="75000"/>
                </a:srgbClr>
              </a:solidFill>
              <a:ln w="1364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6151456342681886E-2"/>
                  <c:y val="-7.5994346860488587E-2"/>
                </c:manualLayout>
              </c:layout>
              <c:showVal val="1"/>
            </c:dLbl>
            <c:dLbl>
              <c:idx val="1"/>
              <c:layout>
                <c:manualLayout>
                  <c:x val="2.8244601292970243E-2"/>
                  <c:y val="-0.10938641411082355"/>
                </c:manualLayout>
              </c:layout>
              <c:showVal val="1"/>
            </c:dLbl>
            <c:dLbl>
              <c:idx val="2"/>
              <c:layout>
                <c:manualLayout>
                  <c:x val="2.7727742823356518E-2"/>
                  <c:y val="-7.2090376814787124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4.3360433604337827E-2"/>
                </c:manualLayout>
              </c:layout>
              <c:showVal val="1"/>
            </c:dLbl>
            <c:dLbl>
              <c:idx val="4"/>
              <c:layout>
                <c:manualLayout>
                  <c:x val="-8.4000556918902668E-17"/>
                  <c:y val="-4.7832585949179378E-2"/>
                </c:manualLayout>
              </c:layout>
              <c:showVal val="1"/>
            </c:dLbl>
            <c:spPr>
              <a:noFill/>
              <a:ln w="27285">
                <a:noFill/>
              </a:ln>
            </c:spPr>
            <c:txPr>
              <a:bodyPr/>
              <a:lstStyle/>
              <a:p>
                <a:pPr>
                  <a:defRPr sz="1182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год прогноз</c:v>
                </c:pt>
                <c:pt idx="3">
                  <c:v>2022 год прогноз</c:v>
                </c:pt>
                <c:pt idx="4">
                  <c:v>2023 год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132.08000000000001</c:v>
                </c:pt>
                <c:pt idx="1">
                  <c:v>154.78</c:v>
                </c:pt>
                <c:pt idx="2">
                  <c:v>129.57</c:v>
                </c:pt>
                <c:pt idx="3">
                  <c:v>133.91</c:v>
                </c:pt>
                <c:pt idx="4">
                  <c:v>138.04</c:v>
                </c:pt>
              </c:numCache>
            </c:numRef>
          </c:val>
        </c:ser>
        <c:dLbls/>
        <c:shape val="cylinder"/>
        <c:axId val="47921024"/>
        <c:axId val="47922560"/>
        <c:axId val="0"/>
      </c:bar3DChart>
      <c:catAx>
        <c:axId val="47921024"/>
        <c:scaling>
          <c:orientation val="minMax"/>
        </c:scaling>
        <c:delete val="1"/>
        <c:axPos val="b"/>
        <c:numFmt formatCode="General" sourceLinked="1"/>
        <c:majorTickMark val="none"/>
        <c:tickLblPos val="nextTo"/>
        <c:crossAx val="47922560"/>
        <c:crosses val="autoZero"/>
        <c:auto val="1"/>
        <c:lblAlgn val="ctr"/>
        <c:lblOffset val="100"/>
      </c:catAx>
      <c:valAx>
        <c:axId val="47922560"/>
        <c:scaling>
          <c:orientation val="minMax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млн.рублей</a:t>
                </a:r>
              </a:p>
            </c:rich>
          </c:tx>
          <c:layout>
            <c:manualLayout>
              <c:xMode val="edge"/>
              <c:yMode val="edge"/>
              <c:x val="0.81066781593129267"/>
              <c:y val="0.82920205067824471"/>
            </c:manualLayout>
          </c:layout>
        </c:title>
        <c:numFmt formatCode="General" sourceLinked="1"/>
        <c:tickLblPos val="nextTo"/>
        <c:crossAx val="47921024"/>
        <c:crosses val="autoZero"/>
        <c:crossBetween val="between"/>
      </c:valAx>
      <c:spPr>
        <a:noFill/>
      </c:spPr>
    </c:plotArea>
    <c:legend>
      <c:legendPos val="r"/>
      <c:layout/>
    </c:legend>
    <c:plotVisOnly val="1"/>
    <c:dispBlanksAs val="gap"/>
  </c:chart>
  <c:spPr>
    <a:ln>
      <a:noFill/>
    </a:ln>
  </c:sp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0"/>
  <c:chart>
    <c:title>
      <c:layout>
        <c:manualLayout>
          <c:xMode val="edge"/>
          <c:yMode val="edge"/>
          <c:x val="0.81756015224785006"/>
          <c:y val="6.0173228346456803E-2"/>
        </c:manualLayout>
      </c:layout>
      <c:txPr>
        <a:bodyPr/>
        <a:lstStyle/>
        <a:p>
          <a:pPr>
            <a:defRPr sz="1200" b="0"/>
          </a:pPr>
          <a:endParaRPr lang="ru-RU"/>
        </a:p>
      </c:txPr>
    </c:title>
    <c:view3D>
      <c:rotX val="10"/>
      <c:rotY val="30"/>
      <c:depthPercent val="100"/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0408163265306142E-2"/>
          <c:y val="0.15789473684211064"/>
          <c:w val="0.77755795798837979"/>
          <c:h val="0.6759169649248389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рублей</c:v>
                </c:pt>
              </c:strCache>
            </c:strRef>
          </c:tx>
          <c:spPr>
            <a:solidFill>
              <a:srgbClr val="C00000"/>
            </a:solidFill>
          </c:spPr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Pt>
            <c:idx val="3"/>
            <c:spPr>
              <a:solidFill>
                <a:schemeClr val="accent5">
                  <a:lumMod val="50000"/>
                </a:schemeClr>
              </a:solidFill>
            </c:spPr>
          </c:dPt>
          <c:dPt>
            <c:idx val="4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год прогноз</c:v>
                </c:pt>
                <c:pt idx="3">
                  <c:v>2022 год прогноз</c:v>
                </c:pt>
                <c:pt idx="4">
                  <c:v>2023 год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19.63000000000001</c:v>
                </c:pt>
                <c:pt idx="1">
                  <c:v>33.14</c:v>
                </c:pt>
                <c:pt idx="2">
                  <c:v>34.64</c:v>
                </c:pt>
                <c:pt idx="3">
                  <c:v>33.64</c:v>
                </c:pt>
                <c:pt idx="4">
                  <c:v>34.4</c:v>
                </c:pt>
              </c:numCache>
            </c:numRef>
          </c:val>
        </c:ser>
        <c:dLbls>
          <c:showVal val="1"/>
        </c:dLbls>
        <c:shape val="cylinder"/>
        <c:axId val="47961600"/>
        <c:axId val="47963136"/>
        <c:axId val="0"/>
      </c:bar3DChart>
      <c:catAx>
        <c:axId val="47961600"/>
        <c:scaling>
          <c:orientation val="minMax"/>
        </c:scaling>
        <c:delete val="1"/>
        <c:axPos val="b"/>
        <c:majorGridlines>
          <c:spPr>
            <a:ln>
              <a:noFill/>
            </a:ln>
          </c:spPr>
        </c:majorGridlines>
        <c:numFmt formatCode="General" sourceLinked="1"/>
        <c:tickLblPos val="nextTo"/>
        <c:crossAx val="47963136"/>
        <c:crosses val="autoZero"/>
        <c:auto val="1"/>
        <c:lblAlgn val="ctr"/>
        <c:lblOffset val="100"/>
      </c:catAx>
      <c:valAx>
        <c:axId val="47963136"/>
        <c:scaling>
          <c:orientation val="minMax"/>
        </c:scaling>
        <c:delete val="1"/>
        <c:axPos val="l"/>
        <c:numFmt formatCode="General" sourceLinked="1"/>
        <c:tickLblPos val="nextTo"/>
        <c:crossAx val="4796160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/>
            </a:pPr>
            <a:r>
              <a:rPr lang="ru-RU" sz="1200" b="0"/>
              <a:t>млн. рублей</a:t>
            </a:r>
          </a:p>
          <a:p>
            <a:pPr>
              <a:defRPr sz="1200" b="0"/>
            </a:pPr>
            <a:endParaRPr lang="ru-RU" sz="1200" b="0"/>
          </a:p>
        </c:rich>
      </c:tx>
      <c:layout>
        <c:manualLayout>
          <c:xMode val="edge"/>
          <c:yMode val="edge"/>
          <c:x val="0.76063082012010641"/>
          <c:y val="0"/>
        </c:manualLayout>
      </c:layout>
      <c:spPr>
        <a:noFill/>
        <a:ln w="27335">
          <a:noFill/>
        </a:ln>
      </c:spPr>
    </c:title>
    <c:view3D>
      <c:depthPercent val="100"/>
      <c:rAngAx val="1"/>
    </c:view3D>
    <c:floor>
      <c:spPr>
        <a:solidFill>
          <a:srgbClr val="C0504D">
            <a:lumMod val="20000"/>
            <a:lumOff val="80000"/>
          </a:srgbClr>
        </a:solidFill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5287356321839212E-2"/>
          <c:y val="5.8085808580856706E-2"/>
          <c:w val="0.94942528735632181"/>
          <c:h val="0.6007865576288622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Жилищное хозяйство</c:v>
                </c:pt>
              </c:strCache>
            </c:strRef>
          </c:tx>
          <c:spPr>
            <a:solidFill>
              <a:srgbClr val="9999FF"/>
            </a:solidFill>
            <a:ln w="1366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7.9534506978873615E-3"/>
                  <c:y val="-1.5741985976852644E-2"/>
                </c:manualLayout>
              </c:layout>
              <c:showVal val="1"/>
            </c:dLbl>
            <c:dLbl>
              <c:idx val="1"/>
              <c:layout>
                <c:manualLayout>
                  <c:x val="4.5976741729937013E-3"/>
                  <c:y val="-1.8341733831943575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3.5398230088495609E-2"/>
                </c:manualLayout>
              </c:layout>
              <c:showVal val="1"/>
            </c:dLbl>
            <c:spPr>
              <a:noFill/>
              <a:ln w="27335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год прогноз</c:v>
                </c:pt>
                <c:pt idx="3">
                  <c:v>2022 год прогноз</c:v>
                </c:pt>
                <c:pt idx="4">
                  <c:v>2023 год прогноз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>
                  <c:v>45.15</c:v>
                </c:pt>
                <c:pt idx="1">
                  <c:v>6.92</c:v>
                </c:pt>
                <c:pt idx="2">
                  <c:v>36.020000000000003</c:v>
                </c:pt>
                <c:pt idx="3">
                  <c:v>12.08</c:v>
                </c:pt>
                <c:pt idx="4">
                  <c:v>12.129999999999999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Коммунальное хозяйство</c:v>
                </c:pt>
              </c:strCache>
            </c:strRef>
          </c:tx>
          <c:spPr>
            <a:solidFill>
              <a:srgbClr val="993366"/>
            </a:solidFill>
            <a:ln w="1366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3957621914250307E-2"/>
                  <c:y val="-4.5890723836513422E-2"/>
                </c:manualLayout>
              </c:layout>
              <c:spPr>
                <a:noFill/>
                <a:ln w="27335">
                  <a:noFill/>
                </a:ln>
              </c:spPr>
              <c:txPr>
                <a:bodyPr/>
                <a:lstStyle/>
                <a:p>
                  <a:pPr>
                    <a:defRPr sz="969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9.1324200913242767E-3"/>
                  <c:y val="-1.7148981779206859E-2"/>
                </c:manualLayout>
              </c:layout>
              <c:showVal val="1"/>
            </c:dLbl>
            <c:dLbl>
              <c:idx val="2"/>
              <c:layout>
                <c:manualLayout>
                  <c:x val="5.9612518628912124E-3"/>
                  <c:y val="-6.0638437894379405E-3"/>
                </c:manualLayout>
              </c:layout>
              <c:showVal val="1"/>
            </c:dLbl>
            <c:dLbl>
              <c:idx val="3"/>
              <c:layout>
                <c:manualLayout>
                  <c:x val="1.1415525114155662E-2"/>
                  <c:y val="-8.5744908896035268E-3"/>
                </c:manualLayout>
              </c:layout>
              <c:showVal val="1"/>
            </c:dLbl>
            <c:dLbl>
              <c:idx val="4"/>
              <c:layout>
                <c:manualLayout>
                  <c:x val="1.1494252873563218E-2"/>
                  <c:y val="4.4004400440045442E-3"/>
                </c:manualLayout>
              </c:layout>
              <c:showVal val="1"/>
            </c:dLbl>
            <c:spPr>
              <a:noFill/>
              <a:ln w="27335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год прогноз</c:v>
                </c:pt>
                <c:pt idx="3">
                  <c:v>2022 год прогноз</c:v>
                </c:pt>
                <c:pt idx="4">
                  <c:v>2023 год прогноз</c:v>
                </c:pt>
              </c:strCache>
            </c:strRef>
          </c:cat>
          <c:val>
            <c:numRef>
              <c:f>Лист1!$C$2:$C$6</c:f>
              <c:numCache>
                <c:formatCode>0.00</c:formatCode>
                <c:ptCount val="5"/>
                <c:pt idx="0">
                  <c:v>143.94</c:v>
                </c:pt>
                <c:pt idx="1">
                  <c:v>90.72</c:v>
                </c:pt>
                <c:pt idx="2">
                  <c:v>128.97</c:v>
                </c:pt>
                <c:pt idx="3">
                  <c:v>33.01</c:v>
                </c:pt>
                <c:pt idx="4">
                  <c:v>66.179999999999978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Благоустройство</c:v>
                </c:pt>
              </c:strCache>
            </c:strRef>
          </c:tx>
          <c:spPr>
            <a:solidFill>
              <a:srgbClr val="FFFFCC"/>
            </a:solidFill>
            <a:ln w="1366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3031398273427962E-2"/>
                  <c:y val="-1.5175713655262121E-2"/>
                </c:manualLayout>
              </c:layout>
              <c:spPr>
                <a:noFill/>
                <a:ln w="27335">
                  <a:noFill/>
                </a:ln>
              </c:spPr>
              <c:txPr>
                <a:bodyPr/>
                <a:lstStyle/>
                <a:p>
                  <a:pPr>
                    <a:defRPr sz="969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018267090682219E-2"/>
                  <c:y val="-3.5008942466263598E-2"/>
                </c:manualLayout>
              </c:layout>
              <c:showVal val="1"/>
            </c:dLbl>
            <c:dLbl>
              <c:idx val="2"/>
              <c:layout>
                <c:manualLayout>
                  <c:x val="3.0998329139878839E-2"/>
                  <c:y val="-8.5743793977130743E-3"/>
                </c:manualLayout>
              </c:layout>
              <c:showVal val="1"/>
            </c:dLbl>
            <c:dLbl>
              <c:idx val="3"/>
              <c:layout>
                <c:manualLayout>
                  <c:x val="1.1368245065257281E-2"/>
                  <c:y val="-2.651576913014491E-2"/>
                </c:manualLayout>
              </c:layout>
              <c:showVal val="1"/>
            </c:dLbl>
            <c:dLbl>
              <c:idx val="4"/>
              <c:layout>
                <c:manualLayout>
                  <c:x val="2.7707791216832253E-2"/>
                  <c:y val="-4.2178417430113373E-3"/>
                </c:manualLayout>
              </c:layout>
              <c:showVal val="1"/>
            </c:dLbl>
            <c:spPr>
              <a:noFill/>
              <a:ln w="27335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год прогноз</c:v>
                </c:pt>
                <c:pt idx="3">
                  <c:v>2022 год прогноз</c:v>
                </c:pt>
                <c:pt idx="4">
                  <c:v>2023 год прогноз</c:v>
                </c:pt>
              </c:strCache>
            </c:strRef>
          </c:cat>
          <c:val>
            <c:numRef>
              <c:f>Лист1!$D$2:$D$6</c:f>
              <c:numCache>
                <c:formatCode>0.00</c:formatCode>
                <c:ptCount val="5"/>
                <c:pt idx="0">
                  <c:v>53.8</c:v>
                </c:pt>
                <c:pt idx="1">
                  <c:v>59.87</c:v>
                </c:pt>
                <c:pt idx="2">
                  <c:v>60.41</c:v>
                </c:pt>
                <c:pt idx="3">
                  <c:v>61.89</c:v>
                </c:pt>
                <c:pt idx="4">
                  <c:v>56.690000000000012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Другие вопросы в области жилищно-коммунального хозяйства</c:v>
                </c:pt>
              </c:strCache>
            </c:strRef>
          </c:tx>
          <c:dLbls>
            <c:dLbl>
              <c:idx val="0"/>
              <c:layout>
                <c:manualLayout>
                  <c:x val="1.5896671634376563E-2"/>
                  <c:y val="-2.3598820058996987E-2"/>
                </c:manualLayout>
              </c:layout>
              <c:showVal val="1"/>
            </c:dLbl>
            <c:dLbl>
              <c:idx val="1"/>
              <c:layout>
                <c:manualLayout>
                  <c:x val="5.9612518628912124E-3"/>
                  <c:y val="-1.5732546705998034E-2"/>
                </c:manualLayout>
              </c:layout>
              <c:showVal val="1"/>
            </c:dLbl>
            <c:dLbl>
              <c:idx val="2"/>
              <c:layout>
                <c:manualLayout>
                  <c:x val="7.9483358171882762E-3"/>
                  <c:y val="-1.9665683382497703E-2"/>
                </c:manualLayout>
              </c:layout>
              <c:showVal val="1"/>
            </c:dLbl>
            <c:dLbl>
              <c:idx val="3"/>
              <c:layout>
                <c:manualLayout>
                  <c:x val="1.9870839542970874E-2"/>
                  <c:y val="-7.210667275339293E-17"/>
                </c:manualLayout>
              </c:layout>
              <c:showVal val="1"/>
            </c:dLbl>
            <c:dLbl>
              <c:idx val="4"/>
              <c:layout>
                <c:manualLayout>
                  <c:x val="2.3845007451565533E-2"/>
                  <c:y val="-1.9665683382497703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год прогноз</c:v>
                </c:pt>
                <c:pt idx="3">
                  <c:v>2022 год прогноз</c:v>
                </c:pt>
                <c:pt idx="4">
                  <c:v>2023 год прогноз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10.27</c:v>
                </c:pt>
                <c:pt idx="1">
                  <c:v>13.48</c:v>
                </c:pt>
                <c:pt idx="2">
                  <c:v>12.08</c:v>
                </c:pt>
                <c:pt idx="3">
                  <c:v>12.229999999999999</c:v>
                </c:pt>
                <c:pt idx="4" formatCode="0.00">
                  <c:v>12.46</c:v>
                </c:pt>
              </c:numCache>
            </c:numRef>
          </c:val>
        </c:ser>
        <c:dLbls/>
        <c:gapWidth val="75"/>
        <c:shape val="cylinder"/>
        <c:axId val="48156672"/>
        <c:axId val="48158208"/>
        <c:axId val="0"/>
      </c:bar3DChart>
      <c:catAx>
        <c:axId val="4815667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8158208"/>
        <c:crosses val="autoZero"/>
        <c:auto val="1"/>
        <c:lblAlgn val="ctr"/>
        <c:lblOffset val="100"/>
      </c:catAx>
      <c:valAx>
        <c:axId val="48158208"/>
        <c:scaling>
          <c:orientation val="minMax"/>
        </c:scaling>
        <c:delete val="1"/>
        <c:axPos val="l"/>
        <c:numFmt formatCode="0.00" sourceLinked="1"/>
        <c:tickLblPos val="nextTo"/>
        <c:crossAx val="48156672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7.8770511361191634E-2"/>
          <c:y val="0.79014083416564163"/>
          <c:w val="0.80867855005458156"/>
          <c:h val="0.18626034577536743"/>
        </c:manualLayout>
      </c:layout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5"/>
  <c:chart>
    <c:view3D>
      <c:rAngAx val="1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 млн. руб.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2016 год 1204 млн. руб.</c:v>
                </c:pt>
                <c:pt idx="1">
                  <c:v>2017  год 1 417,5 млн. руб.</c:v>
                </c:pt>
                <c:pt idx="2">
                  <c:v>2018  год  1458,07 млн. руб.</c:v>
                </c:pt>
                <c:pt idx="3">
                  <c:v>2019  год 2043,14 млн. руб.</c:v>
                </c:pt>
                <c:pt idx="4">
                  <c:v>2020  год ожидаемое 2245,10 млн. руб.</c:v>
                </c:pt>
                <c:pt idx="5">
                  <c:v>2021  год прогноз 1607,43 млн. руб.</c:v>
                </c:pt>
                <c:pt idx="6">
                  <c:v>2022  год прогноз 1676,86 млн. руб.</c:v>
                </c:pt>
                <c:pt idx="7">
                  <c:v>2023  год прогноз             1 731,62млн. руб.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556</c:v>
                </c:pt>
                <c:pt idx="1">
                  <c:v>448</c:v>
                </c:pt>
                <c:pt idx="2">
                  <c:v>474.31</c:v>
                </c:pt>
                <c:pt idx="3" formatCode="0.00">
                  <c:v>607.74</c:v>
                </c:pt>
                <c:pt idx="4">
                  <c:v>509.34000000000032</c:v>
                </c:pt>
                <c:pt idx="5">
                  <c:v>598.65</c:v>
                </c:pt>
                <c:pt idx="6">
                  <c:v>730.48</c:v>
                </c:pt>
                <c:pt idx="7">
                  <c:v>776.08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перечисления  млн. руб.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2016 год 1204 млн. руб.</c:v>
                </c:pt>
                <c:pt idx="1">
                  <c:v>2017  год 1 417,5 млн. руб.</c:v>
                </c:pt>
                <c:pt idx="2">
                  <c:v>2018  год  1458,07 млн. руб.</c:v>
                </c:pt>
                <c:pt idx="3">
                  <c:v>2019  год 2043,14 млн. руб.</c:v>
                </c:pt>
                <c:pt idx="4">
                  <c:v>2020  год ожидаемое 2245,10 млн. руб.</c:v>
                </c:pt>
                <c:pt idx="5">
                  <c:v>2021  год прогноз 1607,43 млн. руб.</c:v>
                </c:pt>
                <c:pt idx="6">
                  <c:v>2022  год прогноз 1676,86 млн. руб.</c:v>
                </c:pt>
                <c:pt idx="7">
                  <c:v>2023  год прогноз             1 731,62млн. руб.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648</c:v>
                </c:pt>
                <c:pt idx="1">
                  <c:v>969.5</c:v>
                </c:pt>
                <c:pt idx="2">
                  <c:v>983.76</c:v>
                </c:pt>
                <c:pt idx="3">
                  <c:v>1435.4</c:v>
                </c:pt>
                <c:pt idx="4">
                  <c:v>1735.76</c:v>
                </c:pt>
                <c:pt idx="5">
                  <c:v>1008.7800000000005</c:v>
                </c:pt>
                <c:pt idx="6">
                  <c:v>946.38</c:v>
                </c:pt>
                <c:pt idx="7">
                  <c:v>955.54</c:v>
                </c:pt>
              </c:numCache>
            </c:numRef>
          </c:val>
        </c:ser>
        <c:dLbls/>
        <c:shape val="cylinder"/>
        <c:axId val="46704896"/>
        <c:axId val="46710784"/>
        <c:axId val="0"/>
      </c:bar3DChart>
      <c:catAx>
        <c:axId val="4670489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6710784"/>
        <c:crosses val="autoZero"/>
        <c:auto val="1"/>
        <c:lblAlgn val="ctr"/>
        <c:lblOffset val="100"/>
      </c:catAx>
      <c:valAx>
        <c:axId val="46710784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6704896"/>
        <c:crosses val="autoZero"/>
        <c:crossBetween val="between"/>
      </c:valAx>
      <c:spPr>
        <a:solidFill>
          <a:srgbClr val="4BACC6">
            <a:lumMod val="60000"/>
            <a:lumOff val="40000"/>
          </a:srgbClr>
        </a:solidFill>
      </c:spPr>
    </c:plotArea>
    <c:legend>
      <c:legendPos val="t"/>
      <c:layout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</c:chart>
  <c:spPr>
    <a:solidFill>
      <a:schemeClr val="accent5">
        <a:lumMod val="20000"/>
        <a:lumOff val="80000"/>
      </a:schemeClr>
    </a:solidFill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4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млн. руб.</a:t>
            </a:r>
          </a:p>
        </c:rich>
      </c:tx>
      <c:layout>
        <c:manualLayout>
          <c:xMode val="edge"/>
          <c:yMode val="edge"/>
          <c:x val="0.87958762886597941"/>
          <c:y val="0.85714285714285765"/>
        </c:manualLayout>
      </c:layout>
      <c:overlay val="1"/>
    </c:title>
    <c:view3D>
      <c:perspective val="0"/>
    </c:view3D>
    <c:plotArea>
      <c:layout>
        <c:manualLayout>
          <c:layoutTarget val="inner"/>
          <c:xMode val="edge"/>
          <c:yMode val="edge"/>
          <c:x val="0"/>
          <c:y val="1.3970128733908582E-2"/>
          <c:w val="0.95278025890328899"/>
          <c:h val="0.92253780777402827"/>
        </c:manualLayout>
      </c:layout>
      <c:pie3DChart>
        <c:varyColors val="1"/>
        <c:ser>
          <c:idx val="0"/>
          <c:order val="0"/>
          <c:tx>
            <c:strRef>
              <c:f>Sheet1!$B$10</c:f>
              <c:strCache>
                <c:ptCount val="1"/>
                <c:pt idx="0">
                  <c:v>млн. руб.</c:v>
                </c:pt>
              </c:strCache>
            </c:strRef>
          </c:tx>
          <c:explosion val="22"/>
          <c:dPt>
            <c:idx val="3"/>
            <c:explosion val="57"/>
          </c:dPt>
          <c:dLbls>
            <c:dLbl>
              <c:idx val="0"/>
              <c:layout>
                <c:manualLayout>
                  <c:x val="-0.15805796552658641"/>
                  <c:y val="-5.210004999375077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Сельское хозяйство 1,0</a:t>
                    </a:r>
                  </a:p>
                </c:rich>
              </c:tx>
              <c:dLblPos val="bestFit"/>
              <c:showVal val="1"/>
              <c:showCatName val="1"/>
              <c:separator> </c:separator>
            </c:dLbl>
            <c:dLbl>
              <c:idx val="1"/>
              <c:layout>
                <c:manualLayout>
                  <c:x val="0.18881362601951968"/>
                  <c:y val="-5.1472940882389712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2"/>
              <c:layout>
                <c:manualLayout>
                  <c:x val="0.20119123723395962"/>
                  <c:y val="0.11253937007874015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3"/>
              <c:layout>
                <c:manualLayout>
                  <c:x val="-0.12214614262326294"/>
                  <c:y val="6.9823772028496933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4"/>
              <c:layout>
                <c:manualLayout>
                  <c:x val="-6.5317577877024493E-3"/>
                  <c:y val="0.21607861517310339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5"/>
              <c:layout>
                <c:manualLayout>
                  <c:x val="-9.7923947625358679E-2"/>
                  <c:y val="-3.4016685414323691E-2"/>
                </c:manualLayout>
              </c:layout>
              <c:dLblPos val="bestFit"/>
              <c:showVal val="1"/>
              <c:showCatName val="1"/>
              <c:separator> </c:separator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CatName val="1"/>
            <c:separator> </c:separator>
            <c:showLeaderLines val="1"/>
          </c:dLbls>
          <c:cat>
            <c:strRef>
              <c:f>Sheet1!$A$2:$A$7</c:f>
              <c:strCache>
                <c:ptCount val="6"/>
                <c:pt idx="0">
                  <c:v>Сельское хозяйство</c:v>
                </c:pt>
                <c:pt idx="1">
                  <c:v>Водное хозяйство</c:v>
                </c:pt>
                <c:pt idx="2">
                  <c:v>Транспорт</c:v>
                </c:pt>
                <c:pt idx="3">
                  <c:v>Дорожное хозяйство</c:v>
                </c:pt>
                <c:pt idx="4">
                  <c:v>Связь и информатика</c:v>
                </c:pt>
                <c:pt idx="5">
                  <c:v>Другие вопросы в области национальной экономики</c:v>
                </c:pt>
              </c:strCache>
            </c:strRef>
          </c:cat>
          <c:val>
            <c:numRef>
              <c:f>Sheet1!$B$2:$B$7</c:f>
              <c:numCache>
                <c:formatCode>0.00</c:formatCode>
                <c:ptCount val="6"/>
                <c:pt idx="0">
                  <c:v>0.99</c:v>
                </c:pt>
                <c:pt idx="1">
                  <c:v>1.8</c:v>
                </c:pt>
                <c:pt idx="2">
                  <c:v>0.66000000000000025</c:v>
                </c:pt>
                <c:pt idx="3">
                  <c:v>64.319999999999993</c:v>
                </c:pt>
                <c:pt idx="4">
                  <c:v>0.82000000000000017</c:v>
                </c:pt>
                <c:pt idx="5">
                  <c:v>8.4</c:v>
                </c:pt>
              </c:numCache>
            </c:numRef>
          </c:val>
        </c:ser>
        <c:dLbls>
          <c:showVal val="1"/>
          <c:showCatName val="1"/>
          <c:separator> </c:separator>
        </c:dLbls>
      </c:pie3DChart>
    </c:plotArea>
    <c:plotVisOnly val="1"/>
    <c:dispBlanksAs val="zero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0"/>
  <c:chart>
    <c:autoTitleDeleted val="1"/>
    <c:view3D>
      <c:rotX val="10"/>
      <c:rotY val="40"/>
      <c:depthPercent val="100"/>
      <c:rAngAx val="1"/>
    </c:view3D>
    <c:floor>
      <c:spPr>
        <a:solidFill>
          <a:schemeClr val="accent6">
            <a:lumMod val="20000"/>
            <a:lumOff val="80000"/>
          </a:schemeClr>
        </a:solidFill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0314465408805034E-2"/>
          <c:y val="5.6022408963585436E-2"/>
          <c:w val="0.94968553459120064"/>
          <c:h val="0.6526447429365591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Лист1!$C$1</c:f>
              <c:strCache>
                <c:ptCount val="1"/>
                <c:pt idx="0">
                  <c:v>транспорт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2.9731275014294734E-2"/>
                  <c:y val="-1.1204481792717659E-2"/>
                </c:manualLayout>
              </c:layout>
              <c:showVal val="1"/>
            </c:dLbl>
            <c:dLbl>
              <c:idx val="1"/>
              <c:layout>
                <c:manualLayout>
                  <c:x val="2.7444253859348202E-2"/>
                  <c:y val="1.1204481792717659E-2"/>
                </c:manualLayout>
              </c:layout>
              <c:showVal val="1"/>
            </c:dLbl>
            <c:dLbl>
              <c:idx val="2"/>
              <c:layout>
                <c:manualLayout>
                  <c:x val="3.4305317324185416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 formatCode="0.00">
                  <c:v>0.5</c:v>
                </c:pt>
                <c:pt idx="1">
                  <c:v>0.76000000000000012</c:v>
                </c:pt>
                <c:pt idx="2">
                  <c:v>0.66000000000000014</c:v>
                </c:pt>
                <c:pt idx="3">
                  <c:v>3.0000000000000002E-2</c:v>
                </c:pt>
                <c:pt idx="4">
                  <c:v>3.0000000000000002E-2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дорожное хозяйство</c:v>
                </c:pt>
              </c:strCache>
            </c:strRef>
          </c:tx>
          <c:spPr>
            <a:solidFill>
              <a:srgbClr val="0070C0"/>
            </a:solidFill>
          </c:spPr>
          <c:dLbls>
            <c:dLbl>
              <c:idx val="0"/>
              <c:layout>
                <c:manualLayout>
                  <c:x val="3.2018296169239582E-2"/>
                  <c:y val="-0.10084033613445197"/>
                </c:manualLayout>
              </c:layout>
              <c:showVal val="1"/>
            </c:dLbl>
            <c:dLbl>
              <c:idx val="1"/>
              <c:layout>
                <c:manualLayout>
                  <c:x val="5.4888507718696834E-2"/>
                  <c:y val="-0.1008403361344519"/>
                </c:manualLayout>
              </c:layout>
              <c:showVal val="1"/>
            </c:dLbl>
            <c:dLbl>
              <c:idx val="2"/>
              <c:layout>
                <c:manualLayout>
                  <c:x val="5.4888507718696834E-2"/>
                  <c:y val="-0.1008403361344519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0">
                  <c:v>69.5</c:v>
                </c:pt>
                <c:pt idx="1">
                  <c:v>89.52</c:v>
                </c:pt>
                <c:pt idx="2">
                  <c:v>64.319999999999993</c:v>
                </c:pt>
                <c:pt idx="3" formatCode="0.00">
                  <c:v>47.93</c:v>
                </c:pt>
                <c:pt idx="4" formatCode="0.00">
                  <c:v>50.949999999999996</c:v>
                </c:pt>
              </c:numCache>
            </c:numRef>
          </c:val>
        </c:ser>
        <c:dLbls>
          <c:showVal val="1"/>
        </c:dLbls>
        <c:gapWidth val="75"/>
        <c:shape val="cylinder"/>
        <c:axId val="48473600"/>
        <c:axId val="48475136"/>
        <c:axId val="0"/>
      </c:bar3DChart>
      <c:catAx>
        <c:axId val="4847360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8475136"/>
        <c:crosses val="autoZero"/>
        <c:auto val="1"/>
        <c:lblAlgn val="ctr"/>
        <c:lblOffset val="100"/>
      </c:catAx>
      <c:valAx>
        <c:axId val="48475136"/>
        <c:scaling>
          <c:orientation val="minMax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млн. руб.</a:t>
                </a:r>
              </a:p>
            </c:rich>
          </c:tx>
          <c:layout>
            <c:manualLayout>
              <c:xMode val="edge"/>
              <c:yMode val="edge"/>
              <c:x val="0.86587263175566398"/>
              <c:y val="4.4608665720063632E-2"/>
            </c:manualLayout>
          </c:layout>
        </c:title>
        <c:numFmt formatCode="0.00" sourceLinked="1"/>
        <c:tickLblPos val="nextTo"/>
        <c:crossAx val="48473600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Гражданская оборона</c:v>
                </c:pt>
              </c:strCache>
            </c:strRef>
          </c:tx>
          <c:spPr>
            <a:solidFill>
              <a:srgbClr val="9999FF"/>
            </a:solidFill>
            <a:ln w="13284">
              <a:solidFill>
                <a:srgbClr val="000000"/>
              </a:solidFill>
              <a:prstDash val="solid"/>
            </a:ln>
          </c:spPr>
          <c:dLbls>
            <c:dLbl>
              <c:idx val="0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2" formatCode="0.00">
                  <c:v>6.64</c:v>
                </c:pt>
                <c:pt idx="3" formatCode="0.00">
                  <c:v>6.44</c:v>
                </c:pt>
                <c:pt idx="4" formatCode="0.00">
                  <c:v>6.6499999999999995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Защита населения и территории от чрезвычайных ситуаций природного и техногенного характера, гражданская оборона</c:v>
                </c:pt>
              </c:strCache>
            </c:strRef>
          </c:tx>
          <c:spPr>
            <a:solidFill>
              <a:srgbClr val="993366"/>
            </a:solidFill>
            <a:ln w="13284">
              <a:solidFill>
                <a:srgbClr val="000000"/>
              </a:solidFill>
              <a:prstDash val="solid"/>
            </a:ln>
          </c:spPr>
          <c:dLbls>
            <c:dLbl>
              <c:idx val="0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Лист1!$C$2:$C$6</c:f>
              <c:numCache>
                <c:formatCode>0.00</c:formatCode>
                <c:ptCount val="5"/>
                <c:pt idx="0">
                  <c:v>6.44</c:v>
                </c:pt>
                <c:pt idx="1">
                  <c:v>6.57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Защита населения и территории от чрезвычайных ситуаций природного и техногенного характера, пожарная безопасность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  <a:ln w="13284">
              <a:solidFill>
                <a:srgbClr val="000000"/>
              </a:solidFill>
              <a:prstDash val="solid"/>
            </a:ln>
          </c:spPr>
          <c:dLbls>
            <c:dLbl>
              <c:idx val="0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 formatCode="0.00">
                  <c:v>2.7800000000000002</c:v>
                </c:pt>
                <c:pt idx="3" formatCode="0.00">
                  <c:v>2.7800000000000002</c:v>
                </c:pt>
                <c:pt idx="4" formatCode="0.00">
                  <c:v>2.7800000000000002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Обеспечение пожарной безопасности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Лист1!$E$2:$E$6</c:f>
              <c:numCache>
                <c:formatCode>0.00</c:formatCode>
                <c:ptCount val="5"/>
                <c:pt idx="0">
                  <c:v>1.44</c:v>
                </c:pt>
                <c:pt idx="1">
                  <c:v>2.2200000000000002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Другие вопросы в области национальной безопасности и правоохранительной деятельности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Лист1!$F$2:$F$6</c:f>
              <c:numCache>
                <c:formatCode>0.00</c:formatCode>
                <c:ptCount val="5"/>
                <c:pt idx="0">
                  <c:v>1.3</c:v>
                </c:pt>
                <c:pt idx="1">
                  <c:v>1.36</c:v>
                </c:pt>
                <c:pt idx="2">
                  <c:v>1.3800000000000001</c:v>
                </c:pt>
                <c:pt idx="3">
                  <c:v>1.37</c:v>
                </c:pt>
                <c:pt idx="4">
                  <c:v>1.37</c:v>
                </c:pt>
              </c:numCache>
            </c:numRef>
          </c:val>
        </c:ser>
        <c:dLbls>
          <c:showVal val="1"/>
        </c:dLbls>
        <c:gapWidth val="75"/>
        <c:axId val="48571136"/>
        <c:axId val="48572672"/>
      </c:barChart>
      <c:catAx>
        <c:axId val="4857113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04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572672"/>
        <c:crosses val="autoZero"/>
        <c:auto val="1"/>
        <c:lblAlgn val="ctr"/>
        <c:lblOffset val="100"/>
      </c:catAx>
      <c:valAx>
        <c:axId val="48572672"/>
        <c:scaling>
          <c:orientation val="minMax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  <c:layout>
            <c:manualLayout>
              <c:xMode val="edge"/>
              <c:yMode val="edge"/>
              <c:x val="0.89587626212399563"/>
              <c:y val="3.0512015013667411E-2"/>
            </c:manualLayout>
          </c:layout>
        </c:title>
        <c:numFmt formatCode="General" sourceLinked="1"/>
        <c:majorTickMark val="none"/>
        <c:tickLblPos val="nextTo"/>
        <c:crossAx val="485711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836809872450153E-2"/>
          <c:y val="0.57330214911254873"/>
          <c:w val="0.89310831760065079"/>
          <c:h val="0.40737896624308112"/>
        </c:manualLayout>
      </c:layout>
      <c:txPr>
        <a:bodyPr/>
        <a:lstStyle/>
        <a:p>
          <a:pPr>
            <a:defRPr sz="96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046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тыс. руб.</a:t>
            </a:r>
          </a:p>
        </c:rich>
      </c:tx>
      <c:layout>
        <c:manualLayout>
          <c:xMode val="edge"/>
          <c:yMode val="edge"/>
          <c:x val="0.77961875322000262"/>
          <c:y val="0.87698412698412764"/>
        </c:manualLayout>
      </c:layout>
      <c:overlay val="1"/>
    </c:title>
    <c:view3D>
      <c:rAngAx val="1"/>
    </c:view3D>
    <c:plotArea>
      <c:layout>
        <c:manualLayout>
          <c:layoutTarget val="inner"/>
          <c:xMode val="edge"/>
          <c:yMode val="edge"/>
          <c:x val="5.2076573890397014E-2"/>
          <c:y val="4.3650793650793704E-2"/>
          <c:w val="0.9303870478323033"/>
          <c:h val="0.69158323959505053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</c:v>
                </c:pt>
              </c:strCache>
            </c:strRef>
          </c:tx>
          <c:dLbls>
            <c:dLbl>
              <c:idx val="0"/>
              <c:layout>
                <c:manualLayout>
                  <c:x val="4.1156563357191795E-3"/>
                  <c:y val="-8.7295868715995693E-4"/>
                </c:manualLayout>
              </c:layout>
              <c:showVal val="1"/>
            </c:dLbl>
            <c:dLbl>
              <c:idx val="1"/>
              <c:layout>
                <c:manualLayout>
                  <c:x val="8.2431736218444088E-3"/>
                  <c:y val="1.1904781955731471E-2"/>
                </c:manualLayout>
              </c:layout>
              <c:showVal val="1"/>
            </c:dLbl>
            <c:dLbl>
              <c:idx val="2"/>
              <c:layout>
                <c:manualLayout>
                  <c:x val="1.0297092804122727E-2"/>
                  <c:y val="-4.4391493059697765E-2"/>
                </c:manualLayout>
              </c:layout>
              <c:showVal val="1"/>
            </c:dLbl>
            <c:dLbl>
              <c:idx val="3"/>
              <c:layout>
                <c:manualLayout>
                  <c:x val="6.1754325163512428E-3"/>
                  <c:y val="-2.9729155444749997E-2"/>
                </c:manualLayout>
              </c:layout>
              <c:showVal val="1"/>
            </c:dLbl>
            <c:dLbl>
              <c:idx val="4"/>
              <c:layout>
                <c:manualLayout>
                  <c:x val="4.1158192544148084E-3"/>
                  <c:y val="1.7823795394202539E-2"/>
                </c:manualLayout>
              </c:layout>
              <c:showVal val="1"/>
            </c:dLbl>
            <c:dLbl>
              <c:idx val="5"/>
              <c:layout>
                <c:manualLayout>
                  <c:x val="1.2363520604975298E-2"/>
                  <c:y val="3.5648152176628459E-3"/>
                </c:manualLayout>
              </c:layout>
              <c:showVal val="1"/>
            </c:dLbl>
            <c:txPr>
              <a:bodyPr rot="-5400000" vert="horz"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на 01.01.2017г.</c:v>
                </c:pt>
                <c:pt idx="1">
                  <c:v>на 01.01.2018г.</c:v>
                </c:pt>
                <c:pt idx="2">
                  <c:v>на 01.01.2019г.</c:v>
                </c:pt>
                <c:pt idx="3">
                  <c:v>на 01.01.2020г.</c:v>
                </c:pt>
                <c:pt idx="4">
                  <c:v>на 01.01.2021г</c:v>
                </c:pt>
                <c:pt idx="5">
                  <c:v>на 01.01.2022г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9482.7999999999975</c:v>
                </c:pt>
                <c:pt idx="1">
                  <c:v>14805.5</c:v>
                </c:pt>
                <c:pt idx="2">
                  <c:v>13611.17</c:v>
                </c:pt>
                <c:pt idx="3" formatCode="#,##0.00">
                  <c:v>11828.42</c:v>
                </c:pt>
                <c:pt idx="4">
                  <c:v>7758.92</c:v>
                </c:pt>
                <c:pt idx="5">
                  <c:v>5341.07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 кредитных организаций</c:v>
                </c:pt>
              </c:strCache>
            </c:strRef>
          </c:tx>
          <c:dLbls>
            <c:dLbl>
              <c:idx val="0"/>
              <c:layout>
                <c:manualLayout>
                  <c:x val="1.4421835859499136E-2"/>
                  <c:y val="-4.5668089879377358E-2"/>
                </c:manualLayout>
              </c:layout>
              <c:showVal val="1"/>
            </c:dLbl>
            <c:dLbl>
              <c:idx val="1"/>
              <c:layout>
                <c:manualLayout>
                  <c:x val="1.6485343143673399E-2"/>
                  <c:y val="-4.5264451746857712E-2"/>
                </c:manualLayout>
              </c:layout>
              <c:showVal val="1"/>
            </c:dLbl>
            <c:dLbl>
              <c:idx val="2"/>
              <c:layout>
                <c:manualLayout>
                  <c:x val="1.6484531889040487E-2"/>
                  <c:y val="-4.4457736870041738E-2"/>
                </c:manualLayout>
              </c:layout>
              <c:showVal val="1"/>
            </c:dLbl>
            <c:dLbl>
              <c:idx val="3"/>
              <c:layout>
                <c:manualLayout>
                  <c:x val="4.1202000294323186E-3"/>
                  <c:y val="-4.5264451746857705E-2"/>
                </c:manualLayout>
              </c:layout>
              <c:showVal val="1"/>
            </c:dLbl>
            <c:dLbl>
              <c:idx val="4"/>
              <c:layout>
                <c:manualLayout>
                  <c:x val="1.0301149077287096E-2"/>
                  <c:y val="-4.2506912794234103E-2"/>
                </c:manualLayout>
              </c:layout>
              <c:showVal val="1"/>
            </c:dLbl>
            <c:dLbl>
              <c:idx val="5"/>
              <c:layout>
                <c:manualLayout>
                  <c:x val="1.0302933837479412E-2"/>
                  <c:y val="-4.2777782611954147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на 01.01.2017г.</c:v>
                </c:pt>
                <c:pt idx="1">
                  <c:v>на 01.01.2018г.</c:v>
                </c:pt>
                <c:pt idx="2">
                  <c:v>на 01.01.2019г.</c:v>
                </c:pt>
                <c:pt idx="3">
                  <c:v>на 01.01.2020г.</c:v>
                </c:pt>
                <c:pt idx="4">
                  <c:v>на 01.01.2021г</c:v>
                </c:pt>
                <c:pt idx="5">
                  <c:v>на 01.01.2022г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/>
        <c:shape val="cylinder"/>
        <c:axId val="48680960"/>
        <c:axId val="48682496"/>
        <c:axId val="0"/>
      </c:bar3DChart>
      <c:catAx>
        <c:axId val="48680960"/>
        <c:scaling>
          <c:orientation val="minMax"/>
        </c:scaling>
        <c:axPos val="b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682496"/>
        <c:crosses val="autoZero"/>
        <c:auto val="1"/>
        <c:lblAlgn val="ctr"/>
        <c:lblOffset val="100"/>
      </c:catAx>
      <c:valAx>
        <c:axId val="48682496"/>
        <c:scaling>
          <c:orientation val="minMax"/>
        </c:scaling>
        <c:delete val="1"/>
        <c:axPos val="l"/>
        <c:numFmt formatCode="General" sourceLinked="1"/>
        <c:tickLblPos val="nextTo"/>
        <c:crossAx val="48680960"/>
        <c:crosses val="autoZero"/>
        <c:crossBetween val="between"/>
      </c:valAx>
      <c:spPr>
        <a:solidFill>
          <a:schemeClr val="accent6">
            <a:lumMod val="40000"/>
            <a:lumOff val="60000"/>
          </a:schemeClr>
        </a:solidFill>
      </c:spPr>
    </c:plotArea>
    <c:legend>
      <c:legendPos val="r"/>
      <c:layout>
        <c:manualLayout>
          <c:xMode val="edge"/>
          <c:yMode val="edge"/>
          <c:x val="0.64655429663256037"/>
          <c:y val="0.12268685164354456"/>
          <c:w val="0.32871618250191681"/>
          <c:h val="0.14351518560180287"/>
        </c:manualLayout>
      </c:layout>
    </c:legend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8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расходов бюджета (в разрезе муниципальных программ)     </a:t>
            </a:r>
          </a:p>
        </c:rich>
      </c:tx>
      <c:layout>
        <c:manualLayout>
          <c:xMode val="edge"/>
          <c:yMode val="edge"/>
          <c:x val="0.13732492154077072"/>
          <c:y val="1.085271317829436E-2"/>
        </c:manualLayout>
      </c:layout>
      <c:spPr>
        <a:noFill/>
        <a:ln w="27572">
          <a:noFill/>
        </a:ln>
      </c:spPr>
    </c:title>
    <c:plotArea>
      <c:layout>
        <c:manualLayout>
          <c:layoutTarget val="inner"/>
          <c:xMode val="edge"/>
          <c:yMode val="edge"/>
          <c:x val="0.45690121585742455"/>
          <c:y val="5.2689983519501923E-2"/>
          <c:w val="0.49488367499648661"/>
          <c:h val="0.85180516388939764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бюджета (в разрезе муниципальных программ)     </c:v>
                </c:pt>
              </c:strCache>
            </c:strRef>
          </c:tx>
          <c:spPr>
            <a:solidFill>
              <a:srgbClr val="7030A0"/>
            </a:solidFill>
          </c:spPr>
          <c:dLbls>
            <c:dLblPos val="inBase"/>
            <c:showVal val="1"/>
          </c:dLbls>
          <c:cat>
            <c:strRef>
              <c:f>Лист1!$A$2:$A$13</c:f>
              <c:strCache>
                <c:ptCount val="12"/>
                <c:pt idx="0">
                  <c:v>Образование</c:v>
                </c:pt>
                <c:pt idx="1">
                  <c:v>ЖКХ, благоустройство, экологическая безопасность</c:v>
                </c:pt>
                <c:pt idx="2">
                  <c:v>Культура</c:v>
                </c:pt>
                <c:pt idx="3">
                  <c:v>Общегосударственные вопросы</c:v>
                </c:pt>
                <c:pt idx="4">
                  <c:v>Транспорт, дорожное хозяйство</c:v>
                </c:pt>
                <c:pt idx="5">
                  <c:v>Физическая культура и спорт</c:v>
                </c:pt>
                <c:pt idx="6">
                  <c:v>Управление финансами</c:v>
                </c:pt>
                <c:pt idx="7">
                  <c:v>Общественная безопасность</c:v>
                </c:pt>
                <c:pt idx="8">
                  <c:v>Управление муниципальной собственностью</c:v>
                </c:pt>
                <c:pt idx="9">
                  <c:v>Связь и информатика, формирование здорового образа жизни, профилактика правонарушений</c:v>
                </c:pt>
                <c:pt idx="10">
                  <c:v>Социальная поддержка и социальное обслуживание </c:v>
                </c:pt>
                <c:pt idx="11">
                  <c:v>Социально-экономическое развитие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 formatCode="#,##0.00">
                  <c:v>915.59</c:v>
                </c:pt>
                <c:pt idx="1">
                  <c:v>185.11999999999998</c:v>
                </c:pt>
                <c:pt idx="2">
                  <c:v>158.19999999999999</c:v>
                </c:pt>
                <c:pt idx="3">
                  <c:v>87.42</c:v>
                </c:pt>
                <c:pt idx="4">
                  <c:v>64.98</c:v>
                </c:pt>
                <c:pt idx="5">
                  <c:v>98.14</c:v>
                </c:pt>
                <c:pt idx="6">
                  <c:v>18.079999999999995</c:v>
                </c:pt>
                <c:pt idx="7">
                  <c:v>11.219999999999999</c:v>
                </c:pt>
                <c:pt idx="8">
                  <c:v>14.33</c:v>
                </c:pt>
                <c:pt idx="9">
                  <c:v>5.52</c:v>
                </c:pt>
                <c:pt idx="10">
                  <c:v>123.25</c:v>
                </c:pt>
                <c:pt idx="11">
                  <c:v>51.07</c:v>
                </c:pt>
              </c:numCache>
            </c:numRef>
          </c:val>
        </c:ser>
        <c:dLbls/>
        <c:gapWidth val="75"/>
        <c:overlap val="-25"/>
        <c:axId val="48723456"/>
        <c:axId val="48724992"/>
      </c:barChart>
      <c:catAx>
        <c:axId val="48723456"/>
        <c:scaling>
          <c:orientation val="minMax"/>
        </c:scaling>
        <c:axPos val="l"/>
        <c:numFmt formatCode="@" sourceLinked="1"/>
        <c:maj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724992"/>
        <c:crosses val="autoZero"/>
        <c:auto val="1"/>
        <c:lblAlgn val="ctr"/>
        <c:lblOffset val="100"/>
      </c:catAx>
      <c:valAx>
        <c:axId val="48724992"/>
        <c:scaling>
          <c:orientation val="minMax"/>
        </c:scaling>
        <c:axPos val="b"/>
        <c:majorGridlines/>
        <c:numFmt formatCode="#,##0.00" sourceLinked="1"/>
        <c:maj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8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723456"/>
        <c:crosses val="autoZero"/>
        <c:crossBetween val="between"/>
      </c:valAx>
      <c:spPr>
        <a:solidFill>
          <a:srgbClr val="F79646">
            <a:lumMod val="40000"/>
            <a:lumOff val="60000"/>
          </a:srgbClr>
        </a:solidFill>
      </c:spPr>
    </c:plotArea>
    <c:legend>
      <c:legendPos val="b"/>
    </c:legend>
    <c:plotVisOnly val="1"/>
    <c:dispBlanksAs val="gap"/>
  </c:chart>
  <c:txPr>
    <a:bodyPr/>
    <a:lstStyle/>
    <a:p>
      <a:pPr>
        <a:defRPr sz="1085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Всего  1 </a:t>
            </a:r>
            <a:r>
              <a:rPr lang="en-US"/>
              <a:t>607</a:t>
            </a:r>
            <a:r>
              <a:rPr lang="en-US" baseline="0"/>
              <a:t> 428 300</a:t>
            </a:r>
            <a:r>
              <a:rPr lang="ru-RU"/>
              <a:t> руб.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НДФЛ</c:v>
                </c:pt>
                <c:pt idx="1">
                  <c:v>акцизы</c:v>
                </c:pt>
                <c:pt idx="2">
                  <c:v>налоги на совокупный доход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государственная пошлина</c:v>
                </c:pt>
                <c:pt idx="6">
                  <c:v>неналоговые доходы</c:v>
                </c:pt>
                <c:pt idx="7">
                  <c:v>безвозмездные перечисления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 formatCode="0.00">
                  <c:v>25.99</c:v>
                </c:pt>
                <c:pt idx="1">
                  <c:v>2.9</c:v>
                </c:pt>
                <c:pt idx="2">
                  <c:v>3.34</c:v>
                </c:pt>
                <c:pt idx="3">
                  <c:v>0.73000000000000065</c:v>
                </c:pt>
                <c:pt idx="4">
                  <c:v>1.34</c:v>
                </c:pt>
                <c:pt idx="5">
                  <c:v>0.53</c:v>
                </c:pt>
                <c:pt idx="6">
                  <c:v>2.4099999999999997</c:v>
                </c:pt>
                <c:pt idx="7">
                  <c:v>62.760000000000012</c:v>
                </c:pt>
              </c:numCache>
            </c:numRef>
          </c:val>
        </c:ser>
        <c:dLbls/>
        <c:firstSliceAng val="0"/>
      </c:pieChart>
      <c:spPr>
        <a:solidFill>
          <a:srgbClr val="4BACC6">
            <a:lumMod val="60000"/>
            <a:lumOff val="40000"/>
          </a:srgbClr>
        </a:solidFill>
      </c:spPr>
    </c:plotArea>
    <c:legend>
      <c:legendPos val="t"/>
      <c:layout/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zero"/>
  </c:chart>
  <c:spPr>
    <a:solidFill>
      <a:schemeClr val="accent5">
        <a:lumMod val="60000"/>
        <a:lumOff val="4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layout/>
      <c:spPr>
        <a:noFill/>
        <a:ln w="25400">
          <a:noFill/>
        </a:ln>
      </c:spPr>
    </c:title>
    <c:view3D>
      <c:depthPercent val="100"/>
      <c:rAngAx val="1"/>
    </c:view3D>
    <c:sideWall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sideWall>
    <c:backWall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scene3d>
          <a:camera prst="orthographicFront"/>
          <a:lightRig rig="threePt" dir="t"/>
        </a:scene3d>
        <a:sp3d/>
      </c:spPr>
    </c:backWall>
    <c:plotArea>
      <c:layout>
        <c:manualLayout>
          <c:layoutTarget val="inner"/>
          <c:xMode val="edge"/>
          <c:yMode val="edge"/>
          <c:x val="6.3164604424447504E-2"/>
          <c:y val="0.17391319462550694"/>
          <c:w val="0.92011353232008863"/>
          <c:h val="0.70903010033444813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млн. руб.</c:v>
                </c:pt>
              </c:strCache>
            </c:strRef>
          </c:tx>
          <c:dLbls>
            <c:dLbl>
              <c:idx val="0"/>
              <c:layout>
                <c:manualLayout>
                  <c:x val="2.3148148148148147E-3"/>
                  <c:y val="-0.34523809523809518"/>
                </c:manualLayout>
              </c:layout>
              <c:showVal val="1"/>
            </c:dLbl>
            <c:dLbl>
              <c:idx val="1"/>
              <c:layout>
                <c:manualLayout>
                  <c:x val="1.3888888888889292E-2"/>
                  <c:y val="-0.34126984126985344"/>
                </c:manualLayout>
              </c:layout>
              <c:showVal val="1"/>
            </c:dLbl>
            <c:dLbl>
              <c:idx val="2"/>
              <c:layout>
                <c:manualLayout>
                  <c:x val="1.1574074074074073E-2"/>
                  <c:y val="-0.33730158730159887"/>
                </c:manualLayout>
              </c:layout>
              <c:showVal val="1"/>
            </c:dLbl>
            <c:dLbl>
              <c:idx val="3"/>
              <c:layout>
                <c:manualLayout>
                  <c:x val="9.2592592592596317E-3"/>
                  <c:y val="-0.36904761904762623"/>
                </c:manualLayout>
              </c:layout>
              <c:showVal val="1"/>
            </c:dLbl>
            <c:dLbl>
              <c:idx val="4"/>
              <c:layout>
                <c:manualLayout>
                  <c:x val="6.9444444444445906E-3"/>
                  <c:y val="-0.33730158730159676"/>
                </c:manualLayout>
              </c:layout>
              <c:showVal val="1"/>
            </c:dLbl>
            <c:spPr>
              <a:ln>
                <a:solidFill>
                  <a:srgbClr val="0000FF"/>
                </a:solidFill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</c:v>
                </c:pt>
                <c:pt idx="2">
                  <c:v>2022 год (прогноз)</c:v>
                </c:pt>
                <c:pt idx="3">
                  <c:v>2023 год (прогноз)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350.81</c:v>
                </c:pt>
                <c:pt idx="1">
                  <c:v>417.85</c:v>
                </c:pt>
                <c:pt idx="2" formatCode="0.00">
                  <c:v>544.65</c:v>
                </c:pt>
                <c:pt idx="3">
                  <c:v>580.07000000000005</c:v>
                </c:pt>
              </c:numCache>
            </c:numRef>
          </c:val>
        </c:ser>
        <c:dLbls>
          <c:showVal val="1"/>
        </c:dLbls>
        <c:shape val="cylinder"/>
        <c:axId val="46999808"/>
        <c:axId val="47017984"/>
        <c:axId val="0"/>
      </c:bar3DChart>
      <c:catAx>
        <c:axId val="46999808"/>
        <c:scaling>
          <c:orientation val="minMax"/>
        </c:scaling>
        <c:axPos val="b"/>
        <c:numFmt formatCode="General" sourceLinked="1"/>
        <c:tickLblPos val="nextTo"/>
        <c:spPr>
          <a:ln>
            <a:solidFill>
              <a:srgbClr val="0000FF"/>
            </a:solidFill>
          </a:ln>
        </c:spPr>
        <c:txPr>
          <a:bodyPr/>
          <a:lstStyle/>
          <a:p>
            <a:pPr>
              <a:defRPr b="1"/>
            </a:pPr>
            <a:endParaRPr lang="ru-RU"/>
          </a:p>
        </c:txPr>
        <c:crossAx val="47017984"/>
        <c:crosses val="autoZero"/>
        <c:auto val="1"/>
        <c:lblAlgn val="ctr"/>
        <c:lblOffset val="100"/>
      </c:catAx>
      <c:valAx>
        <c:axId val="47017984"/>
        <c:scaling>
          <c:orientation val="minMax"/>
        </c:scaling>
        <c:delete val="1"/>
        <c:axPos val="l"/>
        <c:numFmt formatCode="General" sourceLinked="1"/>
        <c:tickLblPos val="nextTo"/>
        <c:crossAx val="46999808"/>
        <c:crosses val="autoZero"/>
        <c:crossBetween val="between"/>
        <c:majorUnit val="50"/>
      </c:valAx>
      <c:spPr>
        <a:noFill/>
      </c:spPr>
    </c:plotArea>
    <c:plotVisOnly val="1"/>
    <c:dispBlanksAs val="gap"/>
  </c:chart>
  <c:spPr>
    <a:solidFill>
      <a:srgbClr val="00B0F0"/>
    </a:solidFill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layout/>
      <c:spPr>
        <a:noFill/>
        <a:ln w="25400">
          <a:noFill/>
        </a:ln>
      </c:sp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2.4118738404452687E-2"/>
          <c:y val="0.16887417218543049"/>
          <c:w val="0.93135435992578852"/>
          <c:h val="0.71192052980132448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тыс. руб.</c:v>
                </c:pt>
              </c:strCache>
            </c:strRef>
          </c:tx>
          <c:dLbls>
            <c:dLbl>
              <c:idx val="0"/>
              <c:layout>
                <c:manualLayout>
                  <c:x val="9.2592592592596265E-3"/>
                  <c:y val="-0.34126984126985366"/>
                </c:manualLayout>
              </c:layout>
              <c:showVal val="1"/>
            </c:dLbl>
            <c:dLbl>
              <c:idx val="1"/>
              <c:layout>
                <c:manualLayout>
                  <c:x val="1.3995737712273163E-2"/>
                  <c:y val="-0.34353741496598639"/>
                </c:manualLayout>
              </c:layout>
              <c:showVal val="1"/>
            </c:dLbl>
            <c:dLbl>
              <c:idx val="2"/>
              <c:layout>
                <c:manualLayout>
                  <c:x val="2.3112546829082183E-2"/>
                  <c:y val="-0.37414965986394588"/>
                </c:manualLayout>
              </c:layout>
              <c:showVal val="1"/>
            </c:dLbl>
            <c:dLbl>
              <c:idx val="3"/>
              <c:layout>
                <c:manualLayout>
                  <c:x val="2.3148148148148147E-2"/>
                  <c:y val="-0.3492063492063493"/>
                </c:manualLayout>
              </c:layout>
              <c:showVal val="1"/>
            </c:dLbl>
            <c:dLbl>
              <c:idx val="4"/>
              <c:layout>
                <c:manualLayout>
                  <c:x val="1.6756433273488927E-2"/>
                  <c:y val="-0.37758112094395962"/>
                </c:manualLayout>
              </c:layout>
              <c:showVal val="1"/>
            </c:dLbl>
            <c:spPr>
              <a:ln>
                <a:solidFill>
                  <a:srgbClr val="0000FF"/>
                </a:solidFill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2020год (ожидаемое) </c:v>
                </c:pt>
                <c:pt idx="1">
                  <c:v>2021 год (прогноз)</c:v>
                </c:pt>
                <c:pt idx="2">
                  <c:v>2022 год (прогноз)</c:v>
                </c:pt>
                <c:pt idx="3">
                  <c:v>2023 год (прогноз)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 formatCode="General">
                  <c:v>15820</c:v>
                </c:pt>
                <c:pt idx="1">
                  <c:v>11717</c:v>
                </c:pt>
                <c:pt idx="2" formatCode="General">
                  <c:v>13896</c:v>
                </c:pt>
                <c:pt idx="3" formatCode="General">
                  <c:v>17950</c:v>
                </c:pt>
              </c:numCache>
            </c:numRef>
          </c:val>
        </c:ser>
        <c:dLbls>
          <c:showVal val="1"/>
        </c:dLbls>
        <c:gapWidth val="95"/>
        <c:gapDepth val="95"/>
        <c:shape val="cylinder"/>
        <c:axId val="47029632"/>
        <c:axId val="47051904"/>
        <c:axId val="0"/>
      </c:bar3DChart>
      <c:catAx>
        <c:axId val="4702963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7051904"/>
        <c:crosses val="autoZero"/>
        <c:auto val="1"/>
        <c:lblAlgn val="ctr"/>
        <c:lblOffset val="100"/>
      </c:catAx>
      <c:valAx>
        <c:axId val="47051904"/>
        <c:scaling>
          <c:orientation val="minMax"/>
        </c:scaling>
        <c:delete val="1"/>
        <c:axPos val="l"/>
        <c:numFmt formatCode="General" sourceLinked="1"/>
        <c:tickLblPos val="nextTo"/>
        <c:crossAx val="47029632"/>
        <c:crosses val="autoZero"/>
        <c:crossBetween val="between"/>
      </c:valAx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</a:gradFill>
      </c:spPr>
    </c:plotArea>
    <c:plotVisOnly val="1"/>
    <c:dispBlanksAs val="gap"/>
  </c:chart>
  <c:spPr>
    <a:solidFill>
      <a:srgbClr val="00B0F0"/>
    </a:solidFill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depthPercent val="100"/>
      <c:rAngAx val="1"/>
    </c:view3D>
    <c:sideWall>
      <c:spPr>
        <a:gradFill flip="none" rotWithShape="1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  <a:tileRect/>
        </a:gradFill>
      </c:spPr>
    </c:sideWall>
    <c:backWall>
      <c:spPr>
        <a:gradFill flip="none" rotWithShape="1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3.1983721904468784E-2"/>
          <c:y val="0.17993070866141744"/>
          <c:w val="0.93369175627241763"/>
          <c:h val="0.69896193771626258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тысячах рублей</c:v>
                </c:pt>
              </c:strCache>
            </c:strRef>
          </c:tx>
          <c:dLbls>
            <c:dLbl>
              <c:idx val="0"/>
              <c:layout>
                <c:manualLayout>
                  <c:x val="2.0116956064530997E-2"/>
                  <c:y val="-0.23222257217847769"/>
                </c:manualLayout>
              </c:layout>
              <c:showVal val="1"/>
            </c:dLbl>
            <c:dLbl>
              <c:idx val="1"/>
              <c:layout>
                <c:manualLayout>
                  <c:x val="-1.1292073832790447E-2"/>
                  <c:y val="-0.37111741032370982"/>
                </c:manualLayout>
              </c:layout>
              <c:showVal val="1"/>
            </c:dLbl>
            <c:dLbl>
              <c:idx val="2"/>
              <c:layout>
                <c:manualLayout>
                  <c:x val="1.8593213482723258E-2"/>
                  <c:y val="-0.37872798772126637"/>
                </c:manualLayout>
              </c:layout>
              <c:showVal val="1"/>
            </c:dLbl>
            <c:dLbl>
              <c:idx val="3"/>
              <c:layout>
                <c:manualLayout>
                  <c:x val="2.2861661836244409E-2"/>
                  <c:y val="-0.38428556430446292"/>
                </c:manualLayout>
              </c:layout>
              <c:showVal val="1"/>
            </c:dLbl>
            <c:dLbl>
              <c:idx val="4"/>
              <c:layout>
                <c:manualLayout>
                  <c:x val="9.2592592592595658E-3"/>
                  <c:y val="-0.38888888888890477"/>
                </c:manualLayout>
              </c:layout>
              <c:showVal val="1"/>
            </c:dLbl>
            <c:spPr>
              <a:ln>
                <a:solidFill>
                  <a:srgbClr val="002060"/>
                </a:solidFill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 </c:v>
                </c:pt>
                <c:pt idx="2">
                  <c:v>2022 год (прогноз)</c:v>
                </c:pt>
                <c:pt idx="3">
                  <c:v>2023 год (прогноз)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21300</c:v>
                </c:pt>
                <c:pt idx="1">
                  <c:v>21535</c:v>
                </c:pt>
                <c:pt idx="2">
                  <c:v>21535</c:v>
                </c:pt>
                <c:pt idx="3">
                  <c:v>21535</c:v>
                </c:pt>
              </c:numCache>
            </c:numRef>
          </c:val>
        </c:ser>
        <c:dLbls>
          <c:showVal val="1"/>
        </c:dLbls>
        <c:gapWidth val="95"/>
        <c:gapDepth val="95"/>
        <c:shape val="cylinder"/>
        <c:axId val="47146112"/>
        <c:axId val="47147648"/>
        <c:axId val="0"/>
      </c:bar3DChart>
      <c:catAx>
        <c:axId val="4714611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7147648"/>
        <c:crosses val="autoZero"/>
        <c:auto val="1"/>
        <c:lblAlgn val="ctr"/>
        <c:lblOffset val="100"/>
      </c:catAx>
      <c:valAx>
        <c:axId val="47147648"/>
        <c:scaling>
          <c:orientation val="minMax"/>
        </c:scaling>
        <c:delete val="1"/>
        <c:axPos val="l"/>
        <c:numFmt formatCode="General" sourceLinked="1"/>
        <c:tickLblPos val="nextTo"/>
        <c:crossAx val="47146112"/>
        <c:crosses val="autoZero"/>
        <c:crossBetween val="between"/>
      </c:valAx>
      <c:spPr>
        <a:noFill/>
      </c:spPr>
    </c:plotArea>
    <c:plotVisOnly val="1"/>
    <c:dispBlanksAs val="gap"/>
  </c:chart>
  <c:spPr>
    <a:solidFill>
      <a:srgbClr val="00B0F0"/>
    </a:solidFill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Сумма налога в тысячах рублей </a:t>
            </a:r>
          </a:p>
        </c:rich>
      </c:tx>
      <c:layout/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тысячах рублей </c:v>
                </c:pt>
              </c:strCache>
            </c:strRef>
          </c:tx>
          <c:spPr>
            <a:solidFill>
              <a:srgbClr val="AC1249"/>
            </a:solidFill>
            <a:ln>
              <a:solidFill>
                <a:srgbClr val="990033"/>
              </a:solidFill>
            </a:ln>
          </c:spPr>
          <c:dLbls>
            <c:dLbl>
              <c:idx val="0"/>
              <c:layout>
                <c:manualLayout>
                  <c:x val="6.9444444444444987E-3"/>
                  <c:y val="-0.19047619047619252"/>
                </c:manualLayout>
              </c:layout>
              <c:showVal val="1"/>
            </c:dLbl>
            <c:dLbl>
              <c:idx val="1"/>
              <c:layout>
                <c:manualLayout>
                  <c:x val="1.6203703703703703E-2"/>
                  <c:y val="-0.32142857142857689"/>
                </c:manualLayout>
              </c:layout>
              <c:showVal val="1"/>
            </c:dLbl>
            <c:dLbl>
              <c:idx val="2"/>
              <c:layout>
                <c:manualLayout>
                  <c:x val="1.8518518518518583E-2"/>
                  <c:y val="-0.32142857142857689"/>
                </c:manualLayout>
              </c:layout>
              <c:showVal val="1"/>
            </c:dLbl>
            <c:dLbl>
              <c:idx val="3"/>
              <c:layout>
                <c:manualLayout>
                  <c:x val="1.6203703703703703E-2"/>
                  <c:y val="-0.31746031746031989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 </c:v>
                </c:pt>
                <c:pt idx="2">
                  <c:v>2022 год (прогноз)</c:v>
                </c:pt>
                <c:pt idx="3">
                  <c:v>2023 год (прогноз)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39427.599999999999</c:v>
                </c:pt>
                <c:pt idx="1">
                  <c:v>46615.310000000012</c:v>
                </c:pt>
                <c:pt idx="2">
                  <c:v>49251.040000000001</c:v>
                </c:pt>
                <c:pt idx="3">
                  <c:v>52296.350000000013</c:v>
                </c:pt>
              </c:numCache>
            </c:numRef>
          </c:val>
        </c:ser>
        <c:dLbls/>
        <c:shape val="cylinder"/>
        <c:axId val="47168128"/>
        <c:axId val="47264128"/>
        <c:axId val="0"/>
      </c:bar3DChart>
      <c:catAx>
        <c:axId val="4716812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7264128"/>
        <c:crosses val="autoZero"/>
        <c:auto val="1"/>
        <c:lblAlgn val="ctr"/>
        <c:lblOffset val="100"/>
      </c:catAx>
      <c:valAx>
        <c:axId val="47264128"/>
        <c:scaling>
          <c:orientation val="minMax"/>
        </c:scaling>
        <c:axPos val="l"/>
        <c:majorGridlines/>
        <c:numFmt formatCode="0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7168128"/>
        <c:crosses val="autoZero"/>
        <c:crossBetween val="between"/>
      </c:valAx>
    </c:plotArea>
    <c:plotVisOnly val="1"/>
    <c:dispBlanksAs val="gap"/>
  </c:chart>
  <c:spPr>
    <a:solidFill>
      <a:srgbClr val="00B0F0"/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</c:title>
    <c:view3D>
      <c:rAngAx val="1"/>
    </c:view3D>
    <c:sideWall>
      <c:spPr>
        <a:gradFill>
          <a:gsLst>
            <a:gs pos="0">
              <a:schemeClr val="tx2">
                <a:lumMod val="40000"/>
                <a:lumOff val="6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path path="circle">
            <a:fillToRect l="100000" t="100000"/>
          </a:path>
        </a:gradFill>
      </c:spPr>
    </c:sideWall>
    <c:backWall>
      <c:spPr>
        <a:gradFill>
          <a:gsLst>
            <a:gs pos="0">
              <a:schemeClr val="tx2">
                <a:lumMod val="40000"/>
                <a:lumOff val="6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path path="circle">
            <a:fillToRect l="100000" t="100000"/>
          </a:path>
        </a:gra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налогов на совокупный доход в тыс. рублей</c:v>
                </c:pt>
              </c:strCache>
            </c:strRef>
          </c:tx>
          <c:spPr>
            <a:solidFill>
              <a:srgbClr val="990033"/>
            </a:solidFill>
          </c:spPr>
          <c:dLbls>
            <c:dLbl>
              <c:idx val="0"/>
              <c:layout>
                <c:manualLayout>
                  <c:x val="2.9855317672068043E-2"/>
                  <c:y val="-0.30389808323568118"/>
                </c:manualLayout>
              </c:layout>
              <c:showVal val="1"/>
            </c:dLbl>
            <c:dLbl>
              <c:idx val="1"/>
              <c:layout>
                <c:manualLayout>
                  <c:x val="4.1429383310557247E-2"/>
                  <c:y val="-0.30900104849817961"/>
                </c:manualLayout>
              </c:layout>
              <c:showVal val="1"/>
            </c:dLbl>
            <c:dLbl>
              <c:idx val="2"/>
              <c:layout>
                <c:manualLayout>
                  <c:x val="1.5426997245179069E-2"/>
                  <c:y val="-0.27466787278222082"/>
                </c:manualLayout>
              </c:layout>
              <c:showVal val="1"/>
            </c:dLbl>
            <c:dLbl>
              <c:idx val="3"/>
              <c:layout>
                <c:manualLayout>
                  <c:x val="3.3057677707642001E-2"/>
                  <c:y val="-0.25761531766753676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 </c:v>
                </c:pt>
                <c:pt idx="1">
                  <c:v>2021  год (прогноз)</c:v>
                </c:pt>
                <c:pt idx="2">
                  <c:v>2022 год (прогноз)</c:v>
                </c:pt>
                <c:pt idx="3">
                  <c:v>2023 год (прогноз)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30079.026999999998</c:v>
                </c:pt>
                <c:pt idx="1">
                  <c:v>53690.2</c:v>
                </c:pt>
                <c:pt idx="2">
                  <c:v>54495.850000000013</c:v>
                </c:pt>
                <c:pt idx="3">
                  <c:v>58532.219999999994</c:v>
                </c:pt>
              </c:numCache>
            </c:numRef>
          </c:val>
        </c:ser>
        <c:dLbls>
          <c:showVal val="1"/>
        </c:dLbls>
        <c:shape val="cylinder"/>
        <c:axId val="46879104"/>
        <c:axId val="46880640"/>
        <c:axId val="0"/>
      </c:bar3DChart>
      <c:catAx>
        <c:axId val="4687910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6880640"/>
        <c:crosses val="autoZero"/>
        <c:auto val="1"/>
        <c:lblAlgn val="ctr"/>
        <c:lblOffset val="100"/>
      </c:catAx>
      <c:valAx>
        <c:axId val="46880640"/>
        <c:scaling>
          <c:orientation val="minMax"/>
        </c:scaling>
        <c:axPos val="l"/>
        <c:majorGridlines/>
        <c:numFmt formatCode="0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6879104"/>
        <c:crosses val="autoZero"/>
        <c:crossBetween val="between"/>
      </c:valAx>
    </c:plotArea>
    <c:plotVisOnly val="1"/>
    <c:dispBlanksAs val="gap"/>
  </c:chart>
  <c:spPr>
    <a:gradFill>
      <a:gsLst>
        <a:gs pos="0">
          <a:srgbClr val="03D4A8"/>
        </a:gs>
        <a:gs pos="25000">
          <a:srgbClr val="21D6E0"/>
        </a:gs>
        <a:gs pos="75000">
          <a:srgbClr val="0087E6"/>
        </a:gs>
        <a:gs pos="100000">
          <a:srgbClr val="005CBF"/>
        </a:gs>
      </a:gsLst>
      <a:lin ang="5400000" scaled="0"/>
    </a:gradFill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1"/>
  <c:chart>
    <c:title>
      <c:layout>
        <c:manualLayout>
          <c:xMode val="edge"/>
          <c:yMode val="edge"/>
          <c:x val="0.21079136812078594"/>
          <c:y val="0"/>
        </c:manualLayout>
      </c:layout>
      <c:txPr>
        <a:bodyPr/>
        <a:lstStyle/>
        <a:p>
          <a:pPr algn="ctr">
            <a:defRPr/>
          </a:pPr>
          <a:endParaRPr lang="ru-RU"/>
        </a:p>
      </c:txPr>
    </c:title>
    <c:view3D>
      <c:rAngAx val="1"/>
    </c:view3D>
    <c:sideWall>
      <c:spPr>
        <a:solidFill>
          <a:schemeClr val="accent5">
            <a:lumMod val="60000"/>
            <a:lumOff val="40000"/>
          </a:schemeClr>
        </a:solidFill>
      </c:spPr>
    </c:sideWall>
    <c:backWall>
      <c:spPr>
        <a:solidFill>
          <a:schemeClr val="accent5">
            <a:lumMod val="60000"/>
            <a:lumOff val="40000"/>
          </a:schemeClr>
        </a:solidFill>
      </c:spPr>
    </c:backWall>
    <c:plotArea>
      <c:layout>
        <c:manualLayout>
          <c:layoutTarget val="inner"/>
          <c:xMode val="edge"/>
          <c:yMode val="edge"/>
          <c:x val="8.5169448158603472E-2"/>
          <c:y val="2.0916948363459788E-2"/>
          <c:w val="0.91347001752576462"/>
          <c:h val="0.9215739934821776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неналоговых доходов в тысячах рублей</c:v>
                </c:pt>
              </c:strCache>
            </c:strRef>
          </c:tx>
          <c:dLbls>
            <c:dLbl>
              <c:idx val="0"/>
              <c:layout>
                <c:manualLayout>
                  <c:x val="9.047708264762723E-2"/>
                  <c:y val="-0.20247407377419724"/>
                </c:manualLayout>
              </c:layout>
              <c:showVal val="1"/>
            </c:dLbl>
            <c:dLbl>
              <c:idx val="1"/>
              <c:layout>
                <c:manualLayout>
                  <c:x val="8.6944662463815825E-2"/>
                  <c:y val="-0.24991734644994662"/>
                </c:manualLayout>
              </c:layout>
              <c:showVal val="1"/>
            </c:dLbl>
            <c:dLbl>
              <c:idx val="2"/>
              <c:layout>
                <c:manualLayout>
                  <c:x val="9.3186993104961702E-2"/>
                  <c:y val="-0.29683136651620345"/>
                </c:manualLayout>
              </c:layout>
              <c:showVal val="1"/>
            </c:dLbl>
            <c:dLbl>
              <c:idx val="3"/>
              <c:layout>
                <c:manualLayout>
                  <c:x val="0.1013839025748791"/>
                  <c:y val="-0.34750656167979155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 </c:v>
                </c:pt>
                <c:pt idx="1">
                  <c:v>2021 год (ожидаемое) </c:v>
                </c:pt>
                <c:pt idx="2">
                  <c:v>2022 год (ожидаемое) </c:v>
                </c:pt>
                <c:pt idx="3">
                  <c:v>2023 год (ожидаемое)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43335</c:v>
                </c:pt>
                <c:pt idx="1">
                  <c:v>38746</c:v>
                </c:pt>
                <c:pt idx="2">
                  <c:v>37872</c:v>
                </c:pt>
                <c:pt idx="3">
                  <c:v>39067</c:v>
                </c:pt>
              </c:numCache>
            </c:numRef>
          </c:val>
        </c:ser>
        <c:dLbls/>
        <c:shape val="cylinder"/>
        <c:axId val="47339392"/>
        <c:axId val="47340928"/>
        <c:axId val="0"/>
      </c:bar3DChart>
      <c:catAx>
        <c:axId val="4733939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7340928"/>
        <c:crosses val="autoZero"/>
        <c:auto val="1"/>
        <c:lblAlgn val="ctr"/>
        <c:lblOffset val="100"/>
      </c:catAx>
      <c:valAx>
        <c:axId val="4734092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7339392"/>
        <c:crosses val="autoZero"/>
        <c:crossBetween val="between"/>
      </c:valAx>
      <c:spPr>
        <a:gradFill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5400000" scaled="0"/>
        </a:gradFill>
      </c:spPr>
    </c:plotArea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D3AF9F-FDEC-458D-94E0-BCEA2A4AF2C2}" type="doc">
      <dgm:prSet loTypeId="urn:microsoft.com/office/officeart/2005/8/layout/list1" loCatId="list" qsTypeId="urn:microsoft.com/office/officeart/2005/8/quickstyle/simple1#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737B4129-2638-4816-A575-914D921DA66E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Бюджеты Российской Федерации (федеральный бюджет, бюджеты государственных внебюджетных Фондов Российской Федерации) </a:t>
          </a:r>
        </a:p>
      </dgm:t>
    </dgm:pt>
    <dgm:pt modelId="{077521B5-8E62-455E-9024-9EFCB83D8CA9}" type="parTrans" cxnId="{843DB0A8-2ADC-4CCA-9581-7B30E9222385}">
      <dgm:prSet/>
      <dgm:spPr/>
      <dgm:t>
        <a:bodyPr/>
        <a:lstStyle/>
        <a:p>
          <a:pPr algn="ctr"/>
          <a:endParaRPr lang="ru-RU"/>
        </a:p>
      </dgm:t>
    </dgm:pt>
    <dgm:pt modelId="{D3DA62F6-2FED-4926-8DF4-EFA0EA15DF56}" type="sibTrans" cxnId="{843DB0A8-2ADC-4CCA-9581-7B30E9222385}">
      <dgm:prSet/>
      <dgm:spPr/>
      <dgm:t>
        <a:bodyPr/>
        <a:lstStyle/>
        <a:p>
          <a:pPr algn="ctr"/>
          <a:endParaRPr lang="ru-RU"/>
        </a:p>
      </dgm:t>
    </dgm:pt>
    <dgm:pt modelId="{C625AD51-B5F3-4970-AFFF-9DF4990F0D2B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Бюджеты субъектов Российской Федерации (региональный бюджет, бюджеты территориальных фондов обязательного медицинского страхования)</a:t>
          </a:r>
        </a:p>
        <a:p>
          <a:pPr algn="ctr"/>
          <a:endParaRPr lang="ru-RU" sz="500"/>
        </a:p>
      </dgm:t>
    </dgm:pt>
    <dgm:pt modelId="{44D15748-0286-4A84-AD94-3753693BF8C1}" type="parTrans" cxnId="{D07CEBC3-1521-4063-9C87-3520D536465E}">
      <dgm:prSet/>
      <dgm:spPr/>
      <dgm:t>
        <a:bodyPr/>
        <a:lstStyle/>
        <a:p>
          <a:pPr algn="ctr"/>
          <a:endParaRPr lang="ru-RU"/>
        </a:p>
      </dgm:t>
    </dgm:pt>
    <dgm:pt modelId="{67ED3589-859F-4FFA-9411-88244E436DB1}" type="sibTrans" cxnId="{D07CEBC3-1521-4063-9C87-3520D536465E}">
      <dgm:prSet/>
      <dgm:spPr/>
      <dgm:t>
        <a:bodyPr/>
        <a:lstStyle/>
        <a:p>
          <a:pPr algn="ctr"/>
          <a:endParaRPr lang="ru-RU"/>
        </a:p>
      </dgm:t>
    </dgm:pt>
    <dgm:pt modelId="{BA2552B0-8001-4538-8B6E-06E322AAD714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Местные бюджеты </a:t>
          </a:r>
        </a:p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 (бюджеты муниципальных образований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)</a:t>
          </a:r>
        </a:p>
      </dgm:t>
    </dgm:pt>
    <dgm:pt modelId="{42144AE2-40C5-4BB9-9F2D-36424EF7929D}" type="parTrans" cxnId="{16DDFFDE-7E6B-471C-A884-317C9F695910}">
      <dgm:prSet/>
      <dgm:spPr/>
      <dgm:t>
        <a:bodyPr/>
        <a:lstStyle/>
        <a:p>
          <a:pPr algn="ctr"/>
          <a:endParaRPr lang="ru-RU"/>
        </a:p>
      </dgm:t>
    </dgm:pt>
    <dgm:pt modelId="{4CBE424B-997E-4CDF-B447-25E88800E15A}" type="sibTrans" cxnId="{16DDFFDE-7E6B-471C-A884-317C9F695910}">
      <dgm:prSet/>
      <dgm:spPr/>
      <dgm:t>
        <a:bodyPr/>
        <a:lstStyle/>
        <a:p>
          <a:pPr algn="ctr"/>
          <a:endParaRPr lang="ru-RU"/>
        </a:p>
      </dgm:t>
    </dgm:pt>
    <dgm:pt modelId="{76F328A9-420A-4320-A708-321DC7D6495F}">
      <dgm:prSet/>
      <dgm:spPr/>
      <dgm:t>
        <a:bodyPr/>
        <a:lstStyle/>
        <a:p>
          <a:pPr algn="ctr"/>
          <a:endParaRPr lang="ru-RU"/>
        </a:p>
      </dgm:t>
    </dgm:pt>
    <dgm:pt modelId="{EB89516C-3EF8-40F9-A45F-54F724549001}" type="parTrans" cxnId="{D6AB7828-E596-468C-8EE4-43DCC738C353}">
      <dgm:prSet/>
      <dgm:spPr/>
      <dgm:t>
        <a:bodyPr/>
        <a:lstStyle/>
        <a:p>
          <a:pPr algn="ctr"/>
          <a:endParaRPr lang="ru-RU"/>
        </a:p>
      </dgm:t>
    </dgm:pt>
    <dgm:pt modelId="{5D844C94-2B02-4B83-A72F-CA46C9FC9E35}" type="sibTrans" cxnId="{D6AB7828-E596-468C-8EE4-43DCC738C353}">
      <dgm:prSet/>
      <dgm:spPr/>
      <dgm:t>
        <a:bodyPr/>
        <a:lstStyle/>
        <a:p>
          <a:pPr algn="ctr"/>
          <a:endParaRPr lang="ru-RU"/>
        </a:p>
      </dgm:t>
    </dgm:pt>
    <dgm:pt modelId="{E2FA14EA-2D8F-47AE-BF77-199D071B74B5}" type="pres">
      <dgm:prSet presAssocID="{CDD3AF9F-FDEC-458D-94E0-BCEA2A4AF2C2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9F87E61-13AD-4E61-BDFF-514AA3B6B6DE}" type="pres">
      <dgm:prSet presAssocID="{737B4129-2638-4816-A575-914D921DA66E}" presName="parentLin" presStyleCnt="0"/>
      <dgm:spPr/>
      <dgm:t>
        <a:bodyPr/>
        <a:lstStyle/>
        <a:p>
          <a:endParaRPr lang="ru-RU"/>
        </a:p>
      </dgm:t>
    </dgm:pt>
    <dgm:pt modelId="{E45085AA-0529-4CB5-BF28-C0CF5CA68CDF}" type="pres">
      <dgm:prSet presAssocID="{737B4129-2638-4816-A575-914D921DA66E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B353D272-FE0E-4495-9C24-55B268F6A047}" type="pres">
      <dgm:prSet presAssocID="{737B4129-2638-4816-A575-914D921DA66E}" presName="parentText" presStyleLbl="node1" presStyleIdx="0" presStyleCnt="3" custScaleX="87942" custScaleY="139439" custLinFactNeighborX="-100000" custLinFactNeighborY="-935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A4E356-C0B5-481C-937D-FBFD13DDA140}" type="pres">
      <dgm:prSet presAssocID="{737B4129-2638-4816-A575-914D921DA66E}" presName="negativeSpace" presStyleCnt="0"/>
      <dgm:spPr/>
      <dgm:t>
        <a:bodyPr/>
        <a:lstStyle/>
        <a:p>
          <a:endParaRPr lang="ru-RU"/>
        </a:p>
      </dgm:t>
    </dgm:pt>
    <dgm:pt modelId="{5775C785-330A-4E24-A845-5F180EA4F677}" type="pres">
      <dgm:prSet presAssocID="{737B4129-2638-4816-A575-914D921DA66E}" presName="childText" presStyleLbl="conFgAcc1" presStyleIdx="0" presStyleCnt="3" custScaleX="52083" custLinFactY="-32219" custLinFactNeighborX="2574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0E4159-5602-4E7D-8A76-A7B77DB46FAF}" type="pres">
      <dgm:prSet presAssocID="{D3DA62F6-2FED-4926-8DF4-EFA0EA15DF56}" presName="spaceBetweenRectangles" presStyleCnt="0"/>
      <dgm:spPr/>
      <dgm:t>
        <a:bodyPr/>
        <a:lstStyle/>
        <a:p>
          <a:endParaRPr lang="ru-RU"/>
        </a:p>
      </dgm:t>
    </dgm:pt>
    <dgm:pt modelId="{C2449B3A-96E3-435C-ACC7-F1947151D208}" type="pres">
      <dgm:prSet presAssocID="{C625AD51-B5F3-4970-AFFF-9DF4990F0D2B}" presName="parentLin" presStyleCnt="0"/>
      <dgm:spPr/>
      <dgm:t>
        <a:bodyPr/>
        <a:lstStyle/>
        <a:p>
          <a:endParaRPr lang="ru-RU"/>
        </a:p>
      </dgm:t>
    </dgm:pt>
    <dgm:pt modelId="{3E413685-17BE-420B-BFE3-95204B9431DC}" type="pres">
      <dgm:prSet presAssocID="{C625AD51-B5F3-4970-AFFF-9DF4990F0D2B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CCD8765-4EFA-47A3-91D7-FD922480D720}" type="pres">
      <dgm:prSet presAssocID="{C625AD51-B5F3-4970-AFFF-9DF4990F0D2B}" presName="parentText" presStyleLbl="node1" presStyleIdx="1" presStyleCnt="3" custScaleX="86826" custScaleY="193769" custLinFactNeighborX="-100000" custLinFactNeighborY="-2637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0DD566-31D9-4937-A962-2D901BDE32ED}" type="pres">
      <dgm:prSet presAssocID="{C625AD51-B5F3-4970-AFFF-9DF4990F0D2B}" presName="negativeSpace" presStyleCnt="0"/>
      <dgm:spPr/>
      <dgm:t>
        <a:bodyPr/>
        <a:lstStyle/>
        <a:p>
          <a:endParaRPr lang="ru-RU"/>
        </a:p>
      </dgm:t>
    </dgm:pt>
    <dgm:pt modelId="{F4D5B839-4DF1-4473-A9B2-428B2E407CA7}" type="pres">
      <dgm:prSet presAssocID="{C625AD51-B5F3-4970-AFFF-9DF4990F0D2B}" presName="childText" presStyleLbl="conFgAcc1" presStyleIdx="1" presStyleCnt="3" custScaleX="52431" custLinFactY="-64127" custLinFactNeighborX="1287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193640-AC57-4CA8-B7B6-A1AB58CD9709}" type="pres">
      <dgm:prSet presAssocID="{67ED3589-859F-4FFA-9411-88244E436DB1}" presName="spaceBetweenRectangles" presStyleCnt="0"/>
      <dgm:spPr/>
      <dgm:t>
        <a:bodyPr/>
        <a:lstStyle/>
        <a:p>
          <a:endParaRPr lang="ru-RU"/>
        </a:p>
      </dgm:t>
    </dgm:pt>
    <dgm:pt modelId="{36BF97B9-3FB8-497C-8E9B-9138C9C823AF}" type="pres">
      <dgm:prSet presAssocID="{BA2552B0-8001-4538-8B6E-06E322AAD714}" presName="parentLin" presStyleCnt="0"/>
      <dgm:spPr/>
      <dgm:t>
        <a:bodyPr/>
        <a:lstStyle/>
        <a:p>
          <a:endParaRPr lang="ru-RU"/>
        </a:p>
      </dgm:t>
    </dgm:pt>
    <dgm:pt modelId="{1C221F8A-1800-4FC7-A8F0-36BD43347383}" type="pres">
      <dgm:prSet presAssocID="{BA2552B0-8001-4538-8B6E-06E322AAD714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21954DAF-F085-43AE-B42B-025A3F0A1B19}" type="pres">
      <dgm:prSet presAssocID="{BA2552B0-8001-4538-8B6E-06E322AAD714}" presName="parentText" presStyleLbl="node1" presStyleIdx="2" presStyleCnt="3" custScaleX="85924" custScaleY="155281" custLinFactNeighborX="-100000" custLinFactNeighborY="-5504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44768B-B848-4CEE-B466-32A88E8BA189}" type="pres">
      <dgm:prSet presAssocID="{BA2552B0-8001-4538-8B6E-06E322AAD714}" presName="negativeSpace" presStyleCnt="0"/>
      <dgm:spPr/>
      <dgm:t>
        <a:bodyPr/>
        <a:lstStyle/>
        <a:p>
          <a:endParaRPr lang="ru-RU"/>
        </a:p>
      </dgm:t>
    </dgm:pt>
    <dgm:pt modelId="{D572A877-6722-43FF-A2D5-5E9996DC3797}" type="pres">
      <dgm:prSet presAssocID="{BA2552B0-8001-4538-8B6E-06E322AAD714}" presName="childText" presStyleLbl="conFgAcc1" presStyleIdx="2" presStyleCnt="3" custScaleX="53126" custLinFactY="-73188" custLinFactNeighborX="2205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B4F3830-DF3E-4DAB-B15C-9EF6EDCE6CAE}" type="presOf" srcId="{BA2552B0-8001-4538-8B6E-06E322AAD714}" destId="{1C221F8A-1800-4FC7-A8F0-36BD43347383}" srcOrd="0" destOrd="0" presId="urn:microsoft.com/office/officeart/2005/8/layout/list1"/>
    <dgm:cxn modelId="{3295A94E-9B60-479C-AFBE-8E87CD0CF095}" type="presOf" srcId="{BA2552B0-8001-4538-8B6E-06E322AAD714}" destId="{21954DAF-F085-43AE-B42B-025A3F0A1B19}" srcOrd="1" destOrd="0" presId="urn:microsoft.com/office/officeart/2005/8/layout/list1"/>
    <dgm:cxn modelId="{16DDFFDE-7E6B-471C-A884-317C9F695910}" srcId="{CDD3AF9F-FDEC-458D-94E0-BCEA2A4AF2C2}" destId="{BA2552B0-8001-4538-8B6E-06E322AAD714}" srcOrd="2" destOrd="0" parTransId="{42144AE2-40C5-4BB9-9F2D-36424EF7929D}" sibTransId="{4CBE424B-997E-4CDF-B447-25E88800E15A}"/>
    <dgm:cxn modelId="{843DB0A8-2ADC-4CCA-9581-7B30E9222385}" srcId="{CDD3AF9F-FDEC-458D-94E0-BCEA2A4AF2C2}" destId="{737B4129-2638-4816-A575-914D921DA66E}" srcOrd="0" destOrd="0" parTransId="{077521B5-8E62-455E-9024-9EFCB83D8CA9}" sibTransId="{D3DA62F6-2FED-4926-8DF4-EFA0EA15DF56}"/>
    <dgm:cxn modelId="{D07CEBC3-1521-4063-9C87-3520D536465E}" srcId="{CDD3AF9F-FDEC-458D-94E0-BCEA2A4AF2C2}" destId="{C625AD51-B5F3-4970-AFFF-9DF4990F0D2B}" srcOrd="1" destOrd="0" parTransId="{44D15748-0286-4A84-AD94-3753693BF8C1}" sibTransId="{67ED3589-859F-4FFA-9411-88244E436DB1}"/>
    <dgm:cxn modelId="{9103688E-C9DD-4E85-A475-655278F24054}" type="presOf" srcId="{76F328A9-420A-4320-A708-321DC7D6495F}" destId="{F4D5B839-4DF1-4473-A9B2-428B2E407CA7}" srcOrd="0" destOrd="0" presId="urn:microsoft.com/office/officeart/2005/8/layout/list1"/>
    <dgm:cxn modelId="{7FB936ED-83A4-4966-ADE1-86622231F896}" type="presOf" srcId="{CDD3AF9F-FDEC-458D-94E0-BCEA2A4AF2C2}" destId="{E2FA14EA-2D8F-47AE-BF77-199D071B74B5}" srcOrd="0" destOrd="0" presId="urn:microsoft.com/office/officeart/2005/8/layout/list1"/>
    <dgm:cxn modelId="{6B7AEBA8-3CFC-404E-B21F-39412C942AEF}" type="presOf" srcId="{C625AD51-B5F3-4970-AFFF-9DF4990F0D2B}" destId="{3E413685-17BE-420B-BFE3-95204B9431DC}" srcOrd="0" destOrd="0" presId="urn:microsoft.com/office/officeart/2005/8/layout/list1"/>
    <dgm:cxn modelId="{91109B89-D8B0-413B-87F7-3E38B0E67C97}" type="presOf" srcId="{737B4129-2638-4816-A575-914D921DA66E}" destId="{B353D272-FE0E-4495-9C24-55B268F6A047}" srcOrd="1" destOrd="0" presId="urn:microsoft.com/office/officeart/2005/8/layout/list1"/>
    <dgm:cxn modelId="{619E1D3E-F616-4A8B-8A7F-B683851A80D4}" type="presOf" srcId="{737B4129-2638-4816-A575-914D921DA66E}" destId="{E45085AA-0529-4CB5-BF28-C0CF5CA68CDF}" srcOrd="0" destOrd="0" presId="urn:microsoft.com/office/officeart/2005/8/layout/list1"/>
    <dgm:cxn modelId="{D6AB7828-E596-468C-8EE4-43DCC738C353}" srcId="{C625AD51-B5F3-4970-AFFF-9DF4990F0D2B}" destId="{76F328A9-420A-4320-A708-321DC7D6495F}" srcOrd="0" destOrd="0" parTransId="{EB89516C-3EF8-40F9-A45F-54F724549001}" sibTransId="{5D844C94-2B02-4B83-A72F-CA46C9FC9E35}"/>
    <dgm:cxn modelId="{19212D1F-74D3-4949-8DA4-BA7A735E160A}" type="presOf" srcId="{C625AD51-B5F3-4970-AFFF-9DF4990F0D2B}" destId="{7CCD8765-4EFA-47A3-91D7-FD922480D720}" srcOrd="1" destOrd="0" presId="urn:microsoft.com/office/officeart/2005/8/layout/list1"/>
    <dgm:cxn modelId="{291913E8-14CD-4EE6-A8DD-93D472D552AB}" type="presParOf" srcId="{E2FA14EA-2D8F-47AE-BF77-199D071B74B5}" destId="{F9F87E61-13AD-4E61-BDFF-514AA3B6B6DE}" srcOrd="0" destOrd="0" presId="urn:microsoft.com/office/officeart/2005/8/layout/list1"/>
    <dgm:cxn modelId="{DEC21B48-59B5-4F21-A2E5-EBDF9745EEF2}" type="presParOf" srcId="{F9F87E61-13AD-4E61-BDFF-514AA3B6B6DE}" destId="{E45085AA-0529-4CB5-BF28-C0CF5CA68CDF}" srcOrd="0" destOrd="0" presId="urn:microsoft.com/office/officeart/2005/8/layout/list1"/>
    <dgm:cxn modelId="{17375BE6-D75D-4BA4-A46D-723282E7F01C}" type="presParOf" srcId="{F9F87E61-13AD-4E61-BDFF-514AA3B6B6DE}" destId="{B353D272-FE0E-4495-9C24-55B268F6A047}" srcOrd="1" destOrd="0" presId="urn:microsoft.com/office/officeart/2005/8/layout/list1"/>
    <dgm:cxn modelId="{8AF1B354-8D5F-4DB8-B944-0D5DB3A75363}" type="presParOf" srcId="{E2FA14EA-2D8F-47AE-BF77-199D071B74B5}" destId="{34A4E356-C0B5-481C-937D-FBFD13DDA140}" srcOrd="1" destOrd="0" presId="urn:microsoft.com/office/officeart/2005/8/layout/list1"/>
    <dgm:cxn modelId="{2D4A868B-0590-4562-8FBD-1EA1823CEE4F}" type="presParOf" srcId="{E2FA14EA-2D8F-47AE-BF77-199D071B74B5}" destId="{5775C785-330A-4E24-A845-5F180EA4F677}" srcOrd="2" destOrd="0" presId="urn:microsoft.com/office/officeart/2005/8/layout/list1"/>
    <dgm:cxn modelId="{DA224C3F-4B8D-4DFC-85B4-47215F1DFF49}" type="presParOf" srcId="{E2FA14EA-2D8F-47AE-BF77-199D071B74B5}" destId="{810E4159-5602-4E7D-8A76-A7B77DB46FAF}" srcOrd="3" destOrd="0" presId="urn:microsoft.com/office/officeart/2005/8/layout/list1"/>
    <dgm:cxn modelId="{AE966535-1630-41E5-BA56-540830A213A7}" type="presParOf" srcId="{E2FA14EA-2D8F-47AE-BF77-199D071B74B5}" destId="{C2449B3A-96E3-435C-ACC7-F1947151D208}" srcOrd="4" destOrd="0" presId="urn:microsoft.com/office/officeart/2005/8/layout/list1"/>
    <dgm:cxn modelId="{26A58714-8762-4D58-B688-C737F03DEDA7}" type="presParOf" srcId="{C2449B3A-96E3-435C-ACC7-F1947151D208}" destId="{3E413685-17BE-420B-BFE3-95204B9431DC}" srcOrd="0" destOrd="0" presId="urn:microsoft.com/office/officeart/2005/8/layout/list1"/>
    <dgm:cxn modelId="{4E153075-9512-4FFF-AF8A-EA8268392B23}" type="presParOf" srcId="{C2449B3A-96E3-435C-ACC7-F1947151D208}" destId="{7CCD8765-4EFA-47A3-91D7-FD922480D720}" srcOrd="1" destOrd="0" presId="urn:microsoft.com/office/officeart/2005/8/layout/list1"/>
    <dgm:cxn modelId="{28746602-638C-44A3-839C-72B0EDDC6877}" type="presParOf" srcId="{E2FA14EA-2D8F-47AE-BF77-199D071B74B5}" destId="{EC0DD566-31D9-4937-A962-2D901BDE32ED}" srcOrd="5" destOrd="0" presId="urn:microsoft.com/office/officeart/2005/8/layout/list1"/>
    <dgm:cxn modelId="{E4C2E3E0-98B1-4C87-9A23-E75D6E6AE307}" type="presParOf" srcId="{E2FA14EA-2D8F-47AE-BF77-199D071B74B5}" destId="{F4D5B839-4DF1-4473-A9B2-428B2E407CA7}" srcOrd="6" destOrd="0" presId="urn:microsoft.com/office/officeart/2005/8/layout/list1"/>
    <dgm:cxn modelId="{45A7824F-9899-4DF2-8BCE-097317F6E515}" type="presParOf" srcId="{E2FA14EA-2D8F-47AE-BF77-199D071B74B5}" destId="{74193640-AC57-4CA8-B7B6-A1AB58CD9709}" srcOrd="7" destOrd="0" presId="urn:microsoft.com/office/officeart/2005/8/layout/list1"/>
    <dgm:cxn modelId="{E8584BB1-E1D1-48CA-8945-9D68D4C3EBEC}" type="presParOf" srcId="{E2FA14EA-2D8F-47AE-BF77-199D071B74B5}" destId="{36BF97B9-3FB8-497C-8E9B-9138C9C823AF}" srcOrd="8" destOrd="0" presId="urn:microsoft.com/office/officeart/2005/8/layout/list1"/>
    <dgm:cxn modelId="{CDA1C65C-FC14-475E-8678-04DF976FFE94}" type="presParOf" srcId="{36BF97B9-3FB8-497C-8E9B-9138C9C823AF}" destId="{1C221F8A-1800-4FC7-A8F0-36BD43347383}" srcOrd="0" destOrd="0" presId="urn:microsoft.com/office/officeart/2005/8/layout/list1"/>
    <dgm:cxn modelId="{81379F26-EB90-49BB-970A-E256A3885B86}" type="presParOf" srcId="{36BF97B9-3FB8-497C-8E9B-9138C9C823AF}" destId="{21954DAF-F085-43AE-B42B-025A3F0A1B19}" srcOrd="1" destOrd="0" presId="urn:microsoft.com/office/officeart/2005/8/layout/list1"/>
    <dgm:cxn modelId="{6AF14057-86BE-4D9F-B6EB-87CA25BC64A6}" type="presParOf" srcId="{E2FA14EA-2D8F-47AE-BF77-199D071B74B5}" destId="{B644768B-B848-4CEE-B466-32A88E8BA189}" srcOrd="9" destOrd="0" presId="urn:microsoft.com/office/officeart/2005/8/layout/list1"/>
    <dgm:cxn modelId="{D9E1ECB3-1926-4309-B8F3-F82335721D4A}" type="presParOf" srcId="{E2FA14EA-2D8F-47AE-BF77-199D071B74B5}" destId="{D572A877-6722-43FF-A2D5-5E9996DC3797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B9471E4-8802-4D98-8334-51A5E9E9AC31}" type="doc">
      <dgm:prSet loTypeId="urn:microsoft.com/office/officeart/2005/8/layout/chevron2" loCatId="list" qsTypeId="urn:microsoft.com/office/officeart/2005/8/quickstyle/simple1#2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C9A94216-25AC-4865-BD92-83448EBE1BFA}">
      <dgm:prSet phldrT="[Текст]" custT="1"/>
      <dgm:spPr/>
      <dgm:t>
        <a:bodyPr/>
        <a:lstStyle/>
        <a:p>
          <a:r>
            <a:rPr lang="ru-RU" sz="900"/>
            <a:t>По источнику заимствовония</a:t>
          </a:r>
        </a:p>
      </dgm:t>
    </dgm:pt>
    <dgm:pt modelId="{B0D0CCC8-8470-4C10-B220-062E921CD71C}" type="parTrans" cxnId="{0F66383E-3F0B-4491-99F3-58F25C6DE951}">
      <dgm:prSet/>
      <dgm:spPr/>
      <dgm:t>
        <a:bodyPr/>
        <a:lstStyle/>
        <a:p>
          <a:endParaRPr lang="ru-RU"/>
        </a:p>
      </dgm:t>
    </dgm:pt>
    <dgm:pt modelId="{3DC378E8-4ED8-4374-A5D1-165D3C47C326}" type="sibTrans" cxnId="{0F66383E-3F0B-4491-99F3-58F25C6DE951}">
      <dgm:prSet/>
      <dgm:spPr/>
      <dgm:t>
        <a:bodyPr/>
        <a:lstStyle/>
        <a:p>
          <a:endParaRPr lang="ru-RU"/>
        </a:p>
      </dgm:t>
    </dgm:pt>
    <dgm:pt modelId="{16C95166-1C1B-4EAB-BF33-9890BA41B9DF}">
      <dgm:prSet phldrT="[Текст]" custT="1"/>
      <dgm:spPr/>
      <dgm:t>
        <a:bodyPr/>
        <a:lstStyle/>
        <a:p>
          <a:r>
            <a:rPr lang="ru-RU" sz="1400"/>
            <a:t>Внутренний</a:t>
          </a:r>
        </a:p>
      </dgm:t>
    </dgm:pt>
    <dgm:pt modelId="{F27D2322-31BA-49D2-9221-6416E23BD300}" type="parTrans" cxnId="{362935AC-2490-457E-903F-2F3DD10EB17D}">
      <dgm:prSet/>
      <dgm:spPr/>
      <dgm:t>
        <a:bodyPr/>
        <a:lstStyle/>
        <a:p>
          <a:endParaRPr lang="ru-RU"/>
        </a:p>
      </dgm:t>
    </dgm:pt>
    <dgm:pt modelId="{6C499CE6-F84B-4F9E-9803-5C82E8E0E577}" type="sibTrans" cxnId="{362935AC-2490-457E-903F-2F3DD10EB17D}">
      <dgm:prSet/>
      <dgm:spPr/>
      <dgm:t>
        <a:bodyPr/>
        <a:lstStyle/>
        <a:p>
          <a:endParaRPr lang="ru-RU"/>
        </a:p>
      </dgm:t>
    </dgm:pt>
    <dgm:pt modelId="{0E7839B3-16FA-42B2-8713-C7805DBF8F95}">
      <dgm:prSet phldrT="[Текст]" custT="1"/>
      <dgm:spPr/>
      <dgm:t>
        <a:bodyPr/>
        <a:lstStyle/>
        <a:p>
          <a:r>
            <a:rPr lang="ru-RU" sz="1400"/>
            <a:t>Внешний</a:t>
          </a:r>
        </a:p>
      </dgm:t>
    </dgm:pt>
    <dgm:pt modelId="{FB5DE447-5658-4462-BAE9-39F5E9C4BF99}" type="parTrans" cxnId="{F368F33C-DD71-41CA-95CE-455F22A936C2}">
      <dgm:prSet/>
      <dgm:spPr/>
      <dgm:t>
        <a:bodyPr/>
        <a:lstStyle/>
        <a:p>
          <a:endParaRPr lang="ru-RU"/>
        </a:p>
      </dgm:t>
    </dgm:pt>
    <dgm:pt modelId="{58A35446-82F2-4365-AEC5-A1481BB0FFDD}" type="sibTrans" cxnId="{F368F33C-DD71-41CA-95CE-455F22A936C2}">
      <dgm:prSet/>
      <dgm:spPr/>
      <dgm:t>
        <a:bodyPr/>
        <a:lstStyle/>
        <a:p>
          <a:endParaRPr lang="ru-RU"/>
        </a:p>
      </dgm:t>
    </dgm:pt>
    <dgm:pt modelId="{2F90AB96-DDD2-492E-BE33-E3C7D2E020A5}">
      <dgm:prSet phldrT="[Текст]" custT="1"/>
      <dgm:spPr/>
      <dgm:t>
        <a:bodyPr/>
        <a:lstStyle/>
        <a:p>
          <a:r>
            <a:rPr lang="ru-RU" sz="900"/>
            <a:t>По видам долговых обязательств</a:t>
          </a:r>
        </a:p>
        <a:p>
          <a:endParaRPr lang="ru-RU" sz="700"/>
        </a:p>
      </dgm:t>
    </dgm:pt>
    <dgm:pt modelId="{83035828-D844-4171-BED4-52BBE720B8A6}" type="parTrans" cxnId="{1F45F343-8D5A-40F7-969C-F535C4CD41C3}">
      <dgm:prSet/>
      <dgm:spPr/>
      <dgm:t>
        <a:bodyPr/>
        <a:lstStyle/>
        <a:p>
          <a:endParaRPr lang="ru-RU"/>
        </a:p>
      </dgm:t>
    </dgm:pt>
    <dgm:pt modelId="{026B9B4A-0E83-4CCA-B5B1-B01E7259A1E7}" type="sibTrans" cxnId="{1F45F343-8D5A-40F7-969C-F535C4CD41C3}">
      <dgm:prSet/>
      <dgm:spPr/>
      <dgm:t>
        <a:bodyPr/>
        <a:lstStyle/>
        <a:p>
          <a:endParaRPr lang="ru-RU"/>
        </a:p>
      </dgm:t>
    </dgm:pt>
    <dgm:pt modelId="{B891A5EC-33AA-4188-93F8-8060E79A94D7}">
      <dgm:prSet phldrT="[Текст]" custT="1"/>
      <dgm:spPr/>
      <dgm:t>
        <a:bodyPr/>
        <a:lstStyle/>
        <a:p>
          <a:r>
            <a:rPr lang="ru-RU" sz="1400"/>
            <a:t>Кредиты</a:t>
          </a:r>
        </a:p>
      </dgm:t>
    </dgm:pt>
    <dgm:pt modelId="{8B4093B8-B56B-4D01-A0BF-68D91022B020}" type="parTrans" cxnId="{B6437AC6-0A54-4A2D-ADC7-CC1F3733C9A4}">
      <dgm:prSet/>
      <dgm:spPr/>
      <dgm:t>
        <a:bodyPr/>
        <a:lstStyle/>
        <a:p>
          <a:endParaRPr lang="ru-RU"/>
        </a:p>
      </dgm:t>
    </dgm:pt>
    <dgm:pt modelId="{B431E586-A313-4E43-8D5D-4886C8FD5B0E}" type="sibTrans" cxnId="{B6437AC6-0A54-4A2D-ADC7-CC1F3733C9A4}">
      <dgm:prSet/>
      <dgm:spPr/>
      <dgm:t>
        <a:bodyPr/>
        <a:lstStyle/>
        <a:p>
          <a:endParaRPr lang="ru-RU"/>
        </a:p>
      </dgm:t>
    </dgm:pt>
    <dgm:pt modelId="{D2D5AC18-8948-404B-A8AB-19999A8A9EE7}">
      <dgm:prSet phldrT="[Текст]" custT="1"/>
      <dgm:spPr/>
      <dgm:t>
        <a:bodyPr/>
        <a:lstStyle/>
        <a:p>
          <a:r>
            <a:rPr lang="ru-RU" sz="900"/>
            <a:t>По сроку</a:t>
          </a:r>
        </a:p>
      </dgm:t>
    </dgm:pt>
    <dgm:pt modelId="{4E0A2F7D-0E6C-4547-B98D-68EC80B5D740}" type="parTrans" cxnId="{22987676-4F00-4865-AA32-30AC1BCCBE08}">
      <dgm:prSet/>
      <dgm:spPr/>
      <dgm:t>
        <a:bodyPr/>
        <a:lstStyle/>
        <a:p>
          <a:endParaRPr lang="ru-RU"/>
        </a:p>
      </dgm:t>
    </dgm:pt>
    <dgm:pt modelId="{CAEEE7CA-29AB-49EF-B2BF-A854E2B6FF69}" type="sibTrans" cxnId="{22987676-4F00-4865-AA32-30AC1BCCBE08}">
      <dgm:prSet/>
      <dgm:spPr/>
      <dgm:t>
        <a:bodyPr/>
        <a:lstStyle/>
        <a:p>
          <a:endParaRPr lang="ru-RU"/>
        </a:p>
      </dgm:t>
    </dgm:pt>
    <dgm:pt modelId="{0ED935C1-7BB1-4DAB-A598-3F598D43DFFB}">
      <dgm:prSet phldrT="[Текст]" custT="1"/>
      <dgm:spPr/>
      <dgm:t>
        <a:bodyPr/>
        <a:lstStyle/>
        <a:p>
          <a:r>
            <a:rPr lang="ru-RU" sz="1400"/>
            <a:t>Краткосрочный (до 1 года)</a:t>
          </a:r>
        </a:p>
      </dgm:t>
    </dgm:pt>
    <dgm:pt modelId="{8ED96BFD-C45B-4199-9CDF-B1969B2551DD}" type="parTrans" cxnId="{7E4B8C69-96DD-4D87-BA40-30671CD214CE}">
      <dgm:prSet/>
      <dgm:spPr/>
      <dgm:t>
        <a:bodyPr/>
        <a:lstStyle/>
        <a:p>
          <a:endParaRPr lang="ru-RU"/>
        </a:p>
      </dgm:t>
    </dgm:pt>
    <dgm:pt modelId="{F9AA03B2-25A0-4007-90A5-559F22B83A93}" type="sibTrans" cxnId="{7E4B8C69-96DD-4D87-BA40-30671CD214CE}">
      <dgm:prSet/>
      <dgm:spPr/>
      <dgm:t>
        <a:bodyPr/>
        <a:lstStyle/>
        <a:p>
          <a:endParaRPr lang="ru-RU"/>
        </a:p>
      </dgm:t>
    </dgm:pt>
    <dgm:pt modelId="{B73DE701-93DE-49D1-84FD-10B9D6743D1F}">
      <dgm:prSet phldrT="[Текст]" custT="1"/>
      <dgm:spPr/>
      <dgm:t>
        <a:bodyPr/>
        <a:lstStyle/>
        <a:p>
          <a:r>
            <a:rPr lang="ru-RU" sz="1400"/>
            <a:t>Муниципальные ценные бумаги</a:t>
          </a:r>
        </a:p>
      </dgm:t>
    </dgm:pt>
    <dgm:pt modelId="{EB8F1EB6-BE08-4658-9A2B-60E841FE41E3}" type="parTrans" cxnId="{FB1FCC31-7E40-4CBC-B449-618060602800}">
      <dgm:prSet/>
      <dgm:spPr/>
      <dgm:t>
        <a:bodyPr/>
        <a:lstStyle/>
        <a:p>
          <a:endParaRPr lang="ru-RU"/>
        </a:p>
      </dgm:t>
    </dgm:pt>
    <dgm:pt modelId="{1B65CD7A-AD67-4815-8BAC-C5E470A47DE0}" type="sibTrans" cxnId="{FB1FCC31-7E40-4CBC-B449-618060602800}">
      <dgm:prSet/>
      <dgm:spPr/>
      <dgm:t>
        <a:bodyPr/>
        <a:lstStyle/>
        <a:p>
          <a:endParaRPr lang="ru-RU"/>
        </a:p>
      </dgm:t>
    </dgm:pt>
    <dgm:pt modelId="{8098B035-3FBD-43D0-8F7F-9B2F751C9A23}">
      <dgm:prSet phldrT="[Текст]" custT="1"/>
      <dgm:spPr/>
      <dgm:t>
        <a:bodyPr/>
        <a:lstStyle/>
        <a:p>
          <a:r>
            <a:rPr lang="ru-RU" sz="1400"/>
            <a:t>Муниципальные гарантии</a:t>
          </a:r>
        </a:p>
      </dgm:t>
    </dgm:pt>
    <dgm:pt modelId="{6CA62FFE-A005-4CE9-A03D-AD1E51183A56}" type="parTrans" cxnId="{17946D39-B07A-4EB8-8FB4-237C6AF08559}">
      <dgm:prSet/>
      <dgm:spPr/>
      <dgm:t>
        <a:bodyPr/>
        <a:lstStyle/>
        <a:p>
          <a:endParaRPr lang="ru-RU"/>
        </a:p>
      </dgm:t>
    </dgm:pt>
    <dgm:pt modelId="{3158663D-E341-44C0-B4B1-D4BD38CB66CE}" type="sibTrans" cxnId="{17946D39-B07A-4EB8-8FB4-237C6AF08559}">
      <dgm:prSet/>
      <dgm:spPr/>
      <dgm:t>
        <a:bodyPr/>
        <a:lstStyle/>
        <a:p>
          <a:endParaRPr lang="ru-RU"/>
        </a:p>
      </dgm:t>
    </dgm:pt>
    <dgm:pt modelId="{9C1F7423-A87B-4468-A4E8-A78D00393F2D}">
      <dgm:prSet phldrT="[Текст]" custT="1"/>
      <dgm:spPr/>
      <dgm:t>
        <a:bodyPr/>
        <a:lstStyle/>
        <a:p>
          <a:r>
            <a:rPr lang="ru-RU" sz="1400"/>
            <a:t>Иные долговые обязательства</a:t>
          </a:r>
        </a:p>
      </dgm:t>
    </dgm:pt>
    <dgm:pt modelId="{91943232-3366-4FC4-9DC7-0132A33F830D}" type="parTrans" cxnId="{BE5216A9-83ED-4FC2-9A31-E7EB7CBBD0E2}">
      <dgm:prSet/>
      <dgm:spPr/>
      <dgm:t>
        <a:bodyPr/>
        <a:lstStyle/>
        <a:p>
          <a:endParaRPr lang="ru-RU"/>
        </a:p>
      </dgm:t>
    </dgm:pt>
    <dgm:pt modelId="{CE2BBB6B-68A4-47E6-8341-3A9BF95E67C2}" type="sibTrans" cxnId="{BE5216A9-83ED-4FC2-9A31-E7EB7CBBD0E2}">
      <dgm:prSet/>
      <dgm:spPr/>
      <dgm:t>
        <a:bodyPr/>
        <a:lstStyle/>
        <a:p>
          <a:endParaRPr lang="ru-RU"/>
        </a:p>
      </dgm:t>
    </dgm:pt>
    <dgm:pt modelId="{FC6C4B12-D879-450F-94E9-B8C516ECFD8E}">
      <dgm:prSet phldrT="[Текст]" custT="1"/>
      <dgm:spPr/>
      <dgm:t>
        <a:bodyPr/>
        <a:lstStyle/>
        <a:p>
          <a:r>
            <a:rPr lang="ru-RU" sz="1400"/>
            <a:t>Среднесрочный (от 1 года до 5 лет)</a:t>
          </a:r>
        </a:p>
      </dgm:t>
    </dgm:pt>
    <dgm:pt modelId="{313FB996-E882-4D22-8DC8-28603B2A3066}" type="parTrans" cxnId="{2E66B101-46C7-41DC-9F20-7129FCC41C57}">
      <dgm:prSet/>
      <dgm:spPr/>
      <dgm:t>
        <a:bodyPr/>
        <a:lstStyle/>
        <a:p>
          <a:endParaRPr lang="ru-RU"/>
        </a:p>
      </dgm:t>
    </dgm:pt>
    <dgm:pt modelId="{06439386-4287-4DEB-9285-909A4E3E630D}" type="sibTrans" cxnId="{2E66B101-46C7-41DC-9F20-7129FCC41C57}">
      <dgm:prSet/>
      <dgm:spPr/>
      <dgm:t>
        <a:bodyPr/>
        <a:lstStyle/>
        <a:p>
          <a:endParaRPr lang="ru-RU"/>
        </a:p>
      </dgm:t>
    </dgm:pt>
    <dgm:pt modelId="{80FF0B2A-939E-44AB-AFDA-1C4667ADBE99}">
      <dgm:prSet phldrT="[Текст]" custT="1"/>
      <dgm:spPr/>
      <dgm:t>
        <a:bodyPr/>
        <a:lstStyle/>
        <a:p>
          <a:r>
            <a:rPr lang="ru-RU" sz="1400"/>
            <a:t>Долгосрочный (свыше 5 лет)</a:t>
          </a:r>
        </a:p>
      </dgm:t>
    </dgm:pt>
    <dgm:pt modelId="{520DC164-9719-49DE-8203-6D1D2DD2E72A}" type="parTrans" cxnId="{90481ED2-58D0-43B8-A869-C1E2B5337298}">
      <dgm:prSet/>
      <dgm:spPr/>
      <dgm:t>
        <a:bodyPr/>
        <a:lstStyle/>
        <a:p>
          <a:endParaRPr lang="ru-RU"/>
        </a:p>
      </dgm:t>
    </dgm:pt>
    <dgm:pt modelId="{92439AB9-6CF8-407F-9703-5F3C3BD09717}" type="sibTrans" cxnId="{90481ED2-58D0-43B8-A869-C1E2B5337298}">
      <dgm:prSet/>
      <dgm:spPr/>
      <dgm:t>
        <a:bodyPr/>
        <a:lstStyle/>
        <a:p>
          <a:endParaRPr lang="ru-RU"/>
        </a:p>
      </dgm:t>
    </dgm:pt>
    <dgm:pt modelId="{C260A458-4624-4FA6-A209-E3C20640A690}" type="pres">
      <dgm:prSet presAssocID="{3B9471E4-8802-4D98-8334-51A5E9E9AC3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BCC4EE-E45D-4C97-8780-CFC90DF6D0D5}" type="pres">
      <dgm:prSet presAssocID="{C9A94216-25AC-4865-BD92-83448EBE1BFA}" presName="composite" presStyleCnt="0"/>
      <dgm:spPr/>
      <dgm:t>
        <a:bodyPr/>
        <a:lstStyle/>
        <a:p>
          <a:endParaRPr lang="ru-RU"/>
        </a:p>
      </dgm:t>
    </dgm:pt>
    <dgm:pt modelId="{A42D6E65-40F2-47EF-A9C8-61A1B7D7FF60}" type="pres">
      <dgm:prSet presAssocID="{C9A94216-25AC-4865-BD92-83448EBE1BFA}" presName="parentText" presStyleLbl="alignNode1" presStyleIdx="0" presStyleCnt="3" custLinFactNeighborX="-6967" custLinFactNeighborY="-134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9BD954-2EDA-4346-83DD-7FF592DE99FE}" type="pres">
      <dgm:prSet presAssocID="{C9A94216-25AC-4865-BD92-83448EBE1BFA}" presName="descendantText" presStyleLbl="alignAcc1" presStyleIdx="0" presStyleCnt="3" custScaleY="724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E07F42-5C3E-4123-B073-38BE00473061}" type="pres">
      <dgm:prSet presAssocID="{3DC378E8-4ED8-4374-A5D1-165D3C47C326}" presName="sp" presStyleCnt="0"/>
      <dgm:spPr/>
      <dgm:t>
        <a:bodyPr/>
        <a:lstStyle/>
        <a:p>
          <a:endParaRPr lang="ru-RU"/>
        </a:p>
      </dgm:t>
    </dgm:pt>
    <dgm:pt modelId="{6FFA70A0-25C2-4A7E-A543-42852B3D9F0A}" type="pres">
      <dgm:prSet presAssocID="{2F90AB96-DDD2-492E-BE33-E3C7D2E020A5}" presName="composite" presStyleCnt="0"/>
      <dgm:spPr/>
      <dgm:t>
        <a:bodyPr/>
        <a:lstStyle/>
        <a:p>
          <a:endParaRPr lang="ru-RU"/>
        </a:p>
      </dgm:t>
    </dgm:pt>
    <dgm:pt modelId="{E622F784-6909-4BC0-A3E2-54ABFCC1D4E2}" type="pres">
      <dgm:prSet presAssocID="{2F90AB96-DDD2-492E-BE33-E3C7D2E020A5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3708A5-0D28-4E51-B8DF-4516BA316601}" type="pres">
      <dgm:prSet presAssocID="{2F90AB96-DDD2-492E-BE33-E3C7D2E020A5}" presName="descendantText" presStyleLbl="alignAcc1" presStyleIdx="1" presStyleCnt="3" custScaleY="863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2979C2-7482-43D5-97F0-94F84AA29A4A}" type="pres">
      <dgm:prSet presAssocID="{026B9B4A-0E83-4CCA-B5B1-B01E7259A1E7}" presName="sp" presStyleCnt="0"/>
      <dgm:spPr/>
      <dgm:t>
        <a:bodyPr/>
        <a:lstStyle/>
        <a:p>
          <a:endParaRPr lang="ru-RU"/>
        </a:p>
      </dgm:t>
    </dgm:pt>
    <dgm:pt modelId="{177113C1-1545-45E8-80F5-C8E893A2FCDD}" type="pres">
      <dgm:prSet presAssocID="{D2D5AC18-8948-404B-A8AB-19999A8A9EE7}" presName="composite" presStyleCnt="0"/>
      <dgm:spPr/>
      <dgm:t>
        <a:bodyPr/>
        <a:lstStyle/>
        <a:p>
          <a:endParaRPr lang="ru-RU"/>
        </a:p>
      </dgm:t>
    </dgm:pt>
    <dgm:pt modelId="{D3FE8EA4-736A-4B1E-A432-452B64CBDCBA}" type="pres">
      <dgm:prSet presAssocID="{D2D5AC18-8948-404B-A8AB-19999A8A9EE7}" presName="parentText" presStyleLbl="alignNode1" presStyleIdx="2" presStyleCnt="3" custLinFactNeighborX="0" custLinFactNeighborY="1677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471AA9-2298-4542-B3E3-479190BF8E08}" type="pres">
      <dgm:prSet presAssocID="{D2D5AC18-8948-404B-A8AB-19999A8A9EE7}" presName="descendantText" presStyleLbl="alignAcc1" presStyleIdx="2" presStyleCnt="3" custScaleY="76750" custLinFactNeighborX="0" custLinFactNeighborY="210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73CF927-4CE5-48DC-B292-2F2980B0B01D}" type="presOf" srcId="{B891A5EC-33AA-4188-93F8-8060E79A94D7}" destId="{B83708A5-0D28-4E51-B8DF-4516BA316601}" srcOrd="0" destOrd="0" presId="urn:microsoft.com/office/officeart/2005/8/layout/chevron2"/>
    <dgm:cxn modelId="{B6437AC6-0A54-4A2D-ADC7-CC1F3733C9A4}" srcId="{2F90AB96-DDD2-492E-BE33-E3C7D2E020A5}" destId="{B891A5EC-33AA-4188-93F8-8060E79A94D7}" srcOrd="0" destOrd="0" parTransId="{8B4093B8-B56B-4D01-A0BF-68D91022B020}" sibTransId="{B431E586-A313-4E43-8D5D-4886C8FD5B0E}"/>
    <dgm:cxn modelId="{50EA3187-411A-46EF-85D9-95CAAEAABFE6}" type="presOf" srcId="{3B9471E4-8802-4D98-8334-51A5E9E9AC31}" destId="{C260A458-4624-4FA6-A209-E3C20640A690}" srcOrd="0" destOrd="0" presId="urn:microsoft.com/office/officeart/2005/8/layout/chevron2"/>
    <dgm:cxn modelId="{362935AC-2490-457E-903F-2F3DD10EB17D}" srcId="{C9A94216-25AC-4865-BD92-83448EBE1BFA}" destId="{16C95166-1C1B-4EAB-BF33-9890BA41B9DF}" srcOrd="0" destOrd="0" parTransId="{F27D2322-31BA-49D2-9221-6416E23BD300}" sibTransId="{6C499CE6-F84B-4F9E-9803-5C82E8E0E577}"/>
    <dgm:cxn modelId="{F368F33C-DD71-41CA-95CE-455F22A936C2}" srcId="{C9A94216-25AC-4865-BD92-83448EBE1BFA}" destId="{0E7839B3-16FA-42B2-8713-C7805DBF8F95}" srcOrd="1" destOrd="0" parTransId="{FB5DE447-5658-4462-BAE9-39F5E9C4BF99}" sibTransId="{58A35446-82F2-4365-AEC5-A1481BB0FFDD}"/>
    <dgm:cxn modelId="{90481ED2-58D0-43B8-A869-C1E2B5337298}" srcId="{D2D5AC18-8948-404B-A8AB-19999A8A9EE7}" destId="{80FF0B2A-939E-44AB-AFDA-1C4667ADBE99}" srcOrd="2" destOrd="0" parTransId="{520DC164-9719-49DE-8203-6D1D2DD2E72A}" sibTransId="{92439AB9-6CF8-407F-9703-5F3C3BD09717}"/>
    <dgm:cxn modelId="{1F45F343-8D5A-40F7-969C-F535C4CD41C3}" srcId="{3B9471E4-8802-4D98-8334-51A5E9E9AC31}" destId="{2F90AB96-DDD2-492E-BE33-E3C7D2E020A5}" srcOrd="1" destOrd="0" parTransId="{83035828-D844-4171-BED4-52BBE720B8A6}" sibTransId="{026B9B4A-0E83-4CCA-B5B1-B01E7259A1E7}"/>
    <dgm:cxn modelId="{21406269-836D-4554-B638-A8FC9BBF8C3D}" type="presOf" srcId="{0E7839B3-16FA-42B2-8713-C7805DBF8F95}" destId="{1F9BD954-2EDA-4346-83DD-7FF592DE99FE}" srcOrd="0" destOrd="1" presId="urn:microsoft.com/office/officeart/2005/8/layout/chevron2"/>
    <dgm:cxn modelId="{EB1D9C79-4A14-465F-B56C-61E0113625EB}" type="presOf" srcId="{80FF0B2A-939E-44AB-AFDA-1C4667ADBE99}" destId="{FC471AA9-2298-4542-B3E3-479190BF8E08}" srcOrd="0" destOrd="2" presId="urn:microsoft.com/office/officeart/2005/8/layout/chevron2"/>
    <dgm:cxn modelId="{FB1FCC31-7E40-4CBC-B449-618060602800}" srcId="{2F90AB96-DDD2-492E-BE33-E3C7D2E020A5}" destId="{B73DE701-93DE-49D1-84FD-10B9D6743D1F}" srcOrd="1" destOrd="0" parTransId="{EB8F1EB6-BE08-4658-9A2B-60E841FE41E3}" sibTransId="{1B65CD7A-AD67-4815-8BAC-C5E470A47DE0}"/>
    <dgm:cxn modelId="{42AB1FAD-4702-4D00-B5CB-54C13121AA9B}" type="presOf" srcId="{8098B035-3FBD-43D0-8F7F-9B2F751C9A23}" destId="{B83708A5-0D28-4E51-B8DF-4516BA316601}" srcOrd="0" destOrd="2" presId="urn:microsoft.com/office/officeart/2005/8/layout/chevron2"/>
    <dgm:cxn modelId="{E4755D6B-34EA-4503-BB27-6969D73D8E6D}" type="presOf" srcId="{0ED935C1-7BB1-4DAB-A598-3F598D43DFFB}" destId="{FC471AA9-2298-4542-B3E3-479190BF8E08}" srcOrd="0" destOrd="0" presId="urn:microsoft.com/office/officeart/2005/8/layout/chevron2"/>
    <dgm:cxn modelId="{BE5216A9-83ED-4FC2-9A31-E7EB7CBBD0E2}" srcId="{2F90AB96-DDD2-492E-BE33-E3C7D2E020A5}" destId="{9C1F7423-A87B-4468-A4E8-A78D00393F2D}" srcOrd="3" destOrd="0" parTransId="{91943232-3366-4FC4-9DC7-0132A33F830D}" sibTransId="{CE2BBB6B-68A4-47E6-8341-3A9BF95E67C2}"/>
    <dgm:cxn modelId="{22987676-4F00-4865-AA32-30AC1BCCBE08}" srcId="{3B9471E4-8802-4D98-8334-51A5E9E9AC31}" destId="{D2D5AC18-8948-404B-A8AB-19999A8A9EE7}" srcOrd="2" destOrd="0" parTransId="{4E0A2F7D-0E6C-4547-B98D-68EC80B5D740}" sibTransId="{CAEEE7CA-29AB-49EF-B2BF-A854E2B6FF69}"/>
    <dgm:cxn modelId="{45A23828-56AF-4BAC-B8DD-50204BC88753}" type="presOf" srcId="{FC6C4B12-D879-450F-94E9-B8C516ECFD8E}" destId="{FC471AA9-2298-4542-B3E3-479190BF8E08}" srcOrd="0" destOrd="1" presId="urn:microsoft.com/office/officeart/2005/8/layout/chevron2"/>
    <dgm:cxn modelId="{7E4B8C69-96DD-4D87-BA40-30671CD214CE}" srcId="{D2D5AC18-8948-404B-A8AB-19999A8A9EE7}" destId="{0ED935C1-7BB1-4DAB-A598-3F598D43DFFB}" srcOrd="0" destOrd="0" parTransId="{8ED96BFD-C45B-4199-9CDF-B1969B2551DD}" sibTransId="{F9AA03B2-25A0-4007-90A5-559F22B83A93}"/>
    <dgm:cxn modelId="{18AF9F4B-0F29-451B-B6D5-BAA610D96CDC}" type="presOf" srcId="{B73DE701-93DE-49D1-84FD-10B9D6743D1F}" destId="{B83708A5-0D28-4E51-B8DF-4516BA316601}" srcOrd="0" destOrd="1" presId="urn:microsoft.com/office/officeart/2005/8/layout/chevron2"/>
    <dgm:cxn modelId="{0F66383E-3F0B-4491-99F3-58F25C6DE951}" srcId="{3B9471E4-8802-4D98-8334-51A5E9E9AC31}" destId="{C9A94216-25AC-4865-BD92-83448EBE1BFA}" srcOrd="0" destOrd="0" parTransId="{B0D0CCC8-8470-4C10-B220-062E921CD71C}" sibTransId="{3DC378E8-4ED8-4374-A5D1-165D3C47C326}"/>
    <dgm:cxn modelId="{C9AF4216-70BC-42F8-B92A-6FE449DB951F}" type="presOf" srcId="{16C95166-1C1B-4EAB-BF33-9890BA41B9DF}" destId="{1F9BD954-2EDA-4346-83DD-7FF592DE99FE}" srcOrd="0" destOrd="0" presId="urn:microsoft.com/office/officeart/2005/8/layout/chevron2"/>
    <dgm:cxn modelId="{AC3B1F88-F4EA-4826-95DA-D595F007A8C1}" type="presOf" srcId="{2F90AB96-DDD2-492E-BE33-E3C7D2E020A5}" destId="{E622F784-6909-4BC0-A3E2-54ABFCC1D4E2}" srcOrd="0" destOrd="0" presId="urn:microsoft.com/office/officeart/2005/8/layout/chevron2"/>
    <dgm:cxn modelId="{DB6F855D-6334-4D25-8CD7-799200ECAD59}" type="presOf" srcId="{9C1F7423-A87B-4468-A4E8-A78D00393F2D}" destId="{B83708A5-0D28-4E51-B8DF-4516BA316601}" srcOrd="0" destOrd="3" presId="urn:microsoft.com/office/officeart/2005/8/layout/chevron2"/>
    <dgm:cxn modelId="{2E66B101-46C7-41DC-9F20-7129FCC41C57}" srcId="{D2D5AC18-8948-404B-A8AB-19999A8A9EE7}" destId="{FC6C4B12-D879-450F-94E9-B8C516ECFD8E}" srcOrd="1" destOrd="0" parTransId="{313FB996-E882-4D22-8DC8-28603B2A3066}" sibTransId="{06439386-4287-4DEB-9285-909A4E3E630D}"/>
    <dgm:cxn modelId="{17946D39-B07A-4EB8-8FB4-237C6AF08559}" srcId="{2F90AB96-DDD2-492E-BE33-E3C7D2E020A5}" destId="{8098B035-3FBD-43D0-8F7F-9B2F751C9A23}" srcOrd="2" destOrd="0" parTransId="{6CA62FFE-A005-4CE9-A03D-AD1E51183A56}" sibTransId="{3158663D-E341-44C0-B4B1-D4BD38CB66CE}"/>
    <dgm:cxn modelId="{3FF7858E-7F96-4CEB-94A1-DCF02980881D}" type="presOf" srcId="{D2D5AC18-8948-404B-A8AB-19999A8A9EE7}" destId="{D3FE8EA4-736A-4B1E-A432-452B64CBDCBA}" srcOrd="0" destOrd="0" presId="urn:microsoft.com/office/officeart/2005/8/layout/chevron2"/>
    <dgm:cxn modelId="{E1CE8066-133B-49F5-A2A3-C49A29ACBED8}" type="presOf" srcId="{C9A94216-25AC-4865-BD92-83448EBE1BFA}" destId="{A42D6E65-40F2-47EF-A9C8-61A1B7D7FF60}" srcOrd="0" destOrd="0" presId="urn:microsoft.com/office/officeart/2005/8/layout/chevron2"/>
    <dgm:cxn modelId="{A03AEC06-9F82-4A62-8303-0C2B9A303BDE}" type="presParOf" srcId="{C260A458-4624-4FA6-A209-E3C20640A690}" destId="{4BBCC4EE-E45D-4C97-8780-CFC90DF6D0D5}" srcOrd="0" destOrd="0" presId="urn:microsoft.com/office/officeart/2005/8/layout/chevron2"/>
    <dgm:cxn modelId="{C3869E2E-0E42-486C-898F-B18047276217}" type="presParOf" srcId="{4BBCC4EE-E45D-4C97-8780-CFC90DF6D0D5}" destId="{A42D6E65-40F2-47EF-A9C8-61A1B7D7FF60}" srcOrd="0" destOrd="0" presId="urn:microsoft.com/office/officeart/2005/8/layout/chevron2"/>
    <dgm:cxn modelId="{B38DA83D-879C-4A5D-BA15-B509F439D734}" type="presParOf" srcId="{4BBCC4EE-E45D-4C97-8780-CFC90DF6D0D5}" destId="{1F9BD954-2EDA-4346-83DD-7FF592DE99FE}" srcOrd="1" destOrd="0" presId="urn:microsoft.com/office/officeart/2005/8/layout/chevron2"/>
    <dgm:cxn modelId="{40EA9198-E5FE-4875-8606-A29F62D8DAE8}" type="presParOf" srcId="{C260A458-4624-4FA6-A209-E3C20640A690}" destId="{B3E07F42-5C3E-4123-B073-38BE00473061}" srcOrd="1" destOrd="0" presId="urn:microsoft.com/office/officeart/2005/8/layout/chevron2"/>
    <dgm:cxn modelId="{F5A775EB-55DB-43BA-A934-8925175A7444}" type="presParOf" srcId="{C260A458-4624-4FA6-A209-E3C20640A690}" destId="{6FFA70A0-25C2-4A7E-A543-42852B3D9F0A}" srcOrd="2" destOrd="0" presId="urn:microsoft.com/office/officeart/2005/8/layout/chevron2"/>
    <dgm:cxn modelId="{46A21E6B-9414-4309-8D1F-2D70BEDBC47C}" type="presParOf" srcId="{6FFA70A0-25C2-4A7E-A543-42852B3D9F0A}" destId="{E622F784-6909-4BC0-A3E2-54ABFCC1D4E2}" srcOrd="0" destOrd="0" presId="urn:microsoft.com/office/officeart/2005/8/layout/chevron2"/>
    <dgm:cxn modelId="{AC686F8A-AF2D-4ABB-9705-9F4D31C8D2B9}" type="presParOf" srcId="{6FFA70A0-25C2-4A7E-A543-42852B3D9F0A}" destId="{B83708A5-0D28-4E51-B8DF-4516BA316601}" srcOrd="1" destOrd="0" presId="urn:microsoft.com/office/officeart/2005/8/layout/chevron2"/>
    <dgm:cxn modelId="{C31BAF86-5623-4936-B738-18B488666F52}" type="presParOf" srcId="{C260A458-4624-4FA6-A209-E3C20640A690}" destId="{D92979C2-7482-43D5-97F0-94F84AA29A4A}" srcOrd="3" destOrd="0" presId="urn:microsoft.com/office/officeart/2005/8/layout/chevron2"/>
    <dgm:cxn modelId="{291AED31-69D0-4BD2-A16C-B8BFF838BB34}" type="presParOf" srcId="{C260A458-4624-4FA6-A209-E3C20640A690}" destId="{177113C1-1545-45E8-80F5-C8E893A2FCDD}" srcOrd="4" destOrd="0" presId="urn:microsoft.com/office/officeart/2005/8/layout/chevron2"/>
    <dgm:cxn modelId="{3F05B698-633A-42F6-B68B-1D0D409F7E86}" type="presParOf" srcId="{177113C1-1545-45E8-80F5-C8E893A2FCDD}" destId="{D3FE8EA4-736A-4B1E-A432-452B64CBDCBA}" srcOrd="0" destOrd="0" presId="urn:microsoft.com/office/officeart/2005/8/layout/chevron2"/>
    <dgm:cxn modelId="{E4B4B1CD-0B63-4FF7-8D62-B204E7CE804A}" type="presParOf" srcId="{177113C1-1545-45E8-80F5-C8E893A2FCDD}" destId="{FC471AA9-2298-4542-B3E3-479190BF8E0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CC05F59-DF35-4DA9-BA0B-9B46ABE4DCF3}" type="doc">
      <dgm:prSet loTypeId="urn:microsoft.com/office/officeart/2005/8/layout/vList5" loCatId="list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ru-RU"/>
        </a:p>
      </dgm:t>
    </dgm:pt>
    <dgm:pt modelId="{9DBF4DCF-BB4B-4A88-9C47-6AC008FF7A73}">
      <dgm:prSet phldrT="[Текст]"/>
      <dgm:spPr/>
      <dgm:t>
        <a:bodyPr/>
        <a:lstStyle/>
        <a:p>
          <a:r>
            <a:rPr lang="ru-RU"/>
            <a:t>Жилищное хозяйство</a:t>
          </a:r>
        </a:p>
      </dgm:t>
    </dgm:pt>
    <dgm:pt modelId="{05F59BCC-13A0-4E3E-AC64-2B621F5BCB76}" type="parTrans" cxnId="{076563ED-9311-41B4-ABB5-73877D27A9AD}">
      <dgm:prSet/>
      <dgm:spPr/>
      <dgm:t>
        <a:bodyPr/>
        <a:lstStyle/>
        <a:p>
          <a:endParaRPr lang="ru-RU"/>
        </a:p>
      </dgm:t>
    </dgm:pt>
    <dgm:pt modelId="{D4FC47A2-0A2B-4C63-A899-CE4348B7A4FD}" type="sibTrans" cxnId="{076563ED-9311-41B4-ABB5-73877D27A9AD}">
      <dgm:prSet/>
      <dgm:spPr/>
      <dgm:t>
        <a:bodyPr/>
        <a:lstStyle/>
        <a:p>
          <a:endParaRPr lang="ru-RU"/>
        </a:p>
      </dgm:t>
    </dgm:pt>
    <dgm:pt modelId="{759E1C2B-DDC8-46B1-A4C3-79ABB141B20A}">
      <dgm:prSet phldrT="[Текст]"/>
      <dgm:spPr/>
      <dgm:t>
        <a:bodyPr/>
        <a:lstStyle/>
        <a:p>
          <a:r>
            <a:rPr lang="ru-RU" b="1" baseline="0" dirty="0" smtClean="0">
              <a:solidFill>
                <a:srgbClr val="000000"/>
              </a:solidFill>
            </a:rPr>
            <a:t>Капитальный ремонт многоквартирных домов не вошедших в региональную программу по капитальному ремонту, переселение граждан из ветхого и аварийного жилищного фонда</a:t>
          </a:r>
          <a:endParaRPr lang="ru-RU"/>
        </a:p>
      </dgm:t>
    </dgm:pt>
    <dgm:pt modelId="{D7D867AA-3C27-46C0-8739-34C0D804AAC0}" type="parTrans" cxnId="{CA426E47-2E61-4C9A-A80C-1E331C0CB8E6}">
      <dgm:prSet/>
      <dgm:spPr/>
      <dgm:t>
        <a:bodyPr/>
        <a:lstStyle/>
        <a:p>
          <a:endParaRPr lang="ru-RU"/>
        </a:p>
      </dgm:t>
    </dgm:pt>
    <dgm:pt modelId="{E04D8397-C089-4648-8286-81CAE6C2EDAF}" type="sibTrans" cxnId="{CA426E47-2E61-4C9A-A80C-1E331C0CB8E6}">
      <dgm:prSet/>
      <dgm:spPr/>
      <dgm:t>
        <a:bodyPr/>
        <a:lstStyle/>
        <a:p>
          <a:endParaRPr lang="ru-RU"/>
        </a:p>
      </dgm:t>
    </dgm:pt>
    <dgm:pt modelId="{371C777D-5492-48B7-8729-49D5DC02425E}">
      <dgm:prSet phldrT="[Текст]"/>
      <dgm:spPr/>
      <dgm:t>
        <a:bodyPr/>
        <a:lstStyle/>
        <a:p>
          <a:r>
            <a:rPr lang="ru-RU"/>
            <a:t>Коммунальное хозяйство</a:t>
          </a:r>
        </a:p>
      </dgm:t>
    </dgm:pt>
    <dgm:pt modelId="{02F3E2C5-5830-4BB3-ADCE-918CCFD4ABEE}" type="parTrans" cxnId="{47812FAC-AF6E-4C40-B297-57D5B92FE849}">
      <dgm:prSet/>
      <dgm:spPr/>
      <dgm:t>
        <a:bodyPr/>
        <a:lstStyle/>
        <a:p>
          <a:endParaRPr lang="ru-RU"/>
        </a:p>
      </dgm:t>
    </dgm:pt>
    <dgm:pt modelId="{102A9ABB-4F01-464D-8EE3-A2F0072AC2CC}" type="sibTrans" cxnId="{47812FAC-AF6E-4C40-B297-57D5B92FE849}">
      <dgm:prSet/>
      <dgm:spPr/>
      <dgm:t>
        <a:bodyPr/>
        <a:lstStyle/>
        <a:p>
          <a:endParaRPr lang="ru-RU"/>
        </a:p>
      </dgm:t>
    </dgm:pt>
    <dgm:pt modelId="{7F6611E7-85E7-4189-A978-0D33B525A0D4}">
      <dgm:prSet phldrT="[Текст]"/>
      <dgm:spPr/>
      <dgm:t>
        <a:bodyPr/>
        <a:lstStyle/>
        <a:p>
          <a:r>
            <a:rPr lang="ru-RU"/>
            <a:t>Благоустройство</a:t>
          </a:r>
        </a:p>
      </dgm:t>
    </dgm:pt>
    <dgm:pt modelId="{D2AB4F4D-B632-44BC-8F64-CF38486C4390}" type="parTrans" cxnId="{BA779407-EA47-4737-97B9-33247AA5A009}">
      <dgm:prSet/>
      <dgm:spPr/>
      <dgm:t>
        <a:bodyPr/>
        <a:lstStyle/>
        <a:p>
          <a:endParaRPr lang="ru-RU"/>
        </a:p>
      </dgm:t>
    </dgm:pt>
    <dgm:pt modelId="{F72E4682-5AED-4C16-8B12-C266FB3B312D}" type="sibTrans" cxnId="{BA779407-EA47-4737-97B9-33247AA5A009}">
      <dgm:prSet/>
      <dgm:spPr/>
      <dgm:t>
        <a:bodyPr/>
        <a:lstStyle/>
        <a:p>
          <a:endParaRPr lang="ru-RU"/>
        </a:p>
      </dgm:t>
    </dgm:pt>
    <dgm:pt modelId="{3774C26D-4FA1-45DE-A2A9-07BA0C5BFE6E}">
      <dgm:prSet phldrT="[Текст]"/>
      <dgm:spPr/>
      <dgm:t>
        <a:bodyPr/>
        <a:lstStyle/>
        <a:p>
          <a:r>
            <a:rPr lang="ru-RU" b="1"/>
            <a:t>Уличное освещение, озеленение территории, содержание мест захоронения, содержание площадей, скверов и памятников, мемориалов, прочие мероприятия по благоустройству </a:t>
          </a:r>
          <a:endParaRPr lang="ru-RU"/>
        </a:p>
      </dgm:t>
    </dgm:pt>
    <dgm:pt modelId="{F914DD68-39D4-47D6-9CFE-05BFA0F537E8}" type="parTrans" cxnId="{1400D838-F19D-4D0B-BFC6-30B7241E8987}">
      <dgm:prSet/>
      <dgm:spPr/>
      <dgm:t>
        <a:bodyPr/>
        <a:lstStyle/>
        <a:p>
          <a:endParaRPr lang="ru-RU"/>
        </a:p>
      </dgm:t>
    </dgm:pt>
    <dgm:pt modelId="{DF6296F4-F305-4A29-9CE5-B9E2783F26E6}" type="sibTrans" cxnId="{1400D838-F19D-4D0B-BFC6-30B7241E8987}">
      <dgm:prSet/>
      <dgm:spPr/>
      <dgm:t>
        <a:bodyPr/>
        <a:lstStyle/>
        <a:p>
          <a:endParaRPr lang="ru-RU"/>
        </a:p>
      </dgm:t>
    </dgm:pt>
    <dgm:pt modelId="{D9572A05-DEDB-4F29-88FE-37346ADAD45F}">
      <dgm:prSet/>
      <dgm:spPr/>
      <dgm:t>
        <a:bodyPr/>
        <a:lstStyle/>
        <a:p>
          <a:r>
            <a:rPr lang="ru-RU" b="1"/>
            <a:t>Разработка схем  водоснабжения и водоотведения, строительство, капитальный  ремонт инженерной инфраструктуры городского округа, газификация  Невьянского городского округа </a:t>
          </a:r>
          <a:endParaRPr lang="ru-RU"/>
        </a:p>
      </dgm:t>
    </dgm:pt>
    <dgm:pt modelId="{6492D42D-CC8E-4C9C-9C41-7B0BA205D5AD}" type="parTrans" cxnId="{20D3FBC3-A91C-437B-9F7D-14006EDA3E2D}">
      <dgm:prSet/>
      <dgm:spPr/>
      <dgm:t>
        <a:bodyPr/>
        <a:lstStyle/>
        <a:p>
          <a:endParaRPr lang="ru-RU"/>
        </a:p>
      </dgm:t>
    </dgm:pt>
    <dgm:pt modelId="{ED90F4E3-2A43-493A-87F4-C4AF978483AE}" type="sibTrans" cxnId="{20D3FBC3-A91C-437B-9F7D-14006EDA3E2D}">
      <dgm:prSet/>
      <dgm:spPr/>
      <dgm:t>
        <a:bodyPr/>
        <a:lstStyle/>
        <a:p>
          <a:endParaRPr lang="ru-RU"/>
        </a:p>
      </dgm:t>
    </dgm:pt>
    <dgm:pt modelId="{1BB0B825-0698-44F5-B44B-49D29D0AB3F5}">
      <dgm:prSet/>
      <dgm:spPr/>
      <dgm:t>
        <a:bodyPr/>
        <a:lstStyle/>
        <a:p>
          <a:endParaRPr lang="ru-RU"/>
        </a:p>
      </dgm:t>
    </dgm:pt>
    <dgm:pt modelId="{367F4E00-22AE-4147-8EED-9BF6F6CD0326}" type="parTrans" cxnId="{97A35753-0E72-4099-849B-2FE83D78CBBA}">
      <dgm:prSet/>
      <dgm:spPr/>
      <dgm:t>
        <a:bodyPr/>
        <a:lstStyle/>
        <a:p>
          <a:endParaRPr lang="ru-RU"/>
        </a:p>
      </dgm:t>
    </dgm:pt>
    <dgm:pt modelId="{ECAC8BB8-8E07-4E7C-8F65-D9A242411F86}" type="sibTrans" cxnId="{97A35753-0E72-4099-849B-2FE83D78CBBA}">
      <dgm:prSet/>
      <dgm:spPr/>
      <dgm:t>
        <a:bodyPr/>
        <a:lstStyle/>
        <a:p>
          <a:endParaRPr lang="ru-RU"/>
        </a:p>
      </dgm:t>
    </dgm:pt>
    <dgm:pt modelId="{126B9501-6CAB-446B-8830-BD0E2DD3D3CE}" type="pres">
      <dgm:prSet presAssocID="{0CC05F59-DF35-4DA9-BA0B-9B46ABE4DCF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61C34AA-E32A-4001-AF81-75269EE39EF5}" type="pres">
      <dgm:prSet presAssocID="{9DBF4DCF-BB4B-4A88-9C47-6AC008FF7A73}" presName="linNode" presStyleCnt="0"/>
      <dgm:spPr/>
    </dgm:pt>
    <dgm:pt modelId="{A15D190C-EF48-4379-81C0-56382F3B71B6}" type="pres">
      <dgm:prSet presAssocID="{9DBF4DCF-BB4B-4A88-9C47-6AC008FF7A73}" presName="parentText" presStyleLbl="node1" presStyleIdx="0" presStyleCnt="3" custLinFactNeighborY="-510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C2BA03-A49B-48CA-BD4A-2489FC267A97}" type="pres">
      <dgm:prSet presAssocID="{9DBF4DCF-BB4B-4A88-9C47-6AC008FF7A73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21D2D0-82FB-49D0-B9A4-6FC20170AA41}" type="pres">
      <dgm:prSet presAssocID="{D4FC47A2-0A2B-4C63-A899-CE4348B7A4FD}" presName="sp" presStyleCnt="0"/>
      <dgm:spPr/>
    </dgm:pt>
    <dgm:pt modelId="{9A9D1E73-4A71-4E6F-AD1E-DB5FF9056E43}" type="pres">
      <dgm:prSet presAssocID="{371C777D-5492-48B7-8729-49D5DC02425E}" presName="linNode" presStyleCnt="0"/>
      <dgm:spPr/>
    </dgm:pt>
    <dgm:pt modelId="{EC8D7F9E-2118-4BBC-91AF-84B7B787ACF1}" type="pres">
      <dgm:prSet presAssocID="{371C777D-5492-48B7-8729-49D5DC02425E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258509-8341-4524-B5C1-2B42C4322BA1}" type="pres">
      <dgm:prSet presAssocID="{371C777D-5492-48B7-8729-49D5DC02425E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1F9920-238D-42E2-9703-04B153986733}" type="pres">
      <dgm:prSet presAssocID="{102A9ABB-4F01-464D-8EE3-A2F0072AC2CC}" presName="sp" presStyleCnt="0"/>
      <dgm:spPr/>
    </dgm:pt>
    <dgm:pt modelId="{CD1A616C-C7D2-4406-92D8-3F2B067CC568}" type="pres">
      <dgm:prSet presAssocID="{7F6611E7-85E7-4189-A978-0D33B525A0D4}" presName="linNode" presStyleCnt="0"/>
      <dgm:spPr/>
    </dgm:pt>
    <dgm:pt modelId="{A506FFFA-08CE-4777-8C00-37AEE3734FBD}" type="pres">
      <dgm:prSet presAssocID="{7F6611E7-85E7-4189-A978-0D33B525A0D4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360E11-998B-4EB8-8F35-6EE912EC3355}" type="pres">
      <dgm:prSet presAssocID="{7F6611E7-85E7-4189-A978-0D33B525A0D4}" presName="descendantText" presStyleLbl="alignAccFollowNode1" presStyleIdx="2" presStyleCnt="3" custLinFactNeighborX="0" custLinFactNeighborY="15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743DF91-86DC-4D1F-B732-7F42ECE42693}" type="presOf" srcId="{9DBF4DCF-BB4B-4A88-9C47-6AC008FF7A73}" destId="{A15D190C-EF48-4379-81C0-56382F3B71B6}" srcOrd="0" destOrd="0" presId="urn:microsoft.com/office/officeart/2005/8/layout/vList5"/>
    <dgm:cxn modelId="{076563ED-9311-41B4-ABB5-73877D27A9AD}" srcId="{0CC05F59-DF35-4DA9-BA0B-9B46ABE4DCF3}" destId="{9DBF4DCF-BB4B-4A88-9C47-6AC008FF7A73}" srcOrd="0" destOrd="0" parTransId="{05F59BCC-13A0-4E3E-AC64-2B621F5BCB76}" sibTransId="{D4FC47A2-0A2B-4C63-A899-CE4348B7A4FD}"/>
    <dgm:cxn modelId="{47812FAC-AF6E-4C40-B297-57D5B92FE849}" srcId="{0CC05F59-DF35-4DA9-BA0B-9B46ABE4DCF3}" destId="{371C777D-5492-48B7-8729-49D5DC02425E}" srcOrd="1" destOrd="0" parTransId="{02F3E2C5-5830-4BB3-ADCE-918CCFD4ABEE}" sibTransId="{102A9ABB-4F01-464D-8EE3-A2F0072AC2CC}"/>
    <dgm:cxn modelId="{20D3FBC3-A91C-437B-9F7D-14006EDA3E2D}" srcId="{371C777D-5492-48B7-8729-49D5DC02425E}" destId="{D9572A05-DEDB-4F29-88FE-37346ADAD45F}" srcOrd="0" destOrd="0" parTransId="{6492D42D-CC8E-4C9C-9C41-7B0BA205D5AD}" sibTransId="{ED90F4E3-2A43-493A-87F4-C4AF978483AE}"/>
    <dgm:cxn modelId="{BA779407-EA47-4737-97B9-33247AA5A009}" srcId="{0CC05F59-DF35-4DA9-BA0B-9B46ABE4DCF3}" destId="{7F6611E7-85E7-4189-A978-0D33B525A0D4}" srcOrd="2" destOrd="0" parTransId="{D2AB4F4D-B632-44BC-8F64-CF38486C4390}" sibTransId="{F72E4682-5AED-4C16-8B12-C266FB3B312D}"/>
    <dgm:cxn modelId="{ADA1A07A-F29D-4784-93D8-B38D1EEA27D1}" type="presOf" srcId="{7F6611E7-85E7-4189-A978-0D33B525A0D4}" destId="{A506FFFA-08CE-4777-8C00-37AEE3734FBD}" srcOrd="0" destOrd="0" presId="urn:microsoft.com/office/officeart/2005/8/layout/vList5"/>
    <dgm:cxn modelId="{CA426E47-2E61-4C9A-A80C-1E331C0CB8E6}" srcId="{9DBF4DCF-BB4B-4A88-9C47-6AC008FF7A73}" destId="{759E1C2B-DDC8-46B1-A4C3-79ABB141B20A}" srcOrd="0" destOrd="0" parTransId="{D7D867AA-3C27-46C0-8739-34C0D804AAC0}" sibTransId="{E04D8397-C089-4648-8286-81CAE6C2EDAF}"/>
    <dgm:cxn modelId="{34AAE51D-44ED-4FAC-99A9-FEA847EC088F}" type="presOf" srcId="{759E1C2B-DDC8-46B1-A4C3-79ABB141B20A}" destId="{13C2BA03-A49B-48CA-BD4A-2489FC267A97}" srcOrd="0" destOrd="0" presId="urn:microsoft.com/office/officeart/2005/8/layout/vList5"/>
    <dgm:cxn modelId="{CE8D3EF9-6618-454B-B64F-335B8514B9B3}" type="presOf" srcId="{371C777D-5492-48B7-8729-49D5DC02425E}" destId="{EC8D7F9E-2118-4BBC-91AF-84B7B787ACF1}" srcOrd="0" destOrd="0" presId="urn:microsoft.com/office/officeart/2005/8/layout/vList5"/>
    <dgm:cxn modelId="{E182E63F-3D1D-4D39-9470-8C70A2F72AFE}" type="presOf" srcId="{1BB0B825-0698-44F5-B44B-49D29D0AB3F5}" destId="{65258509-8341-4524-B5C1-2B42C4322BA1}" srcOrd="0" destOrd="1" presId="urn:microsoft.com/office/officeart/2005/8/layout/vList5"/>
    <dgm:cxn modelId="{74E58D89-8D1C-416C-9271-32AA19AE931B}" type="presOf" srcId="{3774C26D-4FA1-45DE-A2A9-07BA0C5BFE6E}" destId="{BF360E11-998B-4EB8-8F35-6EE912EC3355}" srcOrd="0" destOrd="0" presId="urn:microsoft.com/office/officeart/2005/8/layout/vList5"/>
    <dgm:cxn modelId="{97A35753-0E72-4099-849B-2FE83D78CBBA}" srcId="{371C777D-5492-48B7-8729-49D5DC02425E}" destId="{1BB0B825-0698-44F5-B44B-49D29D0AB3F5}" srcOrd="1" destOrd="0" parTransId="{367F4E00-22AE-4147-8EED-9BF6F6CD0326}" sibTransId="{ECAC8BB8-8E07-4E7C-8F65-D9A242411F86}"/>
    <dgm:cxn modelId="{C3E303D7-66FA-4EF8-9185-EC57D1F708A8}" type="presOf" srcId="{0CC05F59-DF35-4DA9-BA0B-9B46ABE4DCF3}" destId="{126B9501-6CAB-446B-8830-BD0E2DD3D3CE}" srcOrd="0" destOrd="0" presId="urn:microsoft.com/office/officeart/2005/8/layout/vList5"/>
    <dgm:cxn modelId="{37DC3174-9B57-4E74-A629-5D1CC5B90806}" type="presOf" srcId="{D9572A05-DEDB-4F29-88FE-37346ADAD45F}" destId="{65258509-8341-4524-B5C1-2B42C4322BA1}" srcOrd="0" destOrd="0" presId="urn:microsoft.com/office/officeart/2005/8/layout/vList5"/>
    <dgm:cxn modelId="{1400D838-F19D-4D0B-BFC6-30B7241E8987}" srcId="{7F6611E7-85E7-4189-A978-0D33B525A0D4}" destId="{3774C26D-4FA1-45DE-A2A9-07BA0C5BFE6E}" srcOrd="0" destOrd="0" parTransId="{F914DD68-39D4-47D6-9CFE-05BFA0F537E8}" sibTransId="{DF6296F4-F305-4A29-9CE5-B9E2783F26E6}"/>
    <dgm:cxn modelId="{6F86E46B-7001-4736-8FF9-03212A2ABD46}" type="presParOf" srcId="{126B9501-6CAB-446B-8830-BD0E2DD3D3CE}" destId="{361C34AA-E32A-4001-AF81-75269EE39EF5}" srcOrd="0" destOrd="0" presId="urn:microsoft.com/office/officeart/2005/8/layout/vList5"/>
    <dgm:cxn modelId="{F958D06C-7C8A-402B-8670-A1D20CED61DE}" type="presParOf" srcId="{361C34AA-E32A-4001-AF81-75269EE39EF5}" destId="{A15D190C-EF48-4379-81C0-56382F3B71B6}" srcOrd="0" destOrd="0" presId="urn:microsoft.com/office/officeart/2005/8/layout/vList5"/>
    <dgm:cxn modelId="{EB1A3BC4-257E-4FE8-ADCB-09724886E2DD}" type="presParOf" srcId="{361C34AA-E32A-4001-AF81-75269EE39EF5}" destId="{13C2BA03-A49B-48CA-BD4A-2489FC267A97}" srcOrd="1" destOrd="0" presId="urn:microsoft.com/office/officeart/2005/8/layout/vList5"/>
    <dgm:cxn modelId="{BC919222-CA74-405D-B122-C8B4D79B0F22}" type="presParOf" srcId="{126B9501-6CAB-446B-8830-BD0E2DD3D3CE}" destId="{1D21D2D0-82FB-49D0-B9A4-6FC20170AA41}" srcOrd="1" destOrd="0" presId="urn:microsoft.com/office/officeart/2005/8/layout/vList5"/>
    <dgm:cxn modelId="{3EB56668-99A7-4360-A4AD-B01815FB521A}" type="presParOf" srcId="{126B9501-6CAB-446B-8830-BD0E2DD3D3CE}" destId="{9A9D1E73-4A71-4E6F-AD1E-DB5FF9056E43}" srcOrd="2" destOrd="0" presId="urn:microsoft.com/office/officeart/2005/8/layout/vList5"/>
    <dgm:cxn modelId="{7BF29033-FC14-4099-82B4-4330C45962B4}" type="presParOf" srcId="{9A9D1E73-4A71-4E6F-AD1E-DB5FF9056E43}" destId="{EC8D7F9E-2118-4BBC-91AF-84B7B787ACF1}" srcOrd="0" destOrd="0" presId="urn:microsoft.com/office/officeart/2005/8/layout/vList5"/>
    <dgm:cxn modelId="{0734CC75-0276-4840-AE41-86DBBCE28B43}" type="presParOf" srcId="{9A9D1E73-4A71-4E6F-AD1E-DB5FF9056E43}" destId="{65258509-8341-4524-B5C1-2B42C4322BA1}" srcOrd="1" destOrd="0" presId="urn:microsoft.com/office/officeart/2005/8/layout/vList5"/>
    <dgm:cxn modelId="{4F18D971-8CBD-45AE-8FC7-A41322E898A3}" type="presParOf" srcId="{126B9501-6CAB-446B-8830-BD0E2DD3D3CE}" destId="{5D1F9920-238D-42E2-9703-04B153986733}" srcOrd="3" destOrd="0" presId="urn:microsoft.com/office/officeart/2005/8/layout/vList5"/>
    <dgm:cxn modelId="{D2C70B0E-6C70-49C5-878C-BBAFAA58CD69}" type="presParOf" srcId="{126B9501-6CAB-446B-8830-BD0E2DD3D3CE}" destId="{CD1A616C-C7D2-4406-92D8-3F2B067CC568}" srcOrd="4" destOrd="0" presId="urn:microsoft.com/office/officeart/2005/8/layout/vList5"/>
    <dgm:cxn modelId="{BD787E22-A40A-48A4-A5C3-96F645C07857}" type="presParOf" srcId="{CD1A616C-C7D2-4406-92D8-3F2B067CC568}" destId="{A506FFFA-08CE-4777-8C00-37AEE3734FBD}" srcOrd="0" destOrd="0" presId="urn:microsoft.com/office/officeart/2005/8/layout/vList5"/>
    <dgm:cxn modelId="{08D2D557-73AD-4D16-A495-241819C2F925}" type="presParOf" srcId="{CD1A616C-C7D2-4406-92D8-3F2B067CC568}" destId="{BF360E11-998B-4EB8-8F35-6EE912EC3355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xmlns="" relId="rId7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75C785-330A-4E24-A845-5F180EA4F677}">
      <dsp:nvSpPr>
        <dsp:cNvPr id="0" name=""/>
        <dsp:cNvSpPr/>
      </dsp:nvSpPr>
      <dsp:spPr>
        <a:xfrm>
          <a:off x="132082" y="328704"/>
          <a:ext cx="2672597" cy="529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53D272-FE0E-4495-9C24-55B268F6A047}">
      <dsp:nvSpPr>
        <dsp:cNvPr id="0" name=""/>
        <dsp:cNvSpPr/>
      </dsp:nvSpPr>
      <dsp:spPr>
        <a:xfrm>
          <a:off x="0" y="175"/>
          <a:ext cx="3158871" cy="86441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769" tIns="0" rIns="135769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Бюджеты Российской Федерации (федеральный бюджет, бюджеты государственных внебюджетных Фондов Российской Федерации) </a:t>
          </a:r>
        </a:p>
      </dsp:txBody>
      <dsp:txXfrm>
        <a:off x="42197" y="42372"/>
        <a:ext cx="3074477" cy="780016"/>
      </dsp:txXfrm>
    </dsp:sp>
    <dsp:sp modelId="{F4D5B839-4DF1-4473-A9B2-428B2E407CA7}">
      <dsp:nvSpPr>
        <dsp:cNvPr id="0" name=""/>
        <dsp:cNvSpPr/>
      </dsp:nvSpPr>
      <dsp:spPr>
        <a:xfrm>
          <a:off x="66041" y="1693699"/>
          <a:ext cx="2690454" cy="529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8255" tIns="437388" rIns="398255" bIns="149352" numCol="1" spcCol="1270" anchor="t" anchorCtr="0">
          <a:noAutofit/>
        </a:bodyPr>
        <a:lstStyle/>
        <a:p>
          <a:pPr marL="228600" lvl="1" indent="-228600" algn="ctr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100" kern="1200"/>
        </a:p>
      </dsp:txBody>
      <dsp:txXfrm>
        <a:off x="66041" y="1693699"/>
        <a:ext cx="2690454" cy="529200"/>
      </dsp:txXfrm>
    </dsp:sp>
    <dsp:sp modelId="{7CCD8765-4EFA-47A3-91D7-FD922480D720}">
      <dsp:nvSpPr>
        <dsp:cNvPr id="0" name=""/>
        <dsp:cNvSpPr/>
      </dsp:nvSpPr>
      <dsp:spPr>
        <a:xfrm>
          <a:off x="0" y="1091697"/>
          <a:ext cx="3118784" cy="1201212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769" tIns="0" rIns="135769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Бюджеты субъектов Российской Федерации (региональный бюджет, бюджеты территориальных фондов обязательного медицинского страхования)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8638" y="1150335"/>
        <a:ext cx="3001508" cy="1083936"/>
      </dsp:txXfrm>
    </dsp:sp>
    <dsp:sp modelId="{D572A877-6722-43FF-A2D5-5E9996DC3797}">
      <dsp:nvSpPr>
        <dsp:cNvPr id="0" name=""/>
        <dsp:cNvSpPr/>
      </dsp:nvSpPr>
      <dsp:spPr>
        <a:xfrm>
          <a:off x="113147" y="2744447"/>
          <a:ext cx="2726118" cy="529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954DAF-F085-43AE-B42B-025A3F0A1B19}">
      <dsp:nvSpPr>
        <dsp:cNvPr id="0" name=""/>
        <dsp:cNvSpPr/>
      </dsp:nvSpPr>
      <dsp:spPr>
        <a:xfrm>
          <a:off x="0" y="2447831"/>
          <a:ext cx="3086384" cy="962617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769" tIns="0" rIns="135769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Местные бюджеты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 (бюджеты муниципальных образований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)</a:t>
          </a:r>
        </a:p>
      </dsp:txBody>
      <dsp:txXfrm>
        <a:off x="46991" y="2494822"/>
        <a:ext cx="2992402" cy="8686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2D6E65-40F2-47EF-A9C8-61A1B7D7FF60}">
      <dsp:nvSpPr>
        <dsp:cNvPr id="0" name=""/>
        <dsp:cNvSpPr/>
      </dsp:nvSpPr>
      <dsp:spPr>
        <a:xfrm rot="5400000">
          <a:off x="-234376" y="234376"/>
          <a:ext cx="1562507" cy="1093755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источнику заимствовония</a:t>
          </a:r>
        </a:p>
      </dsp:txBody>
      <dsp:txXfrm rot="-5400000">
        <a:off x="1" y="546878"/>
        <a:ext cx="1093755" cy="468752"/>
      </dsp:txXfrm>
    </dsp:sp>
    <dsp:sp modelId="{1F9BD954-2EDA-4346-83DD-7FF592DE99FE}">
      <dsp:nvSpPr>
        <dsp:cNvPr id="0" name=""/>
        <dsp:cNvSpPr/>
      </dsp:nvSpPr>
      <dsp:spPr>
        <a:xfrm rot="5400000">
          <a:off x="2921060" y="-1684253"/>
          <a:ext cx="736128" cy="43907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Внутренний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Внешний</a:t>
          </a:r>
        </a:p>
      </dsp:txBody>
      <dsp:txXfrm rot="-5400000">
        <a:off x="1093755" y="178987"/>
        <a:ext cx="4354804" cy="664258"/>
      </dsp:txXfrm>
    </dsp:sp>
    <dsp:sp modelId="{E622F784-6909-4BC0-A3E2-54ABFCC1D4E2}">
      <dsp:nvSpPr>
        <dsp:cNvPr id="0" name=""/>
        <dsp:cNvSpPr/>
      </dsp:nvSpPr>
      <dsp:spPr>
        <a:xfrm rot="5400000">
          <a:off x="-234376" y="1605772"/>
          <a:ext cx="1562507" cy="1093755"/>
        </a:xfrm>
        <a:prstGeom prst="chevron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видам долговых обязательств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-5400000">
        <a:off x="1" y="1918274"/>
        <a:ext cx="1093755" cy="468752"/>
      </dsp:txXfrm>
    </dsp:sp>
    <dsp:sp modelId="{B83708A5-0D28-4E51-B8DF-4516BA316601}">
      <dsp:nvSpPr>
        <dsp:cNvPr id="0" name=""/>
        <dsp:cNvSpPr/>
      </dsp:nvSpPr>
      <dsp:spPr>
        <a:xfrm rot="5400000">
          <a:off x="2850571" y="-316158"/>
          <a:ext cx="877108" cy="43907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Кредиты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Муниципальные ценные бумаги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Муниципальные гарантии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Иные долговые обязательства</a:t>
          </a:r>
        </a:p>
      </dsp:txBody>
      <dsp:txXfrm rot="-5400000">
        <a:off x="1093756" y="1483474"/>
        <a:ext cx="4347922" cy="791474"/>
      </dsp:txXfrm>
    </dsp:sp>
    <dsp:sp modelId="{D3FE8EA4-736A-4B1E-A432-452B64CBDCBA}">
      <dsp:nvSpPr>
        <dsp:cNvPr id="0" name=""/>
        <dsp:cNvSpPr/>
      </dsp:nvSpPr>
      <dsp:spPr>
        <a:xfrm rot="5400000">
          <a:off x="-234376" y="2977168"/>
          <a:ext cx="1562507" cy="1093755"/>
        </a:xfrm>
        <a:prstGeom prst="chevron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сроку</a:t>
          </a:r>
        </a:p>
      </dsp:txBody>
      <dsp:txXfrm rot="-5400000">
        <a:off x="1" y="3289670"/>
        <a:ext cx="1093755" cy="468752"/>
      </dsp:txXfrm>
    </dsp:sp>
    <dsp:sp modelId="{FC471AA9-2298-4542-B3E3-479190BF8E08}">
      <dsp:nvSpPr>
        <dsp:cNvPr id="0" name=""/>
        <dsp:cNvSpPr/>
      </dsp:nvSpPr>
      <dsp:spPr>
        <a:xfrm rot="5400000">
          <a:off x="2899377" y="1265756"/>
          <a:ext cx="779495" cy="43907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Краткосрочный (до 1 года)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Среднесрочный (от 1 года до 5 лет)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Долгосрочный (свыше 5 лет)</a:t>
          </a:r>
        </a:p>
      </dsp:txBody>
      <dsp:txXfrm rot="-5400000">
        <a:off x="1093755" y="3109430"/>
        <a:ext cx="4352687" cy="70339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C2BA03-A49B-48CA-BD4A-2489FC267A97}">
      <dsp:nvSpPr>
        <dsp:cNvPr id="0" name=""/>
        <dsp:cNvSpPr/>
      </dsp:nvSpPr>
      <dsp:spPr>
        <a:xfrm rot="5400000">
          <a:off x="3167506" y="-632272"/>
          <a:ext cx="2191827" cy="401263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b="1" kern="1200" baseline="0" dirty="0" smtClean="0">
              <a:solidFill>
                <a:srgbClr val="000000"/>
              </a:solidFill>
            </a:rPr>
            <a:t>Капитальный ремонт многоквартирных домов не вошедших в региональную программу по капитальному ремонту, переселение граждан из ветхого и аварийного жилищного фонда</a:t>
          </a:r>
          <a:endParaRPr lang="ru-RU" sz="1900" kern="1200"/>
        </a:p>
      </dsp:txBody>
      <dsp:txXfrm rot="-5400000">
        <a:off x="2257104" y="385126"/>
        <a:ext cx="3905635" cy="1977835"/>
      </dsp:txXfrm>
    </dsp:sp>
    <dsp:sp modelId="{A15D190C-EF48-4379-81C0-56382F3B71B6}">
      <dsp:nvSpPr>
        <dsp:cNvPr id="0" name=""/>
        <dsp:cNvSpPr/>
      </dsp:nvSpPr>
      <dsp:spPr>
        <a:xfrm>
          <a:off x="0" y="0"/>
          <a:ext cx="2257104" cy="27397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Жилищное хозяйство</a:t>
          </a:r>
        </a:p>
      </dsp:txBody>
      <dsp:txXfrm>
        <a:off x="110183" y="110183"/>
        <a:ext cx="2036738" cy="2519418"/>
      </dsp:txXfrm>
    </dsp:sp>
    <dsp:sp modelId="{65258509-8341-4524-B5C1-2B42C4322BA1}">
      <dsp:nvSpPr>
        <dsp:cNvPr id="0" name=""/>
        <dsp:cNvSpPr/>
      </dsp:nvSpPr>
      <dsp:spPr>
        <a:xfrm rot="5400000">
          <a:off x="3167506" y="2244501"/>
          <a:ext cx="2191827" cy="401263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b="1" kern="1200"/>
            <a:t>Разработка схем  водоснабжения и водоотведения, строительство, капитальный  ремонт инженерной инфраструктуры городского округа, газификация  Невьянского городского округа </a:t>
          </a:r>
          <a:endParaRPr lang="ru-RU" sz="1900" kern="1200"/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900" kern="1200"/>
        </a:p>
      </dsp:txBody>
      <dsp:txXfrm rot="-5400000">
        <a:off x="2257104" y="3261899"/>
        <a:ext cx="3905635" cy="1977835"/>
      </dsp:txXfrm>
    </dsp:sp>
    <dsp:sp modelId="{EC8D7F9E-2118-4BBC-91AF-84B7B787ACF1}">
      <dsp:nvSpPr>
        <dsp:cNvPr id="0" name=""/>
        <dsp:cNvSpPr/>
      </dsp:nvSpPr>
      <dsp:spPr>
        <a:xfrm>
          <a:off x="0" y="2880924"/>
          <a:ext cx="2257104" cy="27397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Коммунальное хозяйство</a:t>
          </a:r>
        </a:p>
      </dsp:txBody>
      <dsp:txXfrm>
        <a:off x="110183" y="2991107"/>
        <a:ext cx="2036738" cy="2519418"/>
      </dsp:txXfrm>
    </dsp:sp>
    <dsp:sp modelId="{BF360E11-998B-4EB8-8F35-6EE912EC3355}">
      <dsp:nvSpPr>
        <dsp:cNvPr id="0" name=""/>
        <dsp:cNvSpPr/>
      </dsp:nvSpPr>
      <dsp:spPr>
        <a:xfrm rot="5400000">
          <a:off x="3167506" y="5154152"/>
          <a:ext cx="2191827" cy="401263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b="1" kern="1200"/>
            <a:t>Уличное освещение, озеленение территории, содержание мест захоронения, содержание площадей, скверов и памятников, мемориалов, прочие мероприятия по благоустройству </a:t>
          </a:r>
          <a:endParaRPr lang="ru-RU" sz="1900" kern="1200"/>
        </a:p>
      </dsp:txBody>
      <dsp:txXfrm rot="-5400000">
        <a:off x="2257104" y="6171550"/>
        <a:ext cx="3905635" cy="1977835"/>
      </dsp:txXfrm>
    </dsp:sp>
    <dsp:sp modelId="{A506FFFA-08CE-4777-8C00-37AEE3734FBD}">
      <dsp:nvSpPr>
        <dsp:cNvPr id="0" name=""/>
        <dsp:cNvSpPr/>
      </dsp:nvSpPr>
      <dsp:spPr>
        <a:xfrm>
          <a:off x="0" y="5757698"/>
          <a:ext cx="2257104" cy="27397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Благоустройство</a:t>
          </a:r>
        </a:p>
      </dsp:txBody>
      <dsp:txXfrm>
        <a:off x="110183" y="5867881"/>
        <a:ext cx="2036738" cy="25194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0.54967</cdr:x>
      <cdr:y>0.09284</cdr:y>
    </cdr:from>
    <cdr:to>
      <cdr:x>0.88645</cdr:x>
      <cdr:y>0.83345</cdr:y>
    </cdr:to>
    <cdr:sp macro="" textlink="">
      <cdr:nvSpPr>
        <cdr:cNvPr id="5" name="Стрелка влево 4"/>
        <cdr:cNvSpPr/>
      </cdr:nvSpPr>
      <cdr:spPr>
        <a:xfrm xmlns:a="http://schemas.openxmlformats.org/drawingml/2006/main">
          <a:off x="3722540" y="826114"/>
          <a:ext cx="2280767" cy="6590137"/>
        </a:xfrm>
        <a:prstGeom xmlns:a="http://schemas.openxmlformats.org/drawingml/2006/main" prst="leftArrow">
          <a:avLst/>
        </a:prstGeom>
        <a:solidFill xmlns:a="http://schemas.openxmlformats.org/drawingml/2006/main">
          <a:schemeClr val="accent2">
            <a:lumMod val="60000"/>
            <a:lumOff val="40000"/>
          </a:schemeClr>
        </a:solidFill>
        <a:ln xmlns:a="http://schemas.openxmlformats.org/drawingml/2006/main">
          <a:solidFill>
            <a:schemeClr val="accent2">
              <a:lumMod val="60000"/>
              <a:lumOff val="4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>
            <a:lnSpc>
              <a:spcPts val="1200"/>
            </a:lnSpc>
          </a:pP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r>
            <a:rPr lang="ru-RU" sz="1100">
              <a:solidFill>
                <a:sysClr val="windowText" lastClr="000000"/>
              </a:solidFill>
            </a:rPr>
            <a:t>В бюджете 2021 года на реализацию  </a:t>
          </a:r>
          <a:r>
            <a:rPr lang="en-US" sz="1100">
              <a:solidFill>
                <a:sysClr val="windowText" lastClr="000000"/>
              </a:solidFill>
            </a:rPr>
            <a:t>1</a:t>
          </a:r>
          <a:r>
            <a:rPr lang="ru-RU" sz="1100">
              <a:solidFill>
                <a:sysClr val="windowText" lastClr="000000"/>
              </a:solidFill>
            </a:rPr>
            <a:t>6 муниципальных программ</a:t>
          </a:r>
          <a:r>
            <a:rPr lang="en-US" sz="1100">
              <a:solidFill>
                <a:sysClr val="windowText" lastClr="000000"/>
              </a:solidFill>
            </a:rPr>
            <a:t> </a:t>
          </a:r>
          <a:r>
            <a:rPr lang="ru-RU" sz="1100">
              <a:solidFill>
                <a:sysClr val="windowText" lastClr="000000"/>
              </a:solidFill>
            </a:rPr>
            <a:t>  предусмотрено -              </a:t>
          </a:r>
          <a:r>
            <a:rPr lang="en-US" sz="1100">
              <a:solidFill>
                <a:sysClr val="windowText" lastClr="000000"/>
              </a:solidFill>
            </a:rPr>
            <a:t>1 </a:t>
          </a:r>
          <a:r>
            <a:rPr lang="ru-RU" sz="1100">
              <a:solidFill>
                <a:sysClr val="windowText" lastClr="000000"/>
              </a:solidFill>
            </a:rPr>
            <a:t>732, 92 млн. рублей.</a:t>
          </a:r>
        </a:p>
        <a:p xmlns:a="http://schemas.openxmlformats.org/drawingml/2006/main">
          <a:pPr>
            <a:lnSpc>
              <a:spcPts val="1200"/>
            </a:lnSpc>
          </a:pP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r>
            <a:rPr lang="ru-RU" sz="1100">
              <a:solidFill>
                <a:sysClr val="windowText" lastClr="000000"/>
              </a:solidFill>
            </a:rPr>
            <a:t>98,07 % расходов бюджета в рамках муниципальных программ</a:t>
          </a:r>
          <a:endParaRPr lang="ru-RU" sz="10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endParaRPr lang="ru-RU" sz="10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r>
            <a:rPr lang="ru-RU" sz="1100">
              <a:solidFill>
                <a:sysClr val="windowText" lastClr="000000"/>
              </a:solidFill>
            </a:rPr>
            <a:t>Объем расходов</a:t>
          </a:r>
          <a:r>
            <a:rPr lang="ru-RU" sz="1100" baseline="0">
              <a:solidFill>
                <a:sysClr val="windowText" lastClr="000000"/>
              </a:solidFill>
            </a:rPr>
            <a:t> бюджета на 2021 год  -    1 767,05  млн. рублей</a:t>
          </a: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28691-57A1-4C6B-A1EC-4C97B1334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2681</TotalTime>
  <Pages>56</Pages>
  <Words>6048</Words>
  <Characters>41571</Characters>
  <Application>Microsoft Office Word</Application>
  <DocSecurity>0</DocSecurity>
  <Lines>346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47524</CharactersWithSpaces>
  <SharedDoc>false</SharedDoc>
  <HLinks>
    <vt:vector size="6" baseType="variant">
      <vt:variant>
        <vt:i4>1638408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consultantplus://offline/ref=D69A8D8CA0D066856C9375F9F7CC2EA0C249BDA675219F6015048069CEhE3DJ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KuznetsovaTV</dc:creator>
  <cp:lastModifiedBy>frolovans</cp:lastModifiedBy>
  <cp:revision>56</cp:revision>
  <cp:lastPrinted>2021-04-12T04:21:00Z</cp:lastPrinted>
  <dcterms:created xsi:type="dcterms:W3CDTF">2020-11-25T03:10:00Z</dcterms:created>
  <dcterms:modified xsi:type="dcterms:W3CDTF">2021-04-13T09:23:00Z</dcterms:modified>
</cp:coreProperties>
</file>