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F9672F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29.11.2023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F9672F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981A7F" w:rsidRDefault="008D72DF" w:rsidP="000D6CEA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="00124278"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="00124278"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Положение о представительских и иных прочих расходах в органах местного самоуправления Невьянского городского округа, утвержденно</w:t>
      </w:r>
      <w:r w:rsidR="007B71DF">
        <w:rPr>
          <w:rFonts w:ascii="Liberation Serif" w:hAnsi="Liberation Serif"/>
          <w:b/>
          <w:noProof/>
          <w:sz w:val="28"/>
          <w:szCs w:val="28"/>
        </w:rPr>
        <w:t>е</w:t>
      </w:r>
      <w:r w:rsidR="00124278" w:rsidRPr="00124278">
        <w:rPr>
          <w:rFonts w:ascii="Liberation Serif" w:hAnsi="Liberation Serif"/>
          <w:b/>
          <w:noProof/>
          <w:sz w:val="28"/>
          <w:szCs w:val="28"/>
        </w:rPr>
        <w:t xml:space="preserve"> решением Думы Невьянского городского округа </w:t>
      </w:r>
    </w:p>
    <w:p w:rsidR="007E056E" w:rsidRPr="0064566C" w:rsidRDefault="00124278" w:rsidP="00981A7F">
      <w:pPr>
        <w:jc w:val="center"/>
        <w:rPr>
          <w:rFonts w:ascii="Liberation Serif" w:hAnsi="Liberation Serif"/>
          <w:sz w:val="28"/>
          <w:szCs w:val="28"/>
        </w:rPr>
      </w:pP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от 30.03.2011 № 46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="008D72DF"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7E056E" w:rsidRDefault="00981A7F" w:rsidP="00981A7F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52DDF">
        <w:rPr>
          <w:rFonts w:ascii="Liberation Serif" w:hAnsi="Liberation Serif"/>
          <w:sz w:val="26"/>
          <w:szCs w:val="26"/>
        </w:rPr>
        <w:t>В соответствии с пунктом 1 части 1 статьи 16 Федерального закона                                от 06 октября 2003 года № 131-ФЗ «Об общих принципах организации местного самоуправления в Российской Федерации»</w:t>
      </w:r>
      <w:r w:rsidRPr="00D52DDF">
        <w:rPr>
          <w:rFonts w:ascii="Liberation Serif" w:hAnsi="Liberation Serif"/>
          <w:bCs/>
          <w:iCs/>
          <w:sz w:val="26"/>
          <w:szCs w:val="26"/>
        </w:rPr>
        <w:t xml:space="preserve">, </w:t>
      </w:r>
      <w:r w:rsidRPr="00D52DDF">
        <w:rPr>
          <w:rFonts w:ascii="Liberation Serif" w:hAnsi="Liberation Serif" w:cs="Liberation Serif"/>
          <w:sz w:val="26"/>
          <w:szCs w:val="26"/>
        </w:rPr>
        <w:t xml:space="preserve">приказом Министерства финансов Российской Федерации от 29.11.2017 № 209н «Об утверждении порядка применения классификации операций сектора государственного управления», </w:t>
      </w:r>
      <w:r w:rsidRPr="00D52DDF">
        <w:rPr>
          <w:rFonts w:ascii="Liberation Serif" w:hAnsi="Liberation Serif"/>
          <w:bCs/>
          <w:iCs/>
          <w:sz w:val="26"/>
          <w:szCs w:val="26"/>
        </w:rPr>
        <w:t xml:space="preserve">подпунктом 11 статьи 4 </w:t>
      </w:r>
      <w:r w:rsidRPr="00D52DDF">
        <w:rPr>
          <w:rFonts w:ascii="Liberation Serif" w:hAnsi="Liberation Serif"/>
          <w:sz w:val="26"/>
          <w:szCs w:val="26"/>
        </w:rPr>
        <w:t>Положения</w:t>
      </w:r>
      <w:r w:rsidRPr="00D52DDF">
        <w:rPr>
          <w:rFonts w:ascii="Liberation Serif" w:hAnsi="Liberation Serif"/>
          <w:bCs/>
          <w:iCs/>
          <w:sz w:val="26"/>
          <w:szCs w:val="26"/>
        </w:rPr>
        <w:t xml:space="preserve"> о бюджетном процессе в Невьянском городском округе, утвержденного решением Думы Невьянского городского</w:t>
      </w:r>
      <w:proofErr w:type="gramEnd"/>
      <w:r w:rsidRPr="00D52DDF">
        <w:rPr>
          <w:rFonts w:ascii="Liberation Serif" w:hAnsi="Liberation Serif"/>
          <w:bCs/>
          <w:iCs/>
          <w:sz w:val="26"/>
          <w:szCs w:val="26"/>
        </w:rPr>
        <w:t xml:space="preserve"> округа  от 22.06.2022 № 70  и подпунктом 1 пункта 1 статьи 6, статьей 55 Устава Невьянского городского округа, </w:t>
      </w:r>
      <w:r w:rsidRPr="00D52DDF">
        <w:rPr>
          <w:rFonts w:ascii="Liberation Serif" w:hAnsi="Liberation Serif"/>
          <w:sz w:val="26"/>
          <w:szCs w:val="26"/>
        </w:rPr>
        <w:t>Дума Невьянского городского округа</w:t>
      </w:r>
    </w:p>
    <w:p w:rsidR="00981A7F" w:rsidRPr="0064566C" w:rsidRDefault="00981A7F" w:rsidP="00981A7F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981A7F" w:rsidRPr="004701D6" w:rsidRDefault="00981A7F" w:rsidP="00981A7F">
      <w:pPr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4701D6">
        <w:rPr>
          <w:rFonts w:ascii="Liberation Serif" w:hAnsi="Liberation Serif"/>
          <w:bCs/>
          <w:sz w:val="26"/>
          <w:szCs w:val="26"/>
        </w:rPr>
        <w:t>1. Внести в Положение о представительских и иных прочих расходах в органах местного самоуправления Невьянского городского округа, утвержденно</w:t>
      </w:r>
      <w:r w:rsidR="00B24038">
        <w:rPr>
          <w:rFonts w:ascii="Liberation Serif" w:hAnsi="Liberation Serif"/>
          <w:bCs/>
          <w:sz w:val="26"/>
          <w:szCs w:val="26"/>
        </w:rPr>
        <w:t>е</w:t>
      </w:r>
      <w:r w:rsidRPr="004701D6">
        <w:rPr>
          <w:rFonts w:ascii="Liberation Serif" w:hAnsi="Liberation Serif"/>
          <w:bCs/>
          <w:sz w:val="26"/>
          <w:szCs w:val="26"/>
        </w:rPr>
        <w:t xml:space="preserve"> решением Думы Невьянского городского округа </w:t>
      </w:r>
      <w:r w:rsidRPr="004701D6">
        <w:rPr>
          <w:rFonts w:ascii="Liberation Serif" w:hAnsi="Liberation Serif"/>
          <w:sz w:val="26"/>
          <w:szCs w:val="26"/>
        </w:rPr>
        <w:t>от 30.03.2011 № 46 «Об утверждении положения о представительских и иных прочих расходах в органах местного самоуправления Невьянского городского округа» следующие изменения:</w:t>
      </w:r>
    </w:p>
    <w:p w:rsidR="00981A7F" w:rsidRPr="004701D6" w:rsidRDefault="001F6554" w:rsidP="00981A7F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191122">
        <w:rPr>
          <w:rFonts w:ascii="Liberation Serif" w:hAnsi="Liberation Serif"/>
          <w:sz w:val="26"/>
          <w:szCs w:val="26"/>
        </w:rPr>
        <w:t>1)</w:t>
      </w:r>
      <w:r w:rsidR="00981A7F" w:rsidRPr="004701D6">
        <w:rPr>
          <w:rFonts w:ascii="Liberation Serif" w:hAnsi="Liberation Serif"/>
          <w:sz w:val="26"/>
          <w:szCs w:val="26"/>
        </w:rPr>
        <w:t xml:space="preserve"> пункт 8.1 статьи 8 изложить в следующей редакции:</w:t>
      </w:r>
    </w:p>
    <w:p w:rsidR="00981A7F" w:rsidRPr="004701D6" w:rsidRDefault="00981A7F" w:rsidP="00981A7F">
      <w:pPr>
        <w:jc w:val="both"/>
        <w:rPr>
          <w:rFonts w:ascii="Liberation Serif" w:hAnsi="Liberation Serif"/>
          <w:sz w:val="26"/>
          <w:szCs w:val="26"/>
        </w:rPr>
      </w:pPr>
      <w:r w:rsidRPr="004701D6">
        <w:rPr>
          <w:rFonts w:ascii="Liberation Serif" w:hAnsi="Liberation Serif"/>
          <w:sz w:val="26"/>
          <w:szCs w:val="26"/>
        </w:rPr>
        <w:t xml:space="preserve">«8.1. </w:t>
      </w:r>
      <w:proofErr w:type="gramStart"/>
      <w:r w:rsidRPr="004701D6">
        <w:rPr>
          <w:rFonts w:ascii="Liberation Serif" w:hAnsi="Liberation Serif"/>
          <w:sz w:val="26"/>
          <w:szCs w:val="26"/>
        </w:rPr>
        <w:t>Средства на представительские и иные прочие расходы планируются ежегодно в смете расходов органов местного самоуправления НГО</w:t>
      </w:r>
      <w:r>
        <w:rPr>
          <w:rFonts w:ascii="Liberation Serif" w:hAnsi="Liberation Serif"/>
          <w:sz w:val="26"/>
          <w:szCs w:val="26"/>
        </w:rPr>
        <w:t xml:space="preserve"> в соответствии с Порядком применения </w:t>
      </w:r>
      <w:r>
        <w:rPr>
          <w:rFonts w:ascii="Liberation Serif" w:hAnsi="Liberation Serif" w:cs="Liberation Serif"/>
          <w:sz w:val="26"/>
          <w:szCs w:val="26"/>
        </w:rPr>
        <w:t>классификации операций сектора государственного управления, утвержденного Приказом Министерства финансов Российской Федерации на соответствующий финансовый год,</w:t>
      </w:r>
      <w:r w:rsidRPr="004701D6">
        <w:rPr>
          <w:rFonts w:ascii="Liberation Serif" w:hAnsi="Liberation Serif"/>
          <w:sz w:val="26"/>
          <w:szCs w:val="26"/>
        </w:rPr>
        <w:t xml:space="preserve"> в размере, не превышающем 1,5 процента от расходов, предусмотренных сметой расходов на оплату труда </w:t>
      </w:r>
      <w:r w:rsidR="000F71B9">
        <w:rPr>
          <w:rFonts w:ascii="Liberation Serif" w:hAnsi="Liberation Serif"/>
          <w:sz w:val="26"/>
          <w:szCs w:val="26"/>
        </w:rPr>
        <w:t>органа местного самоуправления НГО</w:t>
      </w:r>
      <w:r>
        <w:rPr>
          <w:rFonts w:ascii="Liberation Serif" w:hAnsi="Liberation Serif"/>
          <w:sz w:val="26"/>
          <w:szCs w:val="26"/>
        </w:rPr>
        <w:t>.</w:t>
      </w:r>
      <w:r w:rsidRPr="004701D6">
        <w:rPr>
          <w:rFonts w:ascii="Liberation Serif" w:hAnsi="Liberation Serif"/>
          <w:sz w:val="26"/>
          <w:szCs w:val="26"/>
        </w:rPr>
        <w:t>».</w:t>
      </w:r>
      <w:proofErr w:type="gramEnd"/>
    </w:p>
    <w:p w:rsidR="007E056E" w:rsidRPr="0064566C" w:rsidRDefault="00981A7F" w:rsidP="00981A7F">
      <w:pPr>
        <w:pStyle w:val="af1"/>
        <w:tabs>
          <w:tab w:val="left" w:pos="709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>2</w:t>
      </w:r>
      <w:r w:rsidRPr="004701D6">
        <w:rPr>
          <w:rFonts w:ascii="Liberation Serif" w:hAnsi="Liberation Serif"/>
          <w:sz w:val="26"/>
          <w:szCs w:val="26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981A7F" w:rsidRPr="0064566C" w:rsidRDefault="00981A7F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32" w:rsidRDefault="004C1532" w:rsidP="005C7D3B">
      <w:r>
        <w:separator/>
      </w:r>
    </w:p>
  </w:endnote>
  <w:endnote w:type="continuationSeparator" w:id="0">
    <w:p w:rsidR="004C1532" w:rsidRDefault="004C1532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32" w:rsidRDefault="004C1532" w:rsidP="005C7D3B">
      <w:r>
        <w:separator/>
      </w:r>
    </w:p>
  </w:footnote>
  <w:footnote w:type="continuationSeparator" w:id="0">
    <w:p w:rsidR="004C1532" w:rsidRDefault="004C1532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4C1532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left:0;text-align:left;z-index:251659264;visibility:visible" from="0,2.6pt" to="484.2pt,2.6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2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3103"/>
    <w:rsid w:val="000D6CEA"/>
    <w:rsid w:val="000E544F"/>
    <w:rsid w:val="000F19A7"/>
    <w:rsid w:val="000F1ED3"/>
    <w:rsid w:val="000F2300"/>
    <w:rsid w:val="000F5D6E"/>
    <w:rsid w:val="000F6641"/>
    <w:rsid w:val="000F71B9"/>
    <w:rsid w:val="000F7923"/>
    <w:rsid w:val="001076AC"/>
    <w:rsid w:val="00113E7A"/>
    <w:rsid w:val="00124278"/>
    <w:rsid w:val="00125459"/>
    <w:rsid w:val="00135941"/>
    <w:rsid w:val="001359E2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91122"/>
    <w:rsid w:val="001D52AC"/>
    <w:rsid w:val="001D7245"/>
    <w:rsid w:val="001E1EB3"/>
    <w:rsid w:val="001F02F6"/>
    <w:rsid w:val="001F3328"/>
    <w:rsid w:val="001F3AAA"/>
    <w:rsid w:val="001F6554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141AA"/>
    <w:rsid w:val="003200BE"/>
    <w:rsid w:val="003209FE"/>
    <w:rsid w:val="0032332D"/>
    <w:rsid w:val="003267F5"/>
    <w:rsid w:val="0033529B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0538A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1532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B71DF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3780"/>
    <w:rsid w:val="00870FF2"/>
    <w:rsid w:val="00882832"/>
    <w:rsid w:val="00892ED9"/>
    <w:rsid w:val="00897237"/>
    <w:rsid w:val="008A6FD1"/>
    <w:rsid w:val="008A71CF"/>
    <w:rsid w:val="008D72DF"/>
    <w:rsid w:val="008E7354"/>
    <w:rsid w:val="0090307D"/>
    <w:rsid w:val="00956E46"/>
    <w:rsid w:val="00961CE3"/>
    <w:rsid w:val="009669E0"/>
    <w:rsid w:val="00972CD3"/>
    <w:rsid w:val="00974762"/>
    <w:rsid w:val="00981A7F"/>
    <w:rsid w:val="00986143"/>
    <w:rsid w:val="0099341A"/>
    <w:rsid w:val="009A3079"/>
    <w:rsid w:val="009A4A28"/>
    <w:rsid w:val="009B1C80"/>
    <w:rsid w:val="009B314D"/>
    <w:rsid w:val="009C3555"/>
    <w:rsid w:val="009C468F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C1242"/>
    <w:rsid w:val="00AE0010"/>
    <w:rsid w:val="00AE423C"/>
    <w:rsid w:val="00AF0DC0"/>
    <w:rsid w:val="00B047E6"/>
    <w:rsid w:val="00B14510"/>
    <w:rsid w:val="00B15458"/>
    <w:rsid w:val="00B20243"/>
    <w:rsid w:val="00B2403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27AB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95828"/>
    <w:rsid w:val="00CA39B4"/>
    <w:rsid w:val="00CB09C5"/>
    <w:rsid w:val="00CB4B58"/>
    <w:rsid w:val="00CB656F"/>
    <w:rsid w:val="00CC4529"/>
    <w:rsid w:val="00CE2C64"/>
    <w:rsid w:val="00CF0623"/>
    <w:rsid w:val="00CF6AE9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1409"/>
    <w:rsid w:val="00EF34D7"/>
    <w:rsid w:val="00F02F2E"/>
    <w:rsid w:val="00F044B9"/>
    <w:rsid w:val="00F16AD1"/>
    <w:rsid w:val="00F47294"/>
    <w:rsid w:val="00F6694F"/>
    <w:rsid w:val="00F719E5"/>
    <w:rsid w:val="00F80E10"/>
    <w:rsid w:val="00F9672F"/>
    <w:rsid w:val="00FA3274"/>
    <w:rsid w:val="00FA63BD"/>
    <w:rsid w:val="00FB0150"/>
    <w:rsid w:val="00FB0245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AE9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CF6AE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CF6AE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6AE9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CF6AE9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6AE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9669E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669E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669E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69E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669E0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420D-D400-4CBC-97B3-CFBC8DA2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21</cp:revision>
  <cp:lastPrinted>2023-11-21T05:36:00Z</cp:lastPrinted>
  <dcterms:created xsi:type="dcterms:W3CDTF">2022-10-07T12:27:00Z</dcterms:created>
  <dcterms:modified xsi:type="dcterms:W3CDTF">2023-11-30T03:40:00Z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