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37" w:rsidRPr="00317951" w:rsidRDefault="002937AB" w:rsidP="00FC6F37">
      <w:pPr>
        <w:shd w:val="clear" w:color="auto" w:fill="FFFFFF"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FC6F37" w:rsidRPr="00317951" w:rsidRDefault="00FC6F37" w:rsidP="00FC6F37">
      <w:pPr>
        <w:shd w:val="clear" w:color="auto" w:fill="FFFFFF"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9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</w:t>
      </w:r>
      <w:r w:rsidR="002937AB">
        <w:rPr>
          <w:rFonts w:ascii="Liberation Serif" w:eastAsia="Times New Roman" w:hAnsi="Liberation Serif" w:cs="Times New Roman"/>
          <w:sz w:val="24"/>
          <w:szCs w:val="24"/>
          <w:lang w:eastAsia="ru-RU"/>
        </w:rPr>
        <w:t>ем</w:t>
      </w:r>
      <w:r w:rsidRPr="003179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</w:t>
      </w:r>
    </w:p>
    <w:p w:rsidR="00FC6F37" w:rsidRPr="00317951" w:rsidRDefault="00FC6F37" w:rsidP="00FC6F37">
      <w:pPr>
        <w:shd w:val="clear" w:color="auto" w:fill="FFFFFF"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95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FC6F37" w:rsidRPr="00317951" w:rsidRDefault="00FC6F37" w:rsidP="00FC6F37">
      <w:pPr>
        <w:shd w:val="clear" w:color="auto" w:fill="FFFFFF"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9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              №     </w:t>
      </w:r>
    </w:p>
    <w:p w:rsidR="00FC6F37" w:rsidRPr="00317951" w:rsidRDefault="00FC6F37" w:rsidP="00FC6F3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C6F37" w:rsidRPr="00317951" w:rsidRDefault="00FC6F37" w:rsidP="00FC6F3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C6F37" w:rsidRPr="00317951" w:rsidRDefault="00FC6F37" w:rsidP="00FC6F3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317951">
        <w:rPr>
          <w:rFonts w:ascii="Liberation Serif" w:eastAsia="Calibri" w:hAnsi="Liberation Serif" w:cs="Times New Roman"/>
          <w:b/>
          <w:caps/>
          <w:sz w:val="28"/>
        </w:rPr>
        <w:t xml:space="preserve">Порядок </w:t>
      </w:r>
    </w:p>
    <w:p w:rsidR="00FC6F37" w:rsidRPr="00317951" w:rsidRDefault="00FC6F37" w:rsidP="00FC6F3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</w:rPr>
      </w:pPr>
      <w:r w:rsidRPr="003179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формирования</w:t>
      </w:r>
      <w:r w:rsidRPr="00317951">
        <w:rPr>
          <w:rFonts w:ascii="Liberation Serif" w:eastAsia="Calibri" w:hAnsi="Liberation Serif" w:cs="Times New Roman"/>
          <w:b/>
          <w:sz w:val="28"/>
        </w:rPr>
        <w:t xml:space="preserve"> муниципальных</w:t>
      </w:r>
      <w:r w:rsidRPr="003179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317951">
        <w:rPr>
          <w:rFonts w:ascii="Liberation Serif" w:eastAsia="Calibri" w:hAnsi="Liberation Serif" w:cs="Times New Roman"/>
          <w:b/>
          <w:sz w:val="28"/>
        </w:rPr>
        <w:t>муниципальных</w:t>
      </w:r>
      <w:r w:rsidRPr="003179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Pr="00317951">
        <w:rPr>
          <w:rFonts w:ascii="Liberation Serif" w:eastAsia="Calibri" w:hAnsi="Liberation Serif" w:cs="Times New Roman"/>
          <w:b/>
          <w:sz w:val="28"/>
        </w:rPr>
        <w:t>Невьянского городского округа</w:t>
      </w:r>
    </w:p>
    <w:p w:rsidR="00FC6F37" w:rsidRPr="00317951" w:rsidRDefault="00FC6F37" w:rsidP="00FC6F3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C6F37" w:rsidRPr="00317951" w:rsidRDefault="00FC6F37" w:rsidP="00FC6F3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C6F37" w:rsidRPr="00317951" w:rsidRDefault="00FC6F37" w:rsidP="005C629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Настоящий Порядок </w:t>
      </w:r>
      <w:r w:rsidR="005C629A"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формирования муниципальных социальных заказов на оказание муниципальных услуг в социальной сфере, отнесенных </w:t>
      </w:r>
      <w:r w:rsid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C629A"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полномочиям органов местного самоуправления Невьянского городского округа (далее - Порядок)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определяет:</w:t>
      </w:r>
      <w:bookmarkStart w:id="1" w:name="P53"/>
      <w:bookmarkEnd w:id="1"/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формирования и утверждения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муниципальных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муниципальных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 в социальной сфере, отнесенных </w:t>
      </w:r>
      <w:r w:rsid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полномочиям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органов местного самоуправления </w:t>
      </w:r>
      <w:r w:rsidRPr="0031795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Невьянского городского округа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соответственно –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муниципальный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социальный заказ,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муниципальная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услуга в социальной сфере);</w:t>
      </w:r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форму и структуру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муниципального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социального заказа;</w:t>
      </w:r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правила выбора способа (способов) определения исполнителя услуг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из числа способов, установленных частью 3 статьи 7 Федерального закона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«О государственном (муниципальном) социальном заказе на оказание государственных (муниципаль</w:t>
      </w:r>
      <w:r w:rsid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ных) услуг в социальной сфере» </w:t>
      </w:r>
      <w:r w:rsid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Федеральный закон);</w:t>
      </w:r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правила внесения изменений в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муниципальные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социальные заказы;</w:t>
      </w:r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правила осуществления уполномоченным органом контроля за оказанием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>муниципальных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 в социальной сфере.</w:t>
      </w:r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 уполномоченным органом в целях настоящего Порядка понимается 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орган местного самоуправления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округа, утверждающий муниципальный социальный заказ и обеспечивающий предоставление муниципальных</w:t>
      </w:r>
      <w:r w:rsidRPr="00317951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услуг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потребителям муниципальных услуг в социальной сфере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FC6F37" w:rsidRPr="00317951" w:rsidRDefault="00FC6F37" w:rsidP="00FC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Иные понятия, применяемые в настоящем Порядке, используются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значениях, указанных в Федеральном законе.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7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частью 2 статьи 28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Федерального закона.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3. Муниципальны</w:t>
      </w:r>
      <w:r w:rsidR="00317951">
        <w:rPr>
          <w:rFonts w:ascii="Liberation Serif" w:eastAsia="Calibri" w:hAnsi="Liberation Serif" w:cs="Times New Roman"/>
          <w:sz w:val="28"/>
          <w:szCs w:val="28"/>
        </w:rPr>
        <w:t xml:space="preserve">й социальный заказ формируется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форме электронного документа в государственной интегрированной системе управления общественными финансами «Электронный бюджет», в том числе посредством </w:t>
      </w:r>
      <w:r w:rsidRPr="00317951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информационного взаимодействия с иными информационными системами органов, указанных в </w:t>
      </w:r>
      <w:hyperlink r:id="rId8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пункте 2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Невьянского городского округа в соответствии с порядком планирования бюджетных ассигнований бюджета Невьянского городского округа и методикой планирования бюджетных ассигнований бюджета Невьянского городского округа, определенными финансовым органом Невьянского городского округа в соответствии </w:t>
      </w:r>
      <w:r w:rsidR="00EC4190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>с бюджетным законодательством Российской Федерации.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5. Муниципальный социальный заказ может быть сформирован </w:t>
      </w:r>
      <w:r w:rsidR="00EC4190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>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</w:t>
      </w:r>
      <w:r w:rsidR="00EC4190">
        <w:rPr>
          <w:rFonts w:ascii="Liberation Serif" w:eastAsia="Calibri" w:hAnsi="Liberation Serif" w:cs="Times New Roman"/>
          <w:sz w:val="28"/>
          <w:szCs w:val="28"/>
        </w:rPr>
        <w:t xml:space="preserve"> несколько муниципальных услуг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</w:t>
      </w:r>
      <w:r w:rsidR="00EC4190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и объединенных по </w:t>
      </w:r>
      <w:r w:rsidR="00EC4190">
        <w:rPr>
          <w:rFonts w:ascii="Liberation Serif" w:eastAsia="Calibri" w:hAnsi="Liberation Serif" w:cs="Times New Roman"/>
          <w:sz w:val="28"/>
          <w:szCs w:val="28"/>
        </w:rPr>
        <w:t xml:space="preserve">решению уполномоченного органа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соответствии </w:t>
      </w:r>
      <w:r w:rsidR="00EC4190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>с со</w:t>
      </w:r>
      <w:r w:rsidR="00EC4190">
        <w:rPr>
          <w:rFonts w:ascii="Liberation Serif" w:eastAsia="Calibri" w:hAnsi="Liberation Serif" w:cs="Times New Roman"/>
          <w:sz w:val="28"/>
          <w:szCs w:val="28"/>
        </w:rPr>
        <w:t xml:space="preserve">держанием муниципальной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6. Муниципальны</w:t>
      </w:r>
      <w:r w:rsidR="00EC4190">
        <w:rPr>
          <w:rFonts w:ascii="Liberation Serif" w:eastAsia="Calibri" w:hAnsi="Liberation Serif" w:cs="Times New Roman"/>
          <w:sz w:val="28"/>
          <w:szCs w:val="28"/>
        </w:rPr>
        <w:t xml:space="preserve">й социальный заказ формируется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по форме согласно приложению к настоящему порядку в процессе формирования бюджета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</w:t>
      </w:r>
      <w:r w:rsidR="00EC4190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 законодательством Российской Федерации сроку (предельному сроку) оказания муниципальной услуги в социальной сфере, в соответствии </w:t>
      </w:r>
      <w:r w:rsidR="00EC4190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>со следующей структурой: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1) общие сведения о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муниципальном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разделе 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общие сведения о </w:t>
      </w:r>
      <w:r w:rsidRPr="00317951">
        <w:rPr>
          <w:rFonts w:ascii="Liberation Serif" w:eastAsia="Calibri" w:hAnsi="Liberation Serif" w:cs="Times New Roman"/>
          <w:sz w:val="28"/>
        </w:rPr>
        <w:t>муниципальном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социальном заказе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на очередной финансовый год, приведенные в </w:t>
      </w:r>
      <w:hyperlink r:id="rId10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1 раздела I</w:t>
        </w:r>
      </w:hyperlink>
      <w:r w:rsidR="00EC419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общие сведения о </w:t>
      </w:r>
      <w:r w:rsidRPr="00317951">
        <w:rPr>
          <w:rFonts w:ascii="Liberation Serif" w:eastAsia="Calibri" w:hAnsi="Liberation Serif" w:cs="Times New Roman"/>
          <w:sz w:val="28"/>
        </w:rPr>
        <w:t>муниципальном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1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2 раздела 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общие сведения о </w:t>
      </w:r>
      <w:r w:rsidRPr="00317951">
        <w:rPr>
          <w:rFonts w:ascii="Liberation Serif" w:eastAsia="Calibri" w:hAnsi="Liberation Serif" w:cs="Times New Roman"/>
          <w:sz w:val="28"/>
        </w:rPr>
        <w:t>муниципальном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2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3 раздела 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общие сведения о </w:t>
      </w:r>
      <w:r w:rsidRPr="00317951">
        <w:rPr>
          <w:rFonts w:ascii="Liberation Serif" w:eastAsia="Calibri" w:hAnsi="Liberation Serif" w:cs="Times New Roman"/>
          <w:sz w:val="28"/>
        </w:rPr>
        <w:t>муниципальном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социальном заказе на срок оказания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муниципальных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3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4 раздела 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2) сведения об объеме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социальной сфере (укрупненной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услуги)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разделе 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сведения об объеме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социальной сфере (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составляющих укрупненную </w:t>
      </w:r>
      <w:r w:rsidRPr="00317951">
        <w:rPr>
          <w:rFonts w:ascii="Liberation Serif" w:eastAsia="Calibri" w:hAnsi="Liberation Serif" w:cs="Times New Roman"/>
          <w:sz w:val="28"/>
        </w:rPr>
        <w:t>муниципальную услугу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) на очередной финансовый год, приведенные в </w:t>
      </w:r>
      <w:hyperlink r:id="rId15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1 раздела 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сведения об объеме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социальной сфере (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составляющих укрупненную </w:t>
      </w:r>
      <w:r w:rsidRPr="00317951">
        <w:rPr>
          <w:rFonts w:ascii="Liberation Serif" w:eastAsia="Calibri" w:hAnsi="Liberation Serif" w:cs="Times New Roman"/>
          <w:sz w:val="28"/>
        </w:rPr>
        <w:t>муниципальную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6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2 раздела 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сведения об объеме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социальной сфере (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составляющих укрупненную </w:t>
      </w:r>
      <w:r w:rsidRPr="00317951">
        <w:rPr>
          <w:rFonts w:ascii="Liberation Serif" w:eastAsia="Calibri" w:hAnsi="Liberation Serif" w:cs="Times New Roman"/>
          <w:sz w:val="28"/>
        </w:rPr>
        <w:t>муниципальную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7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3 раздела 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сведения об объеме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социальной сфере (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составляющих укрупненную </w:t>
      </w:r>
      <w:r w:rsidRPr="00317951">
        <w:rPr>
          <w:rFonts w:ascii="Liberation Serif" w:eastAsia="Calibri" w:hAnsi="Liberation Serif" w:cs="Times New Roman"/>
          <w:sz w:val="28"/>
        </w:rPr>
        <w:t>муниципальную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услугу) на срок оказания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муниципальной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8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подразделе 4 раздела 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 (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составляющих укрупненную </w:t>
      </w:r>
      <w:r w:rsidRPr="00317951">
        <w:rPr>
          <w:rFonts w:ascii="Liberation Serif" w:eastAsia="Calibri" w:hAnsi="Liberation Serif" w:cs="Times New Roman"/>
          <w:sz w:val="28"/>
        </w:rPr>
        <w:t>муниципальную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разделе III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к настоящему Порядку.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7. </w:t>
      </w:r>
      <w:hyperlink r:id="rId20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Подразделы 2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>-</w:t>
      </w:r>
      <w:hyperlink r:id="rId21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4 раздела 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и </w:t>
      </w:r>
      <w:hyperlink r:id="rId22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подразделы 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>-</w:t>
      </w:r>
      <w:hyperlink r:id="rId23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4 раздела II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приложения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 (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составляющих укрупненную </w:t>
      </w:r>
      <w:r w:rsidRPr="00317951">
        <w:rPr>
          <w:rFonts w:ascii="Liberation Serif" w:eastAsia="Calibri" w:hAnsi="Liberation Serif" w:cs="Times New Roman"/>
          <w:sz w:val="28"/>
        </w:rPr>
        <w:t>муниципальную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8. </w:t>
      </w:r>
      <w:r w:rsidRPr="00317951">
        <w:rPr>
          <w:rFonts w:ascii="Liberation Serif" w:eastAsia="Calibri" w:hAnsi="Liberation Serif" w:cs="Times New Roman"/>
          <w:sz w:val="28"/>
        </w:rPr>
        <w:t>Муниципальный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9. Показатели, характеризующие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4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пункте 2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на основании: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1) прогнозируемой динамики количества потребителей услуг;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3) отчета об исполнении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5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частью 5 статьи 7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Федерального закона в отчетном финансовом году.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10. Внесение изменений в утвержденный </w:t>
      </w:r>
      <w:r w:rsidRPr="00317951">
        <w:rPr>
          <w:rFonts w:ascii="Liberation Serif" w:eastAsia="Calibri" w:hAnsi="Liberation Serif" w:cs="Times New Roman"/>
          <w:sz w:val="28"/>
        </w:rPr>
        <w:t>муниципальный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социальный заказ осуществляется в случаях: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изменения способа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статьей 9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Федерального закона;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изменения сведений, включенных в форму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</w:t>
      </w:r>
      <w:hyperlink r:id="rId27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заказа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(приложение к настоящему Порядку).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8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частью 3 статьи 7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Невьянского городского округа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а) доступность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оказываемых </w:t>
      </w:r>
      <w:r w:rsidRPr="00317951">
        <w:rPr>
          <w:rFonts w:ascii="Liberation Serif" w:eastAsia="Calibri" w:hAnsi="Liberation Serif" w:cs="Times New Roman"/>
          <w:sz w:val="28"/>
        </w:rPr>
        <w:t>муниципальными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учреждениями, для потребителей услуг;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социальной сфере.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29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пункте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1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2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Невьянского городского округа</w:t>
      </w:r>
      <w:r w:rsidRPr="00317951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(далее –общественный совет).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13. В случае если значение показателя, указанного в </w:t>
      </w:r>
      <w:hyperlink r:id="rId32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«а»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3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«б»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настоящих Правил, относится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к категории «незначительное», уполномоченный орган принимает решение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о формировании муниципального задания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 xml:space="preserve"> муниципального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социального заказа.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«а»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</w:t>
      </w:r>
      <w:hyperlink r:id="rId35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«б»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задания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«б»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«а»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«а»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39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«б»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к категории «незначительное», и в отношении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муниципальных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услуг в социальной сфере: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задания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2" w:name="Par6"/>
      <w:bookmarkEnd w:id="2"/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«а»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«б»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настоящих Правил, относится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к категории «незначительное», и в отношении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>в с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оциальной сфере в соответствии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br/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социальной сфере не проводится, уполномоченный орган принимает решение о формировании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задания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заказа,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с учетом решения, принятого уполном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оченным органом в соответствии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 </w:t>
      </w:r>
      <w:hyperlink w:anchor="Par6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абзацем седьмым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пункта, значение показат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еля, указанного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в </w:t>
      </w:r>
      <w:hyperlink r:id="rId42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«а»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317951">
          <w:rPr>
            <w:rFonts w:ascii="Liberation Serif" w:eastAsia="Calibri" w:hAnsi="Liberation Serif" w:cs="Times New Roman"/>
            <w:sz w:val="28"/>
            <w:szCs w:val="28"/>
          </w:rPr>
          <w:t>подпункте «б» пункта 11</w:t>
        </w:r>
      </w:hyperlink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14. Информация об утвержденных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 w:rsidR="00A64F04" w:rsidRPr="00317951">
        <w:rPr>
          <w:rFonts w:ascii="Liberation Serif" w:eastAsia="Calibri" w:hAnsi="Liberation Serif" w:cs="Times New Roman"/>
          <w:sz w:val="28"/>
          <w:szCs w:val="28"/>
        </w:rPr>
        <w:t>«</w:t>
      </w:r>
      <w:r w:rsidRPr="00317951">
        <w:rPr>
          <w:rFonts w:ascii="Liberation Serif" w:eastAsia="Calibri" w:hAnsi="Liberation Serif" w:cs="Times New Roman"/>
          <w:sz w:val="28"/>
          <w:szCs w:val="28"/>
        </w:rPr>
        <w:t>Интернет</w:t>
      </w:r>
      <w:r w:rsidR="00A64F04" w:rsidRPr="00317951">
        <w:rPr>
          <w:rFonts w:ascii="Liberation Serif" w:eastAsia="Calibri" w:hAnsi="Liberation Serif" w:cs="Times New Roman"/>
          <w:sz w:val="28"/>
          <w:szCs w:val="28"/>
        </w:rPr>
        <w:t>»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iCs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15. Уполномоченный орган 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формой отчета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об исполнении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социального заказа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на оказание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сфере, отнесенных к полномочиям </w:t>
      </w:r>
      <w:r w:rsidRPr="00317951">
        <w:rPr>
          <w:rFonts w:ascii="Liberation Serif" w:eastAsia="Calibri" w:hAnsi="Liberation Serif" w:cs="Times New Roman"/>
          <w:sz w:val="28"/>
        </w:rPr>
        <w:t>органов местного самоуправления</w:t>
      </w:r>
      <w:r w:rsidRPr="00317951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Невьянского городского округа, утвержденной администрацией Невьянского городского округа, формирует отчет об исполнении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социального заказа по итогам исполнения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Pr="00317951">
          <w:rPr>
            <w:rFonts w:ascii="Liberation Serif" w:eastAsia="Calibri" w:hAnsi="Liberation Serif" w:cs="Times New Roman"/>
            <w:iCs/>
            <w:sz w:val="28"/>
            <w:szCs w:val="28"/>
          </w:rPr>
          <w:t>частью 6 статьи 9</w:t>
        </w:r>
      </w:hyperlink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задания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16. Отчет об исполнении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муниципального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информационно-телекоммуникационной сети «Интернет» не позднее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17. Контроль за оказанием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муниципальных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услуг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социальной сфере осуществляет уполномоченный орган посредством проведения плановых и внеплановых проверок (далее - проверки).В случае, если утвержденным </w:t>
      </w:r>
      <w:r w:rsidRPr="00317951">
        <w:rPr>
          <w:rFonts w:ascii="Liberation Serif" w:eastAsia="Calibri" w:hAnsi="Liberation Serif" w:cs="Times New Roman"/>
          <w:sz w:val="28"/>
        </w:rPr>
        <w:t>муниципальным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социальным заказом установлен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на основании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муниципального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задания, правила осуществления контроля за оказанием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муниципальными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 w:rsidRPr="00317951">
        <w:rPr>
          <w:rFonts w:ascii="Liberation Serif" w:eastAsia="Calibri" w:hAnsi="Liberation Serif" w:cs="Times New Roman"/>
          <w:sz w:val="28"/>
        </w:rPr>
        <w:t>муниципальным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муниципального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задания, утвержденного администрацией Невьянского городского округа.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18. Предметом контроля за оказанием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муниципальными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включенной в </w:t>
      </w:r>
      <w:r w:rsidRPr="00317951">
        <w:rPr>
          <w:rFonts w:ascii="Liberation Serif" w:eastAsia="Calibri" w:hAnsi="Liberation Serif" w:cs="Times New Roman"/>
          <w:sz w:val="28"/>
        </w:rPr>
        <w:t>муниципальный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а при отсутствии такого нормативно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го правового акта - требований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к условиям и порядку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="00E82EDD"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в социальной сфере, установленных уполномоченным органом.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19. Целями осуществления контроля за оказанием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муниципальных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317951">
        <w:rPr>
          <w:rFonts w:ascii="Liberation Serif" w:eastAsia="Calibri" w:hAnsi="Liberation Serif" w:cs="Times New Roman"/>
          <w:sz w:val="28"/>
        </w:rPr>
        <w:t>муниципальными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20. Уполномоченным органом проводятся плановые проверки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и правоохранительных органов Российской Федерации;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исполнителем услуг.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22. Проверки подразделяются на: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в информационно-телекоммуникационной сети Интернет.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2) период, к которому относится выявленное нарушение.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27. Результатами осуществления контроля за оказанием </w:t>
      </w:r>
      <w:r w:rsidRPr="00317951">
        <w:rPr>
          <w:rFonts w:ascii="Liberation Serif" w:eastAsia="Calibri" w:hAnsi="Liberation Serif" w:cs="Times New Roman"/>
          <w:sz w:val="28"/>
        </w:rPr>
        <w:t>муниципальных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муниципальными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учреждениями, являются: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услуги,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от плановых значений, установленных соглашением;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и предупреждения в дальнейшей деятельности, сроки выполнения указанных мер и ответственных исполнителей.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30. На основании акта проверки уполномоченный орган: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услуги в социальной сфере, а при отсутствии такого нормативно</w:t>
      </w:r>
      <w:r w:rsidR="00317951">
        <w:rPr>
          <w:rFonts w:ascii="Liberation Serif" w:eastAsia="Calibri" w:hAnsi="Liberation Serif" w:cs="Times New Roman"/>
          <w:sz w:val="28"/>
          <w:szCs w:val="28"/>
        </w:rPr>
        <w:t xml:space="preserve">го правового акта - требований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к условиям и порядку оказания </w:t>
      </w:r>
      <w:r w:rsidRPr="00317951">
        <w:rPr>
          <w:rFonts w:ascii="Liberation Serif" w:eastAsia="Calibri" w:hAnsi="Liberation Serif" w:cs="Times New Roman"/>
          <w:sz w:val="28"/>
        </w:rPr>
        <w:t>муниципальной</w:t>
      </w:r>
      <w:r w:rsidR="00317951">
        <w:rPr>
          <w:rFonts w:ascii="Liberation Serif" w:eastAsia="Calibri" w:hAnsi="Liberation Serif" w:cs="Times New Roman"/>
          <w:sz w:val="28"/>
          <w:szCs w:val="28"/>
        </w:rPr>
        <w:t xml:space="preserve"> услуги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в социальной сфере, установленных уполномоченным органом;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3) принимает решение о возврате средств субсидии в бюджет </w:t>
      </w:r>
      <w:r w:rsidRPr="0031795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317951">
        <w:rPr>
          <w:rFonts w:ascii="Liberation Serif" w:eastAsia="Calibri" w:hAnsi="Liberation Serif" w:cs="Times New Roman"/>
          <w:sz w:val="28"/>
          <w:szCs w:val="28"/>
        </w:rPr>
        <w:br/>
        <w:t xml:space="preserve">по результатам проверки был установлен факт неоказания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муниципальной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муниципальной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17951">
        <w:rPr>
          <w:rFonts w:ascii="Liberation Serif" w:eastAsia="Calibri" w:hAnsi="Liberation Serif" w:cs="Times New Roman"/>
          <w:sz w:val="28"/>
          <w:szCs w:val="28"/>
        </w:rPr>
        <w:t>5) принимает решение о расторжении согл</w:t>
      </w:r>
      <w:r w:rsidR="00317951">
        <w:rPr>
          <w:rFonts w:ascii="Liberation Serif" w:eastAsia="Calibri" w:hAnsi="Liberation Serif" w:cs="Times New Roman"/>
          <w:sz w:val="28"/>
          <w:szCs w:val="28"/>
        </w:rPr>
        <w:t xml:space="preserve">ашения в случае выявления более </w:t>
      </w:r>
      <w:r w:rsidRPr="00317951">
        <w:rPr>
          <w:rFonts w:ascii="Liberation Serif" w:eastAsia="Calibri" w:hAnsi="Liberation Serif" w:cs="Times New Roman"/>
          <w:sz w:val="28"/>
          <w:szCs w:val="28"/>
        </w:rPr>
        <w:t xml:space="preserve">3 фактов превышения исполнителем услуг отклонений от показателей, характеризующих качество и (или) объем оказания </w:t>
      </w:r>
      <w:r w:rsidRPr="00317951">
        <w:rPr>
          <w:rFonts w:ascii="Liberation Serif" w:eastAsia="Calibri" w:hAnsi="Liberation Serif" w:cs="Times New Roman"/>
          <w:sz w:val="28"/>
        </w:rPr>
        <w:t xml:space="preserve">муниципальной </w:t>
      </w:r>
      <w:r w:rsidRPr="00317951">
        <w:rPr>
          <w:rFonts w:ascii="Liberation Serif" w:eastAsia="Calibri" w:hAnsi="Liberation Serif" w:cs="Times New Roman"/>
          <w:sz w:val="28"/>
          <w:szCs w:val="28"/>
        </w:rPr>
        <w:t>услуги в социальной сфере, установленных соглашением.</w:t>
      </w: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6F37" w:rsidRPr="00317951" w:rsidRDefault="00FC6F37" w:rsidP="00FC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  <w:sectPr w:rsidR="00FC6F37" w:rsidRPr="00317951" w:rsidSect="00FC6F37">
          <w:headerReference w:type="default" r:id="rId45"/>
          <w:pgSz w:w="11906" w:h="16838"/>
          <w:pgMar w:top="284" w:right="567" w:bottom="1134" w:left="1701" w:header="709" w:footer="709" w:gutter="0"/>
          <w:pgNumType w:start="2"/>
          <w:cols w:space="708"/>
          <w:docGrid w:linePitch="360"/>
        </w:sectPr>
      </w:pPr>
    </w:p>
    <w:p w:rsidR="00FC6F37" w:rsidRPr="00317951" w:rsidRDefault="00FC6F37" w:rsidP="00E82EDD">
      <w:pPr>
        <w:widowControl w:val="0"/>
        <w:autoSpaceDE w:val="0"/>
        <w:autoSpaceDN w:val="0"/>
        <w:adjustRightInd w:val="0"/>
        <w:spacing w:after="0" w:line="240" w:lineRule="auto"/>
        <w:ind w:left="12049" w:hanging="3544"/>
        <w:outlineLvl w:val="0"/>
        <w:rPr>
          <w:rFonts w:ascii="Liberation Serif" w:eastAsia="Times New Roman" w:hAnsi="Liberation Serif" w:cs="Times New Roman"/>
          <w:color w:val="000000"/>
        </w:rPr>
      </w:pPr>
      <w:r w:rsidRPr="00317951">
        <w:rPr>
          <w:rFonts w:ascii="Liberation Serif" w:eastAsia="Times New Roman" w:hAnsi="Liberation Serif" w:cs="Times New Roman"/>
          <w:color w:val="000000"/>
        </w:rPr>
        <w:t>Приложение № 1</w:t>
      </w:r>
    </w:p>
    <w:p w:rsidR="00FC6F37" w:rsidRPr="00317951" w:rsidRDefault="00E82EDD" w:rsidP="00621781">
      <w:pPr>
        <w:widowControl w:val="0"/>
        <w:autoSpaceDE w:val="0"/>
        <w:autoSpaceDN w:val="0"/>
        <w:adjustRightInd w:val="0"/>
        <w:spacing w:after="0" w:line="240" w:lineRule="auto"/>
        <w:ind w:left="8505" w:hanging="1701"/>
        <w:outlineLvl w:val="0"/>
        <w:rPr>
          <w:rFonts w:ascii="Liberation Serif" w:eastAsia="Times New Roman" w:hAnsi="Liberation Serif" w:cs="Times New Roman"/>
          <w:color w:val="000000"/>
        </w:rPr>
      </w:pPr>
      <w:r w:rsidRPr="00317951">
        <w:rPr>
          <w:rFonts w:ascii="Liberation Serif" w:eastAsia="Times New Roman" w:hAnsi="Liberation Serif" w:cs="Times New Roman"/>
          <w:color w:val="000000"/>
        </w:rPr>
        <w:t xml:space="preserve">                        </w:t>
      </w:r>
      <w:r w:rsidR="00621781" w:rsidRPr="00317951">
        <w:rPr>
          <w:rFonts w:ascii="Liberation Serif" w:eastAsia="Times New Roman" w:hAnsi="Liberation Serif" w:cs="Times New Roman"/>
          <w:color w:val="000000"/>
        </w:rPr>
        <w:t xml:space="preserve">       </w:t>
      </w:r>
      <w:r w:rsidR="00FC6F37" w:rsidRPr="00317951">
        <w:rPr>
          <w:rFonts w:ascii="Liberation Serif" w:eastAsia="Times New Roman" w:hAnsi="Liberation Serif" w:cs="Times New Roman"/>
          <w:color w:val="000000"/>
        </w:rPr>
        <w:t>к Порядку</w:t>
      </w:r>
      <w:r w:rsidRPr="00317951">
        <w:rPr>
          <w:rFonts w:ascii="Liberation Serif" w:eastAsia="Times New Roman" w:hAnsi="Liberation Serif" w:cs="Times New Roman"/>
          <w:color w:val="000000"/>
        </w:rPr>
        <w:t xml:space="preserve"> формирования муниципальных</w:t>
      </w:r>
      <w:r w:rsidR="00621781" w:rsidRPr="00317951">
        <w:rPr>
          <w:rFonts w:ascii="Liberation Serif" w:eastAsia="Times New Roman" w:hAnsi="Liberation Serif" w:cs="Times New Roman"/>
          <w:color w:val="000000"/>
        </w:rPr>
        <w:t xml:space="preserve"> </w:t>
      </w:r>
      <w:r w:rsidRPr="00317951">
        <w:rPr>
          <w:rFonts w:ascii="Liberation Serif" w:eastAsia="Times New Roman" w:hAnsi="Liberation Serif" w:cs="Times New Roman"/>
          <w:color w:val="000000"/>
        </w:rPr>
        <w:t>социальных заказов на оказание муниципальных</w:t>
      </w:r>
      <w:r w:rsidR="00621781" w:rsidRPr="00317951">
        <w:rPr>
          <w:rFonts w:ascii="Liberation Serif" w:eastAsia="Times New Roman" w:hAnsi="Liberation Serif" w:cs="Times New Roman"/>
          <w:color w:val="000000"/>
        </w:rPr>
        <w:t xml:space="preserve"> </w:t>
      </w:r>
      <w:r w:rsidRPr="00317951">
        <w:rPr>
          <w:rFonts w:ascii="Liberation Serif" w:eastAsia="Times New Roman" w:hAnsi="Liberation Serif" w:cs="Times New Roman"/>
          <w:color w:val="000000"/>
        </w:rPr>
        <w:t>услуг в</w:t>
      </w:r>
      <w:r w:rsidR="00621781" w:rsidRPr="00317951">
        <w:rPr>
          <w:rFonts w:ascii="Liberation Serif" w:eastAsia="Times New Roman" w:hAnsi="Liberation Serif" w:cs="Times New Roman"/>
          <w:color w:val="000000"/>
        </w:rPr>
        <w:t xml:space="preserve"> социальной сфере, отнесенных  к </w:t>
      </w:r>
      <w:r w:rsidRPr="00317951">
        <w:rPr>
          <w:rFonts w:ascii="Liberation Serif" w:eastAsia="Times New Roman" w:hAnsi="Liberation Serif" w:cs="Times New Roman"/>
          <w:color w:val="000000"/>
        </w:rPr>
        <w:t>полномочиям органов местного самоуправления Невьянского городского округа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FC6F37" w:rsidRPr="00317951" w:rsidTr="005C629A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Calibri" w:hAnsi="Liberation Serif" w:cs="Times New Roman"/>
                <w:sz w:val="28"/>
                <w:szCs w:val="28"/>
              </w:rPr>
              <w:tab/>
            </w: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FC6F37" w:rsidRPr="00317951" w:rsidTr="005C629A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FC6F37" w:rsidRPr="00317951" w:rsidTr="005C629A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FC6F37" w:rsidRPr="00317951" w:rsidTr="005C629A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FC6F37" w:rsidRPr="00317951" w:rsidTr="005C629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Коды</w:t>
            </w:r>
          </w:p>
        </w:tc>
      </w:tr>
      <w:tr w:rsidR="00FC6F37" w:rsidRPr="00317951" w:rsidTr="005C629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FC6F37" w:rsidRPr="00317951" w:rsidTr="005C629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FC6F37" w:rsidRPr="00317951" w:rsidTr="005C629A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FC6F37" w:rsidRPr="00317951" w:rsidTr="005C629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FC6F37" w:rsidRPr="00317951" w:rsidTr="005C629A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FC6F37" w:rsidRPr="00317951" w:rsidTr="005C629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3"/>
        <w:gridCol w:w="1353"/>
        <w:gridCol w:w="727"/>
        <w:gridCol w:w="643"/>
        <w:gridCol w:w="1640"/>
        <w:gridCol w:w="1640"/>
        <w:gridCol w:w="1278"/>
        <w:gridCol w:w="1440"/>
      </w:tblGrid>
      <w:tr w:rsidR="00FC6F37" w:rsidRPr="00317951" w:rsidTr="00FC6F37">
        <w:trPr>
          <w:trHeight w:val="885"/>
        </w:trPr>
        <w:tc>
          <w:tcPr>
            <w:tcW w:w="49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FC6F37" w:rsidRPr="00317951" w:rsidTr="00FC6F37">
        <w:trPr>
          <w:trHeight w:val="645"/>
        </w:trPr>
        <w:tc>
          <w:tcPr>
            <w:tcW w:w="49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FC6F37" w:rsidRPr="00317951" w:rsidTr="00FC6F3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C6F37" w:rsidRPr="00317951" w:rsidTr="00FC6F3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FC6F37" w:rsidRPr="00317951" w:rsidTr="00FC6F3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FC6F37" w:rsidRPr="00317951" w:rsidTr="00FC6F37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FC6F37" w:rsidRPr="00317951" w:rsidTr="00FC6F3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C6F37" w:rsidRPr="00317951" w:rsidTr="00FC6F3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FC6F37" w:rsidRPr="00317951" w:rsidTr="00FC6F3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FC6F37" w:rsidRPr="00317951" w:rsidTr="00FC6F37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9"/>
        <w:gridCol w:w="1515"/>
        <w:gridCol w:w="1489"/>
        <w:gridCol w:w="1354"/>
        <w:gridCol w:w="1354"/>
        <w:gridCol w:w="727"/>
        <w:gridCol w:w="643"/>
        <w:gridCol w:w="1640"/>
        <w:gridCol w:w="1640"/>
        <w:gridCol w:w="1278"/>
        <w:gridCol w:w="1441"/>
      </w:tblGrid>
      <w:tr w:rsidR="00FC6F37" w:rsidRPr="00317951" w:rsidTr="005C629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FC6F37" w:rsidRPr="00317951" w:rsidTr="005C629A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C6F37" w:rsidRPr="00317951" w:rsidTr="005C629A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FC6F37" w:rsidRPr="00317951" w:rsidTr="005C629A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FC6F37" w:rsidRPr="00317951" w:rsidTr="005C629A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"/>
        <w:gridCol w:w="871"/>
        <w:gridCol w:w="516"/>
        <w:gridCol w:w="320"/>
        <w:gridCol w:w="878"/>
        <w:gridCol w:w="342"/>
        <w:gridCol w:w="662"/>
        <w:gridCol w:w="744"/>
        <w:gridCol w:w="296"/>
        <w:gridCol w:w="880"/>
        <w:gridCol w:w="250"/>
        <w:gridCol w:w="754"/>
        <w:gridCol w:w="543"/>
        <w:gridCol w:w="461"/>
        <w:gridCol w:w="348"/>
        <w:gridCol w:w="548"/>
        <w:gridCol w:w="190"/>
        <w:gridCol w:w="705"/>
        <w:gridCol w:w="465"/>
        <w:gridCol w:w="416"/>
        <w:gridCol w:w="619"/>
        <w:gridCol w:w="909"/>
        <w:gridCol w:w="126"/>
        <w:gridCol w:w="733"/>
        <w:gridCol w:w="485"/>
        <w:gridCol w:w="453"/>
        <w:gridCol w:w="923"/>
      </w:tblGrid>
      <w:tr w:rsidR="00FC6F37" w:rsidRPr="00317951" w:rsidTr="00FC6F37">
        <w:trPr>
          <w:gridBefore w:val="1"/>
          <w:wBefore w:w="3" w:type="pct"/>
          <w:trHeight w:val="645"/>
        </w:trPr>
        <w:tc>
          <w:tcPr>
            <w:tcW w:w="499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FC6F37" w:rsidRPr="00317951" w:rsidTr="00FC6F37">
        <w:trPr>
          <w:gridBefore w:val="1"/>
          <w:wBefore w:w="3" w:type="pct"/>
          <w:trHeight w:val="1500"/>
        </w:trPr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C6F37" w:rsidRPr="00317951" w:rsidTr="00FC6F37">
        <w:trPr>
          <w:gridBefore w:val="1"/>
          <w:wBefore w:w="3" w:type="pct"/>
          <w:trHeight w:val="570"/>
        </w:trPr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FC6F37" w:rsidRPr="00317951" w:rsidTr="00FC6F37">
        <w:trPr>
          <w:gridBefore w:val="1"/>
          <w:wBefore w:w="3" w:type="pct"/>
          <w:trHeight w:val="3075"/>
        </w:trPr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FC6F37" w:rsidRPr="00317951" w:rsidTr="00FC6F37">
        <w:trPr>
          <w:gridBefore w:val="1"/>
          <w:wBefore w:w="3" w:type="pct"/>
          <w:trHeight w:val="408"/>
        </w:trPr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gridBefore w:val="1"/>
          <w:wBefore w:w="3" w:type="pct"/>
          <w:trHeight w:val="288"/>
        </w:trPr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615"/>
        </w:trPr>
        <w:tc>
          <w:tcPr>
            <w:tcW w:w="4649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390"/>
        </w:trPr>
        <w:tc>
          <w:tcPr>
            <w:tcW w:w="4649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765"/>
        </w:trPr>
        <w:tc>
          <w:tcPr>
            <w:tcW w:w="4649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280"/>
        </w:trPr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FC6F37" w:rsidRPr="00317951" w:rsidTr="00FC6F37">
        <w:trPr>
          <w:trHeight w:val="555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FC6F37">
        <w:trPr>
          <w:trHeight w:val="2550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</w:tr>
      <w:tr w:rsidR="00FC6F37" w:rsidRPr="00317951" w:rsidTr="00FC6F37">
        <w:trPr>
          <w:trHeight w:val="675"/>
        </w:trPr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705"/>
        </w:trPr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621781" w:rsidRPr="00317951" w:rsidRDefault="00621781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621781" w:rsidRPr="00317951" w:rsidRDefault="00621781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621781" w:rsidRPr="00317951" w:rsidRDefault="00621781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621781" w:rsidRPr="00317951" w:rsidRDefault="00621781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621781" w:rsidRPr="00317951" w:rsidRDefault="00621781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780"/>
        <w:gridCol w:w="973"/>
        <w:gridCol w:w="973"/>
        <w:gridCol w:w="1013"/>
        <w:gridCol w:w="973"/>
        <w:gridCol w:w="973"/>
        <w:gridCol w:w="973"/>
        <w:gridCol w:w="848"/>
        <w:gridCol w:w="848"/>
        <w:gridCol w:w="500"/>
        <w:gridCol w:w="1008"/>
        <w:gridCol w:w="1008"/>
        <w:gridCol w:w="807"/>
        <w:gridCol w:w="897"/>
        <w:gridCol w:w="1024"/>
      </w:tblGrid>
      <w:tr w:rsidR="00FC6F37" w:rsidRPr="00317951" w:rsidTr="005C629A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FC6F37" w:rsidRPr="00317951" w:rsidTr="00FC6F37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C6F37" w:rsidRPr="00317951" w:rsidTr="00FC6F37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FC6F37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</w:tr>
      <w:tr w:rsidR="00FC6F37" w:rsidRPr="00317951" w:rsidTr="00FC6F37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780"/>
        <w:gridCol w:w="973"/>
        <w:gridCol w:w="973"/>
        <w:gridCol w:w="1013"/>
        <w:gridCol w:w="973"/>
        <w:gridCol w:w="973"/>
        <w:gridCol w:w="973"/>
        <w:gridCol w:w="848"/>
        <w:gridCol w:w="848"/>
        <w:gridCol w:w="500"/>
        <w:gridCol w:w="1008"/>
        <w:gridCol w:w="1008"/>
        <w:gridCol w:w="807"/>
        <w:gridCol w:w="897"/>
        <w:gridCol w:w="1024"/>
      </w:tblGrid>
      <w:tr w:rsidR="00FC6F37" w:rsidRPr="00317951" w:rsidTr="005C629A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FC6F37" w:rsidRPr="00317951" w:rsidTr="005C629A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C6F37" w:rsidRPr="00317951" w:rsidTr="005C629A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5C629A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</w:tr>
      <w:tr w:rsidR="00FC6F37" w:rsidRPr="00317951" w:rsidTr="005C629A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621781" w:rsidRPr="00317951" w:rsidRDefault="00621781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780"/>
        <w:gridCol w:w="973"/>
        <w:gridCol w:w="973"/>
        <w:gridCol w:w="1013"/>
        <w:gridCol w:w="973"/>
        <w:gridCol w:w="973"/>
        <w:gridCol w:w="973"/>
        <w:gridCol w:w="848"/>
        <w:gridCol w:w="848"/>
        <w:gridCol w:w="500"/>
        <w:gridCol w:w="1008"/>
        <w:gridCol w:w="1008"/>
        <w:gridCol w:w="807"/>
        <w:gridCol w:w="897"/>
        <w:gridCol w:w="1024"/>
      </w:tblGrid>
      <w:tr w:rsidR="00FC6F37" w:rsidRPr="00317951" w:rsidTr="005C629A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FC6F37" w:rsidRPr="00317951" w:rsidTr="00FC6F37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C6F37" w:rsidRPr="00317951" w:rsidTr="00FC6F37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FC6F37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FC6F37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FC6F37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1"/>
        <w:gridCol w:w="1391"/>
        <w:gridCol w:w="1791"/>
        <w:gridCol w:w="1791"/>
        <w:gridCol w:w="1532"/>
        <w:gridCol w:w="1532"/>
        <w:gridCol w:w="808"/>
        <w:gridCol w:w="1967"/>
        <w:gridCol w:w="1967"/>
      </w:tblGrid>
      <w:tr w:rsidR="00FC6F37" w:rsidRPr="00317951" w:rsidTr="005C629A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FC6F37" w:rsidRPr="00317951" w:rsidTr="005C629A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FC6F37" w:rsidRPr="00317951" w:rsidTr="005C629A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5C629A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</w:tr>
      <w:tr w:rsidR="00FC6F37" w:rsidRPr="00317951" w:rsidTr="005C629A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FC6F37" w:rsidRPr="00317951" w:rsidTr="005C629A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FC6F37" w:rsidRPr="00317951" w:rsidTr="005C629A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FC6F37" w:rsidRPr="00317951" w:rsidTr="005C629A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1795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F37" w:rsidRPr="00317951" w:rsidRDefault="00FC6F37" w:rsidP="00FC6F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FC6F37" w:rsidRPr="00317951" w:rsidRDefault="00FC6F37" w:rsidP="00FC6F37">
      <w:pPr>
        <w:spacing w:after="200" w:line="276" w:lineRule="auto"/>
        <w:rPr>
          <w:rFonts w:ascii="Liberation Serif" w:eastAsia="Calibri" w:hAnsi="Liberation Serif" w:cs="Times New Roman"/>
          <w:lang w:eastAsia="ru-RU"/>
        </w:rPr>
      </w:pPr>
    </w:p>
    <w:p w:rsidR="004E09AC" w:rsidRPr="00317951" w:rsidRDefault="004E09AC">
      <w:pPr>
        <w:rPr>
          <w:rFonts w:ascii="Liberation Serif" w:hAnsi="Liberation Serif"/>
        </w:rPr>
      </w:pPr>
    </w:p>
    <w:sectPr w:rsidR="004E09AC" w:rsidRPr="00317951" w:rsidSect="0062178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8C" w:rsidRDefault="00B45B8C">
      <w:pPr>
        <w:spacing w:after="0" w:line="240" w:lineRule="auto"/>
      </w:pPr>
      <w:r>
        <w:separator/>
      </w:r>
    </w:p>
  </w:endnote>
  <w:endnote w:type="continuationSeparator" w:id="0">
    <w:p w:rsidR="00B45B8C" w:rsidRDefault="00B4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8C" w:rsidRDefault="00B45B8C">
      <w:pPr>
        <w:spacing w:after="0" w:line="240" w:lineRule="auto"/>
      </w:pPr>
      <w:r>
        <w:separator/>
      </w:r>
    </w:p>
  </w:footnote>
  <w:footnote w:type="continuationSeparator" w:id="0">
    <w:p w:rsidR="00B45B8C" w:rsidRDefault="00B4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130701"/>
      <w:docPartObj>
        <w:docPartGallery w:val="Page Numbers (Top of Page)"/>
        <w:docPartUnique/>
      </w:docPartObj>
    </w:sdtPr>
    <w:sdtEndPr/>
    <w:sdtContent>
      <w:p w:rsidR="005C629A" w:rsidRPr="009F353C" w:rsidRDefault="005C629A">
        <w:pPr>
          <w:pStyle w:val="aa"/>
          <w:jc w:val="center"/>
        </w:pPr>
        <w:r w:rsidRPr="009F353C">
          <w:fldChar w:fldCharType="begin"/>
        </w:r>
        <w:r w:rsidRPr="009F353C">
          <w:instrText>PAGE   \* MERGEFORMAT</w:instrText>
        </w:r>
        <w:r w:rsidRPr="009F353C">
          <w:fldChar w:fldCharType="separate"/>
        </w:r>
        <w:r w:rsidR="000C2AC5">
          <w:rPr>
            <w:noProof/>
          </w:rPr>
          <w:t>2</w:t>
        </w:r>
        <w:r w:rsidRPr="009F353C">
          <w:fldChar w:fldCharType="end"/>
        </w:r>
      </w:p>
    </w:sdtContent>
  </w:sdt>
  <w:p w:rsidR="005C629A" w:rsidRDefault="005C62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"/>
  </w:num>
  <w:num w:numId="5">
    <w:abstractNumId w:val="4"/>
  </w:num>
  <w:num w:numId="6">
    <w:abstractNumId w:val="22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8"/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"/>
  </w:num>
  <w:num w:numId="21">
    <w:abstractNumId w:val="24"/>
  </w:num>
  <w:num w:numId="22">
    <w:abstractNumId w:val="15"/>
  </w:num>
  <w:num w:numId="23">
    <w:abstractNumId w:val="2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7"/>
    <w:rsid w:val="000C2AC5"/>
    <w:rsid w:val="00171659"/>
    <w:rsid w:val="002937AB"/>
    <w:rsid w:val="00317951"/>
    <w:rsid w:val="004E09AC"/>
    <w:rsid w:val="005C629A"/>
    <w:rsid w:val="00621781"/>
    <w:rsid w:val="00A64F04"/>
    <w:rsid w:val="00B45B8C"/>
    <w:rsid w:val="00B82D85"/>
    <w:rsid w:val="00E4132C"/>
    <w:rsid w:val="00E82EDD"/>
    <w:rsid w:val="00EC4190"/>
    <w:rsid w:val="00F852BA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21AC-D940-4BB0-BDCA-166496A0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F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C6F3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C6F37"/>
  </w:style>
  <w:style w:type="paragraph" w:styleId="2">
    <w:name w:val="Body Text 2"/>
    <w:basedOn w:val="a"/>
    <w:link w:val="20"/>
    <w:rsid w:val="00FC6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6F3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FC6F37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6F3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C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F3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3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FC6F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FC6F3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C6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6F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FC6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C6F37"/>
  </w:style>
  <w:style w:type="paragraph" w:customStyle="1" w:styleId="ConsPlusTitle">
    <w:name w:val="ConsPlusTitle"/>
    <w:rsid w:val="00FC6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FC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FC6F37"/>
  </w:style>
  <w:style w:type="character" w:customStyle="1" w:styleId="eop">
    <w:name w:val="eop"/>
    <w:rsid w:val="00FC6F37"/>
  </w:style>
  <w:style w:type="character" w:customStyle="1" w:styleId="10">
    <w:name w:val="Заголовок 1 Знак"/>
    <w:basedOn w:val="a0"/>
    <w:link w:val="1"/>
    <w:uiPriority w:val="9"/>
    <w:rsid w:val="00FC6F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5"/>
    <w:uiPriority w:val="39"/>
    <w:rsid w:val="00FC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FC6F37"/>
    <w:rPr>
      <w:vertAlign w:val="superscript"/>
    </w:rPr>
  </w:style>
  <w:style w:type="paragraph" w:customStyle="1" w:styleId="14">
    <w:name w:val="Текст сноски1"/>
    <w:basedOn w:val="a"/>
    <w:next w:val="ad"/>
    <w:link w:val="15"/>
    <w:uiPriority w:val="99"/>
    <w:semiHidden/>
    <w:unhideWhenUsed/>
    <w:rsid w:val="00FC6F3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FC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14"/>
    <w:uiPriority w:val="99"/>
    <w:semiHidden/>
    <w:rsid w:val="00FC6F37"/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Grid">
    <w:name w:val="TableGrid"/>
    <w:rsid w:val="00FC6F37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C6F37"/>
  </w:style>
  <w:style w:type="paragraph" w:customStyle="1" w:styleId="ConsPlusTitlePage">
    <w:name w:val="ConsPlusTitlePage"/>
    <w:rsid w:val="00FC6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C6F3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C6F3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C6F37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6F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6F37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FC6F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FC6F37"/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semiHidden/>
    <w:unhideWhenUsed/>
    <w:rsid w:val="00F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FC6F37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FC6F3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C6F37"/>
    <w:rPr>
      <w:rFonts w:ascii="Times New Roman" w:hAnsi="Times New Roman" w:cs="Times New Roman"/>
      <w:sz w:val="26"/>
      <w:szCs w:val="2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C6F37"/>
    <w:rPr>
      <w:color w:val="800080"/>
      <w:u w:val="single"/>
    </w:rPr>
  </w:style>
  <w:style w:type="paragraph" w:styleId="af8">
    <w:name w:val="Revision"/>
    <w:hidden/>
    <w:uiPriority w:val="99"/>
    <w:semiHidden/>
    <w:rsid w:val="00FC6F37"/>
    <w:pPr>
      <w:spacing w:after="0" w:line="240" w:lineRule="auto"/>
    </w:pPr>
  </w:style>
  <w:style w:type="character" w:customStyle="1" w:styleId="21">
    <w:name w:val="Просмотренная гиперссылка2"/>
    <w:basedOn w:val="a0"/>
    <w:uiPriority w:val="99"/>
    <w:semiHidden/>
    <w:unhideWhenUsed/>
    <w:rsid w:val="00FC6F37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FC6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footnote text"/>
    <w:basedOn w:val="a"/>
    <w:link w:val="22"/>
    <w:uiPriority w:val="99"/>
    <w:semiHidden/>
    <w:unhideWhenUsed/>
    <w:rsid w:val="00FC6F37"/>
    <w:pPr>
      <w:spacing w:after="0" w:line="240" w:lineRule="auto"/>
    </w:pPr>
    <w:rPr>
      <w:sz w:val="20"/>
      <w:szCs w:val="20"/>
    </w:rPr>
  </w:style>
  <w:style w:type="character" w:customStyle="1" w:styleId="22">
    <w:name w:val="Текст сноски Знак2"/>
    <w:basedOn w:val="a0"/>
    <w:link w:val="ad"/>
    <w:uiPriority w:val="99"/>
    <w:semiHidden/>
    <w:rsid w:val="00FC6F37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FC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7271</Words>
  <Characters>41447</Characters>
  <Application>Microsoft Office Word</Application>
  <DocSecurity>4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2023-08-04T08:20:00Z</dcterms:created>
  <dcterms:modified xsi:type="dcterms:W3CDTF">2023-08-04T08:20:00Z</dcterms:modified>
</cp:coreProperties>
</file>