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"/>
        <w:gridCol w:w="2720"/>
        <w:gridCol w:w="1346"/>
        <w:gridCol w:w="1347"/>
        <w:gridCol w:w="1349"/>
        <w:gridCol w:w="2879"/>
      </w:tblGrid>
      <w:tr w:rsidR="00E83FBF" w14:paraId="55343244" w14:textId="77777777" w:rsidTr="00FA0F5D">
        <w:trPr>
          <w:gridBefore w:val="1"/>
          <w:wBefore w:w="108" w:type="dxa"/>
          <w:trHeight w:val="267"/>
        </w:trPr>
        <w:tc>
          <w:tcPr>
            <w:tcW w:w="2729" w:type="dxa"/>
            <w:tcBorders>
              <w:bottom w:val="single" w:sz="4" w:space="0" w:color="auto"/>
            </w:tcBorders>
            <w:hideMark/>
          </w:tcPr>
          <w:p w14:paraId="4D250343" w14:textId="77777777"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Рег"/>
                  </w:textInput>
                </w:ffData>
              </w:fldChar>
            </w:r>
            <w:bookmarkStart w:id="0" w:name="ДатаРегистрации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[ДатаРегистрации]</w:t>
            </w:r>
            <w:r>
              <w:rPr>
                <w:lang w:eastAsia="en-US"/>
              </w:rPr>
              <w:fldChar w:fldCharType="end"/>
            </w:r>
            <w:bookmarkEnd w:id="0"/>
          </w:p>
        </w:tc>
        <w:tc>
          <w:tcPr>
            <w:tcW w:w="1364" w:type="dxa"/>
          </w:tcPr>
          <w:p w14:paraId="1FFAF650" w14:textId="77777777"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</w:tcPr>
          <w:p w14:paraId="79C80DC9" w14:textId="77777777" w:rsidR="00E83FBF" w:rsidRDefault="00E83FBF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hideMark/>
          </w:tcPr>
          <w:p w14:paraId="0AC5D71A" w14:textId="77777777" w:rsidR="00E83FBF" w:rsidRDefault="00E83FBF" w:rsidP="009B7FE3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16" w:type="dxa"/>
            <w:tcBorders>
              <w:bottom w:val="single" w:sz="4" w:space="0" w:color="auto"/>
            </w:tcBorders>
            <w:hideMark/>
          </w:tcPr>
          <w:p w14:paraId="62D9B651" w14:textId="77777777"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1" w:name="РегистрационныйНомер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[РегистрационныйНомер]</w:t>
            </w:r>
            <w:r>
              <w:rPr>
                <w:lang w:eastAsia="en-US"/>
              </w:rPr>
              <w:fldChar w:fldCharType="end"/>
            </w:r>
            <w:bookmarkEnd w:id="1"/>
          </w:p>
        </w:tc>
      </w:tr>
      <w:tr w:rsidR="00355D28" w14:paraId="1E0C25B3" w14:textId="77777777" w:rsidTr="00FA0F5D">
        <w:tc>
          <w:tcPr>
            <w:tcW w:w="9747" w:type="dxa"/>
            <w:gridSpan w:val="6"/>
          </w:tcPr>
          <w:p w14:paraId="4E7949AC" w14:textId="77777777" w:rsidR="00355D28" w:rsidRPr="00355D28" w:rsidRDefault="00355D28" w:rsidP="00355D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14:paraId="530F122D" w14:textId="77777777" w:rsidR="00951108" w:rsidRPr="006072DD" w:rsidRDefault="00951108" w:rsidP="006072DD">
      <w:pPr>
        <w:ind w:firstLine="709"/>
        <w:jc w:val="center"/>
        <w:rPr>
          <w:rFonts w:ascii="Liberation Serif" w:hAnsi="Liberation Serif"/>
        </w:rPr>
      </w:pPr>
    </w:p>
    <w:p w14:paraId="04393380" w14:textId="77777777" w:rsidR="008F1CDE" w:rsidRPr="001F6886" w:rsidRDefault="00AC2102" w:rsidP="00C64063">
      <w:pPr>
        <w:jc w:val="center"/>
        <w:rPr>
          <w:rFonts w:ascii="Liberation Serif" w:hAnsi="Liberation Serif"/>
          <w:b/>
        </w:rPr>
      </w:pPr>
      <w:r w:rsidRPr="001F6886">
        <w:rPr>
          <w:rFonts w:ascii="Liberation Serif" w:hAnsi="Liberation Serif"/>
          <w:b/>
        </w:rPr>
        <w:fldChar w:fldCharType="begin">
          <w:ffData>
            <w:name w:val="Содержание"/>
            <w:enabled/>
            <w:calcOnExit w:val="0"/>
            <w:textInput>
              <w:default w:val="Заголовок"/>
            </w:textInput>
          </w:ffData>
        </w:fldChar>
      </w:r>
      <w:bookmarkStart w:id="2" w:name="Содержание"/>
      <w:r w:rsidRPr="001F6886">
        <w:rPr>
          <w:rFonts w:ascii="Liberation Serif" w:hAnsi="Liberation Serif"/>
          <w:b/>
        </w:rPr>
        <w:instrText xml:space="preserve"> FORMTEXT </w:instrText>
      </w:r>
      <w:r w:rsidRPr="001F6886">
        <w:rPr>
          <w:rFonts w:ascii="Liberation Serif" w:hAnsi="Liberation Serif"/>
          <w:b/>
        </w:rPr>
      </w:r>
      <w:r w:rsidRPr="001F6886">
        <w:rPr>
          <w:rFonts w:ascii="Liberation Serif" w:hAnsi="Liberation Serif"/>
          <w:b/>
        </w:rPr>
        <w:fldChar w:fldCharType="separate"/>
      </w:r>
      <w:r w:rsidRPr="001F6886">
        <w:rPr>
          <w:rFonts w:ascii="Liberation Serif" w:hAnsi="Liberation Serif"/>
          <w:b/>
          <w:noProof/>
        </w:rPr>
        <w:t>О внесении изменений в постановление администрации Невьянского городского округа от 22.12.2022 № 2361-п «Об утверждении порядка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Невьянского городского округа не осуществляются функции и полномочия учредителя, включенным в реестр исполнителей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финансирования»</w:t>
      </w:r>
      <w:r w:rsidRPr="001F6886">
        <w:rPr>
          <w:rFonts w:ascii="Liberation Serif" w:hAnsi="Liberation Serif"/>
          <w:b/>
        </w:rPr>
        <w:fldChar w:fldCharType="end"/>
      </w:r>
      <w:bookmarkEnd w:id="2"/>
    </w:p>
    <w:p w14:paraId="21795F3D" w14:textId="77777777" w:rsidR="00C64063" w:rsidRDefault="00C64063" w:rsidP="00C64063">
      <w:pPr>
        <w:ind w:firstLine="709"/>
        <w:jc w:val="center"/>
        <w:rPr>
          <w:rFonts w:ascii="Liberation Serif" w:hAnsi="Liberation Serif"/>
        </w:rPr>
      </w:pPr>
    </w:p>
    <w:p w14:paraId="4847614E" w14:textId="77777777" w:rsidR="00A60986" w:rsidRPr="00A60986" w:rsidRDefault="00A60986" w:rsidP="00A60986">
      <w:pPr>
        <w:ind w:firstLine="709"/>
        <w:jc w:val="both"/>
        <w:rPr>
          <w:rFonts w:ascii="Liberation Serif" w:hAnsi="Liberation Serif"/>
        </w:rPr>
      </w:pPr>
      <w:r w:rsidRPr="00A60986">
        <w:rPr>
          <w:rFonts w:ascii="Liberation Serif" w:hAnsi="Liberation Serif"/>
        </w:rPr>
        <w:t>В соответствии с приказом Министерства образования и молодежной политики Свердловской области от 15.07.2022 648-Д «Об утверждении правил персонифицированного финансирования дополнительного образования детей в Свердловской области», постановлением главы Невьянского городского округа от 09.09.2019 № 63-гп «Об утверждении Положения о персонифицированном дополнительном образовании детей на территории Невьянского городского округа», Уставом Невьянского городского округа, в целях повышения эффективности работы в рамках персонифицированного дополнительного образования детей на территории Невьянского городского округа</w:t>
      </w:r>
    </w:p>
    <w:p w14:paraId="756CC560" w14:textId="77777777" w:rsidR="00A60986" w:rsidRPr="00A60986" w:rsidRDefault="00A60986" w:rsidP="00A60986">
      <w:pPr>
        <w:ind w:firstLine="709"/>
        <w:jc w:val="both"/>
        <w:rPr>
          <w:rFonts w:ascii="Liberation Serif" w:hAnsi="Liberation Serif"/>
        </w:rPr>
      </w:pPr>
    </w:p>
    <w:p w14:paraId="68DCDE1F" w14:textId="77777777" w:rsidR="00A60986" w:rsidRPr="00A60986" w:rsidRDefault="00A60986" w:rsidP="00A60986">
      <w:pPr>
        <w:rPr>
          <w:rFonts w:ascii="Liberation Serif" w:hAnsi="Liberation Serif"/>
          <w:b/>
        </w:rPr>
      </w:pPr>
      <w:r w:rsidRPr="00A60986">
        <w:rPr>
          <w:rFonts w:ascii="Liberation Serif" w:hAnsi="Liberation Serif"/>
          <w:b/>
        </w:rPr>
        <w:t>ПОСТАНОВЛЯЕТ:</w:t>
      </w:r>
    </w:p>
    <w:p w14:paraId="7C423AFA" w14:textId="77777777" w:rsidR="00A60986" w:rsidRPr="00A60986" w:rsidRDefault="00A60986" w:rsidP="00A60986">
      <w:pPr>
        <w:rPr>
          <w:rFonts w:ascii="Liberation Serif" w:hAnsi="Liberation Serif"/>
          <w:b/>
        </w:rPr>
      </w:pPr>
    </w:p>
    <w:p w14:paraId="13DD825B" w14:textId="77777777" w:rsidR="00A60986" w:rsidRPr="00A60986" w:rsidRDefault="00A60986" w:rsidP="00A60986">
      <w:pPr>
        <w:ind w:firstLine="709"/>
        <w:jc w:val="both"/>
        <w:rPr>
          <w:rFonts w:ascii="Liberation Serif" w:hAnsi="Liberation Serif"/>
        </w:rPr>
      </w:pPr>
      <w:r w:rsidRPr="00A60986">
        <w:rPr>
          <w:rFonts w:ascii="Liberation Serif" w:hAnsi="Liberation Serif"/>
        </w:rPr>
        <w:t>1. Внести изменения в постановление администрации Невьянского городского округа от 22.12.2022 № 2361-п «Об утверждении порядка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Невьянского городского округа не осуществляются функции и полномочия учредителя, включенным в реестр исполнителей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финансирования» (далее – Постановление):</w:t>
      </w:r>
    </w:p>
    <w:p w14:paraId="33DEA883" w14:textId="77777777" w:rsidR="00A60986" w:rsidRPr="00A60986" w:rsidRDefault="00E2080B" w:rsidP="00A60986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>1)</w:t>
      </w:r>
      <w:r w:rsidR="00A60986" w:rsidRPr="00A60986">
        <w:rPr>
          <w:rFonts w:ascii="Liberation Serif" w:hAnsi="Liberation Serif"/>
        </w:rPr>
        <w:t xml:space="preserve"> Приложения № 1 и № 2 к Рамочному соглашению, являющемуся приложением к  порядку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Невьянского городского округа не осуществляются функции и полномочия учредителя, включенным в реестр исполнителей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финансирования, утвержденному Постановлением, изложить в новой редакции (прилагаются).</w:t>
      </w:r>
    </w:p>
    <w:p w14:paraId="7FF3800E" w14:textId="77777777" w:rsidR="00A60986" w:rsidRPr="00A60986" w:rsidRDefault="00A60986" w:rsidP="00A60986">
      <w:pPr>
        <w:ind w:firstLine="709"/>
        <w:jc w:val="both"/>
        <w:rPr>
          <w:rFonts w:ascii="Liberation Serif" w:hAnsi="Liberation Serif"/>
        </w:rPr>
      </w:pPr>
      <w:r w:rsidRPr="00A60986">
        <w:rPr>
          <w:rFonts w:ascii="Liberation Serif" w:hAnsi="Liberation Serif"/>
        </w:rPr>
        <w:t>2. Настоящее постановление вступает в силу с момента его опубликования и распространяет свое действие на отношения, возникшие с 19.01.2023.</w:t>
      </w:r>
    </w:p>
    <w:p w14:paraId="3B848A74" w14:textId="77777777" w:rsidR="00A60986" w:rsidRPr="00A60986" w:rsidRDefault="00A60986" w:rsidP="00A60986">
      <w:pPr>
        <w:ind w:firstLine="709"/>
        <w:jc w:val="both"/>
        <w:rPr>
          <w:rFonts w:ascii="Liberation Serif" w:hAnsi="Liberation Serif"/>
        </w:rPr>
      </w:pPr>
      <w:r w:rsidRPr="00A60986">
        <w:rPr>
          <w:rFonts w:ascii="Liberation Serif" w:hAnsi="Liberation Serif"/>
        </w:rPr>
        <w:t>3. Контроль за исполнением настоящего постановления возложить на заместителя главы администрации Невьянского городского округа</w:t>
      </w:r>
      <w:r w:rsidR="000E4402">
        <w:rPr>
          <w:rFonts w:ascii="Liberation Serif" w:hAnsi="Liberation Serif"/>
        </w:rPr>
        <w:br/>
      </w:r>
      <w:r w:rsidRPr="00A60986">
        <w:rPr>
          <w:rFonts w:ascii="Liberation Serif" w:hAnsi="Liberation Serif"/>
        </w:rPr>
        <w:t>С.Л. Делидова.</w:t>
      </w:r>
    </w:p>
    <w:p w14:paraId="66C0573C" w14:textId="77777777" w:rsidR="00331BD7" w:rsidRPr="00A60986" w:rsidRDefault="00A60986" w:rsidP="00A60986">
      <w:pPr>
        <w:ind w:firstLine="709"/>
        <w:jc w:val="both"/>
        <w:rPr>
          <w:rFonts w:ascii="Liberation Serif" w:hAnsi="Liberation Serif"/>
        </w:rPr>
      </w:pPr>
      <w:r w:rsidRPr="00A60986">
        <w:rPr>
          <w:rFonts w:ascii="Liberation Serif" w:hAnsi="Liberation Serif"/>
        </w:rPr>
        <w:t>4. 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14:paraId="7BDF837E" w14:textId="77777777" w:rsidR="007525FC" w:rsidRPr="00A60986" w:rsidRDefault="007525FC" w:rsidP="008F1CDE">
      <w:pPr>
        <w:ind w:firstLine="709"/>
        <w:rPr>
          <w:rFonts w:ascii="Liberation Serif" w:hAnsi="Liberation Serif"/>
        </w:rPr>
      </w:pPr>
    </w:p>
    <w:p w14:paraId="48C46BCA" w14:textId="77777777" w:rsidR="007525FC" w:rsidRPr="00A60986" w:rsidRDefault="007525FC" w:rsidP="008F1CDE">
      <w:pPr>
        <w:ind w:firstLine="709"/>
        <w:rPr>
          <w:rFonts w:ascii="Liberation Serif" w:hAnsi="Liberation Serif"/>
        </w:rPr>
      </w:pPr>
    </w:p>
    <w:tbl>
      <w:tblPr>
        <w:tblStyle w:val="a9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670"/>
      </w:tblGrid>
      <w:tr w:rsidR="00571F73" w:rsidRPr="00A60986" w14:paraId="78566448" w14:textId="77777777" w:rsidTr="00D4133F">
        <w:tc>
          <w:tcPr>
            <w:tcW w:w="4219" w:type="dxa"/>
          </w:tcPr>
          <w:p w14:paraId="4A2D4294" w14:textId="77777777" w:rsidR="00D4133F" w:rsidRDefault="00A60986" w:rsidP="00687171">
            <w:pPr>
              <w:rPr>
                <w:rFonts w:ascii="Liberation Serif" w:hAnsi="Liberation Serif"/>
              </w:rPr>
            </w:pPr>
            <w:r w:rsidRPr="00A60986">
              <w:rPr>
                <w:rFonts w:ascii="Liberation Serif" w:hAnsi="Liberation Serif"/>
              </w:rPr>
              <w:t>И</w:t>
            </w:r>
            <w:bookmarkStart w:id="3" w:name="_GoBack"/>
            <w:bookmarkEnd w:id="3"/>
            <w:r w:rsidR="00D4133F">
              <w:rPr>
                <w:rFonts w:ascii="Liberation Serif" w:hAnsi="Liberation Serif"/>
              </w:rPr>
              <w:t xml:space="preserve">сполняющий </w:t>
            </w:r>
            <w:r w:rsidR="00687171">
              <w:rPr>
                <w:rFonts w:ascii="Liberation Serif" w:hAnsi="Liberation Serif"/>
              </w:rPr>
              <w:t>обязанности</w:t>
            </w:r>
            <w:r w:rsidRPr="00A60986">
              <w:rPr>
                <w:rFonts w:ascii="Liberation Serif" w:hAnsi="Liberation Serif"/>
              </w:rPr>
              <w:t xml:space="preserve"> г</w:t>
            </w:r>
            <w:r w:rsidR="00571F73" w:rsidRPr="00A60986">
              <w:rPr>
                <w:rFonts w:ascii="Liberation Serif" w:hAnsi="Liberation Serif"/>
              </w:rPr>
              <w:t>лав</w:t>
            </w:r>
            <w:r w:rsidRPr="00A60986">
              <w:rPr>
                <w:rFonts w:ascii="Liberation Serif" w:hAnsi="Liberation Serif"/>
              </w:rPr>
              <w:t>ы</w:t>
            </w:r>
            <w:r w:rsidR="00571F73" w:rsidRPr="00A60986">
              <w:rPr>
                <w:rFonts w:ascii="Liberation Serif" w:hAnsi="Liberation Serif"/>
              </w:rPr>
              <w:t xml:space="preserve"> </w:t>
            </w:r>
            <w:r w:rsidR="00687171">
              <w:rPr>
                <w:rFonts w:ascii="Liberation Serif" w:hAnsi="Liberation Serif"/>
              </w:rPr>
              <w:t>Н</w:t>
            </w:r>
            <w:r w:rsidR="00571F73" w:rsidRPr="00A60986">
              <w:rPr>
                <w:rFonts w:ascii="Liberation Serif" w:hAnsi="Liberation Serif"/>
              </w:rPr>
              <w:t>евьянского</w:t>
            </w:r>
            <w:r w:rsidR="00687171">
              <w:rPr>
                <w:rFonts w:ascii="Liberation Serif" w:hAnsi="Liberation Serif"/>
              </w:rPr>
              <w:t xml:space="preserve"> </w:t>
            </w:r>
          </w:p>
          <w:p w14:paraId="59882E47" w14:textId="21C6295B" w:rsidR="00571F73" w:rsidRPr="00A60986" w:rsidRDefault="00571F73" w:rsidP="00687171">
            <w:pPr>
              <w:rPr>
                <w:rFonts w:ascii="Liberation Serif" w:hAnsi="Liberation Serif"/>
              </w:rPr>
            </w:pPr>
            <w:r w:rsidRPr="00A60986">
              <w:rPr>
                <w:rFonts w:ascii="Liberation Serif" w:hAnsi="Liberation Serif"/>
              </w:rPr>
              <w:t xml:space="preserve">городского округа </w:t>
            </w:r>
          </w:p>
        </w:tc>
        <w:tc>
          <w:tcPr>
            <w:tcW w:w="5670" w:type="dxa"/>
          </w:tcPr>
          <w:p w14:paraId="58642EB0" w14:textId="77777777" w:rsidR="00571F73" w:rsidRPr="00A60986" w:rsidRDefault="00571F73" w:rsidP="006072DD">
            <w:pPr>
              <w:jc w:val="right"/>
              <w:rPr>
                <w:rFonts w:ascii="Liberation Serif" w:hAnsi="Liberation Serif"/>
              </w:rPr>
            </w:pPr>
          </w:p>
          <w:p w14:paraId="106CEAFB" w14:textId="77777777" w:rsidR="00687171" w:rsidRDefault="00687171" w:rsidP="003A4628">
            <w:pPr>
              <w:rPr>
                <w:rFonts w:ascii="Liberation Serif" w:hAnsi="Liberation Serif"/>
              </w:rPr>
            </w:pPr>
          </w:p>
          <w:p w14:paraId="165FE810" w14:textId="77777777" w:rsidR="00571F73" w:rsidRPr="00A60986" w:rsidRDefault="00A60986" w:rsidP="006072DD">
            <w:pPr>
              <w:jc w:val="right"/>
              <w:rPr>
                <w:rFonts w:ascii="Liberation Serif" w:hAnsi="Liberation Serif"/>
              </w:rPr>
            </w:pPr>
            <w:r w:rsidRPr="00A60986">
              <w:rPr>
                <w:rFonts w:ascii="Liberation Serif" w:hAnsi="Liberation Serif"/>
              </w:rPr>
              <w:t>С.Л. Делидов</w:t>
            </w:r>
          </w:p>
        </w:tc>
      </w:tr>
      <w:tr w:rsidR="00CD628F" w:rsidRPr="00A60986" w14:paraId="57CF39E5" w14:textId="77777777" w:rsidTr="00D4133F">
        <w:tc>
          <w:tcPr>
            <w:tcW w:w="4219" w:type="dxa"/>
          </w:tcPr>
          <w:p w14:paraId="25522062" w14:textId="77777777" w:rsidR="00CD628F" w:rsidRPr="00A60986" w:rsidRDefault="00CD628F" w:rsidP="00414D7A">
            <w:pPr>
              <w:rPr>
                <w:rFonts w:ascii="Liberation Serif" w:hAnsi="Liberation Serif"/>
              </w:rPr>
            </w:pPr>
          </w:p>
        </w:tc>
        <w:tc>
          <w:tcPr>
            <w:tcW w:w="5670" w:type="dxa"/>
          </w:tcPr>
          <w:p w14:paraId="5AB11DC0" w14:textId="77777777" w:rsidR="00CD628F" w:rsidRPr="00A60986" w:rsidRDefault="00CD628F" w:rsidP="00CD628F">
            <w:pPr>
              <w:rPr>
                <w:rFonts w:ascii="Liberation Serif" w:hAnsi="Liberation Serif"/>
                <w:color w:val="D9D9D9" w:themeColor="background1" w:themeShade="D9"/>
              </w:rPr>
            </w:pPr>
            <w:r w:rsidRPr="00A60986">
              <w:rPr>
                <w:rFonts w:ascii="Liberation Serif" w:hAnsi="Liberation Serif"/>
                <w:color w:val="D9D9D9" w:themeColor="background1" w:themeShade="D9"/>
              </w:rPr>
              <w:t>ВставитьЭП</w:t>
            </w:r>
          </w:p>
        </w:tc>
      </w:tr>
    </w:tbl>
    <w:p w14:paraId="43ECFCA7" w14:textId="77777777" w:rsidR="00DD6C9E" w:rsidRPr="00A60986" w:rsidRDefault="00DD6C9E" w:rsidP="00DE2B81">
      <w:pPr>
        <w:spacing w:after="200" w:line="276" w:lineRule="auto"/>
      </w:pPr>
    </w:p>
    <w:p w14:paraId="75A5732C" w14:textId="77777777" w:rsidR="0042467D" w:rsidRPr="00A60986" w:rsidRDefault="0042467D" w:rsidP="00DE2B81">
      <w:pPr>
        <w:spacing w:after="200" w:line="276" w:lineRule="auto"/>
      </w:pPr>
    </w:p>
    <w:p w14:paraId="67405D63" w14:textId="77777777" w:rsidR="0042467D" w:rsidRPr="00A60986" w:rsidRDefault="0042467D" w:rsidP="00DE2B81">
      <w:pPr>
        <w:spacing w:after="200" w:line="276" w:lineRule="auto"/>
      </w:pPr>
    </w:p>
    <w:p w14:paraId="2B4B894A" w14:textId="77777777" w:rsidR="0042467D" w:rsidRPr="00A60986" w:rsidRDefault="0042467D" w:rsidP="0042467D">
      <w:pPr>
        <w:spacing w:after="200" w:line="276" w:lineRule="auto"/>
        <w:jc w:val="right"/>
        <w:rPr>
          <w:color w:val="D9D9D9" w:themeColor="background1" w:themeShade="D9"/>
        </w:rPr>
      </w:pPr>
    </w:p>
    <w:p w14:paraId="0BDEAC0F" w14:textId="77777777" w:rsidR="00610F70" w:rsidRPr="00A60986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p w14:paraId="787B7C8F" w14:textId="77777777" w:rsidR="00610F70" w:rsidRPr="00A60986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p w14:paraId="3466743C" w14:textId="77777777"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sectPr w:rsidR="00610F70" w:rsidSect="00355D28">
      <w:headerReference w:type="default" r:id="rId6"/>
      <w:headerReference w:type="first" r:id="rId7"/>
      <w:pgSz w:w="11906" w:h="16838"/>
      <w:pgMar w:top="1134" w:right="567" w:bottom="1134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F23F1E" w14:textId="77777777" w:rsidR="00ED5A1D" w:rsidRDefault="00ED5A1D" w:rsidP="00485EDB">
      <w:r>
        <w:separator/>
      </w:r>
    </w:p>
  </w:endnote>
  <w:endnote w:type="continuationSeparator" w:id="0">
    <w:p w14:paraId="218C362A" w14:textId="77777777" w:rsidR="00ED5A1D" w:rsidRDefault="00ED5A1D" w:rsidP="0048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ED01F0" w14:textId="77777777" w:rsidR="00ED5A1D" w:rsidRDefault="00ED5A1D" w:rsidP="00485EDB">
      <w:r>
        <w:separator/>
      </w:r>
    </w:p>
  </w:footnote>
  <w:footnote w:type="continuationSeparator" w:id="0">
    <w:p w14:paraId="6FB37C6B" w14:textId="77777777" w:rsidR="00ED5A1D" w:rsidRDefault="00ED5A1D" w:rsidP="00485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3BF8C5" w14:textId="77777777"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14:paraId="6DC383C4" w14:textId="77777777"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14:paraId="00A2ED1E" w14:textId="09BBC07C" w:rsidR="00DE2B81" w:rsidRPr="00DE2B81" w:rsidRDefault="00ED5A1D" w:rsidP="00DE2B81">
    <w:pPr>
      <w:pStyle w:val="a5"/>
      <w:jc w:val="center"/>
      <w:rPr>
        <w:rFonts w:ascii="Liberation Serif" w:hAnsi="Liberation Serif"/>
        <w:sz w:val="20"/>
        <w:szCs w:val="20"/>
      </w:rPr>
    </w:pPr>
    <w:sdt>
      <w:sdtPr>
        <w:rPr>
          <w:rFonts w:ascii="Liberation Serif" w:hAnsi="Liberation Serif"/>
          <w:sz w:val="20"/>
          <w:szCs w:val="20"/>
        </w:rPr>
        <w:id w:val="-1960404346"/>
        <w:docPartObj>
          <w:docPartGallery w:val="Page Numbers (Top of Page)"/>
          <w:docPartUnique/>
        </w:docPartObj>
      </w:sdtPr>
      <w:sdtEndPr/>
      <w:sdtContent>
        <w:r w:rsidR="00DE2B81" w:rsidRPr="00DE2B81">
          <w:rPr>
            <w:rFonts w:ascii="Liberation Serif" w:hAnsi="Liberation Serif"/>
            <w:sz w:val="20"/>
            <w:szCs w:val="20"/>
          </w:rPr>
          <w:fldChar w:fldCharType="begin"/>
        </w:r>
        <w:r w:rsidR="00DE2B81" w:rsidRPr="00DE2B81">
          <w:rPr>
            <w:rFonts w:ascii="Liberation Serif" w:hAnsi="Liberation Serif"/>
            <w:sz w:val="20"/>
            <w:szCs w:val="20"/>
          </w:rPr>
          <w:instrText>PAGE   \* MERGEFORMAT</w:instrTex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separate"/>
        </w:r>
        <w:r w:rsidR="00A62912">
          <w:rPr>
            <w:rFonts w:ascii="Liberation Serif" w:hAnsi="Liberation Serif"/>
            <w:noProof/>
            <w:sz w:val="20"/>
            <w:szCs w:val="20"/>
          </w:rPr>
          <w:t>2</w: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3261F6" w14:textId="77777777" w:rsidR="00485EDB" w:rsidRDefault="00355D28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59DA9393" wp14:editId="315C4B17">
          <wp:extent cx="589186" cy="720000"/>
          <wp:effectExtent l="0" t="0" r="1905" b="4445"/>
          <wp:docPr id="3" name="Рисунок 3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E4E7DF" w14:textId="77777777" w:rsidR="0062652F" w:rsidRPr="00D611D8" w:rsidRDefault="00361C93" w:rsidP="0062652F">
    <w:pPr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 xml:space="preserve">АДМИНИСТРАЦИЯ НЕВЬЯНСКОГО </w:t>
    </w:r>
    <w:r w:rsidR="0062652F" w:rsidRPr="00D611D8">
      <w:rPr>
        <w:rFonts w:ascii="Liberation Serif" w:hAnsi="Liberation Serif"/>
        <w:b/>
        <w:sz w:val="32"/>
        <w:szCs w:val="32"/>
      </w:rPr>
      <w:t>ГОРОДСКОГО ОКРУГА</w:t>
    </w:r>
  </w:p>
  <w:p w14:paraId="46A05E32" w14:textId="77777777" w:rsidR="0062652F" w:rsidRPr="00D611D8" w:rsidRDefault="0062652F" w:rsidP="0062652F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14:paraId="114A6FEB" w14:textId="77777777" w:rsidR="0062652F" w:rsidRDefault="0062652F" w:rsidP="0062652F"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B97F48" wp14:editId="3354C366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3725F2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" strokeweight="4.5pt">
              <v:stroke linestyle="thickTh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102"/>
    <w:rsid w:val="000053C9"/>
    <w:rsid w:val="000906B4"/>
    <w:rsid w:val="000962E1"/>
    <w:rsid w:val="000A2102"/>
    <w:rsid w:val="000E4402"/>
    <w:rsid w:val="001A4FDE"/>
    <w:rsid w:val="001F6886"/>
    <w:rsid w:val="002F5F92"/>
    <w:rsid w:val="00331BD7"/>
    <w:rsid w:val="00355D28"/>
    <w:rsid w:val="00361C93"/>
    <w:rsid w:val="003A4628"/>
    <w:rsid w:val="003B7590"/>
    <w:rsid w:val="00414D7A"/>
    <w:rsid w:val="0042467D"/>
    <w:rsid w:val="00426BF7"/>
    <w:rsid w:val="00485EDB"/>
    <w:rsid w:val="004D685F"/>
    <w:rsid w:val="004E2F83"/>
    <w:rsid w:val="004E4860"/>
    <w:rsid w:val="004F1D28"/>
    <w:rsid w:val="004F421D"/>
    <w:rsid w:val="00556C14"/>
    <w:rsid w:val="00571F73"/>
    <w:rsid w:val="006072DD"/>
    <w:rsid w:val="00610F70"/>
    <w:rsid w:val="0062553F"/>
    <w:rsid w:val="0062652F"/>
    <w:rsid w:val="0065717B"/>
    <w:rsid w:val="00687171"/>
    <w:rsid w:val="006A1713"/>
    <w:rsid w:val="006E2FC9"/>
    <w:rsid w:val="00706F32"/>
    <w:rsid w:val="007525FC"/>
    <w:rsid w:val="007A02ED"/>
    <w:rsid w:val="007A24A2"/>
    <w:rsid w:val="007B20D4"/>
    <w:rsid w:val="007F26BA"/>
    <w:rsid w:val="00826B43"/>
    <w:rsid w:val="00830396"/>
    <w:rsid w:val="0083796C"/>
    <w:rsid w:val="008F1CDE"/>
    <w:rsid w:val="00905AF7"/>
    <w:rsid w:val="00927EA6"/>
    <w:rsid w:val="00951108"/>
    <w:rsid w:val="00980BD1"/>
    <w:rsid w:val="0098531F"/>
    <w:rsid w:val="009A14B0"/>
    <w:rsid w:val="009B7FE3"/>
    <w:rsid w:val="009E0D6B"/>
    <w:rsid w:val="009E3D21"/>
    <w:rsid w:val="00A00299"/>
    <w:rsid w:val="00A60986"/>
    <w:rsid w:val="00A62912"/>
    <w:rsid w:val="00A766E1"/>
    <w:rsid w:val="00AC1735"/>
    <w:rsid w:val="00AC2102"/>
    <w:rsid w:val="00B50F48"/>
    <w:rsid w:val="00BB0186"/>
    <w:rsid w:val="00C61E34"/>
    <w:rsid w:val="00C64063"/>
    <w:rsid w:val="00C70654"/>
    <w:rsid w:val="00C87E9A"/>
    <w:rsid w:val="00CD628F"/>
    <w:rsid w:val="00D4133F"/>
    <w:rsid w:val="00D91935"/>
    <w:rsid w:val="00DA3509"/>
    <w:rsid w:val="00DD6C9E"/>
    <w:rsid w:val="00DE2B81"/>
    <w:rsid w:val="00E2080B"/>
    <w:rsid w:val="00E54924"/>
    <w:rsid w:val="00E83FBF"/>
    <w:rsid w:val="00EB4272"/>
    <w:rsid w:val="00ED5A1D"/>
    <w:rsid w:val="00EE1C2F"/>
    <w:rsid w:val="00F23907"/>
    <w:rsid w:val="00F614BA"/>
    <w:rsid w:val="00FA0F5D"/>
    <w:rsid w:val="00FB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5C3357"/>
  <w15:docId w15:val="{C4F2F9AA-38C6-4495-AC02-A89E907C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35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0E44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E4402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E44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E44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E440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8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Olga I. Lanzova</cp:lastModifiedBy>
  <cp:revision>34</cp:revision>
  <dcterms:created xsi:type="dcterms:W3CDTF">2022-07-15T12:32:00Z</dcterms:created>
  <dcterms:modified xsi:type="dcterms:W3CDTF">2023-03-21T08:27:00Z</dcterms:modified>
</cp:coreProperties>
</file>