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системы образования Невьянского городского округа 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383D30" w:rsidRPr="00383D30" w:rsidRDefault="00383D30" w:rsidP="00383D30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 xml:space="preserve">В соответствии с частью 1 статьи 16 Федерального закона </w:t>
      </w:r>
      <w:r w:rsidRPr="00383D30">
        <w:rPr>
          <w:rFonts w:ascii="Liberation Serif" w:hAnsi="Liberation Serif"/>
          <w:sz w:val="26"/>
          <w:szCs w:val="26"/>
        </w:rPr>
        <w:br/>
        <w:t xml:space="preserve">от 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статьями 31, 46 Устава Невьянского городского округа, 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383D30" w:rsidRPr="00383D30" w:rsidRDefault="00383D30" w:rsidP="00383D30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</w:p>
    <w:p w:rsidR="00383D30" w:rsidRPr="00383D30" w:rsidRDefault="00383D30" w:rsidP="00383D30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383D30">
        <w:rPr>
          <w:rFonts w:ascii="Liberation Serif" w:hAnsi="Liberation Serif"/>
          <w:b/>
          <w:sz w:val="26"/>
          <w:szCs w:val="26"/>
        </w:rPr>
        <w:t>ПОСТАНОВЛЯЕТ:</w:t>
      </w:r>
    </w:p>
    <w:p w:rsidR="00383D30" w:rsidRPr="00383D30" w:rsidRDefault="00383D30" w:rsidP="00383D30">
      <w:pPr>
        <w:shd w:val="clear" w:color="auto" w:fill="FFFFFF"/>
        <w:ind w:firstLine="360"/>
        <w:jc w:val="both"/>
        <w:rPr>
          <w:rFonts w:ascii="Liberation Serif" w:hAnsi="Liberation Serif"/>
          <w:sz w:val="26"/>
          <w:szCs w:val="26"/>
        </w:rPr>
      </w:pPr>
    </w:p>
    <w:p w:rsidR="00383D30" w:rsidRPr="00383D30" w:rsidRDefault="00383D30" w:rsidP="00383D30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>1.</w:t>
      </w:r>
      <w:r w:rsidRPr="00383D30">
        <w:rPr>
          <w:rFonts w:ascii="Liberation Serif" w:hAnsi="Liberation Serif"/>
          <w:color w:val="FFFFFF"/>
          <w:sz w:val="26"/>
          <w:szCs w:val="26"/>
        </w:rPr>
        <w:t>а</w:t>
      </w:r>
      <w:r w:rsidRPr="00383D30">
        <w:rPr>
          <w:rFonts w:ascii="Liberation Serif" w:hAnsi="Liberation Serif"/>
          <w:sz w:val="26"/>
          <w:szCs w:val="26"/>
        </w:rPr>
        <w:t xml:space="preserve">Внести следующие изменения в муниципальную программу «Развитие системы образования Невьянского городского округа до 2027 года», утвержденную постановлением администрации Невьянского городского округа от 24.10.2014 </w:t>
      </w:r>
      <w:r w:rsidR="00C90E29">
        <w:rPr>
          <w:rFonts w:ascii="Liberation Serif" w:hAnsi="Liberation Serif"/>
          <w:sz w:val="26"/>
          <w:szCs w:val="26"/>
        </w:rPr>
        <w:br/>
      </w:r>
      <w:r w:rsidRPr="00383D30">
        <w:rPr>
          <w:rFonts w:ascii="Liberation Serif" w:hAnsi="Liberation Serif"/>
          <w:sz w:val="26"/>
          <w:szCs w:val="26"/>
        </w:rPr>
        <w:t xml:space="preserve">№ 2636-п (далее – муниципальная программа): </w:t>
      </w:r>
    </w:p>
    <w:p w:rsidR="00383D30" w:rsidRPr="00383D30" w:rsidRDefault="00383D30" w:rsidP="00383D30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>1)</w:t>
      </w:r>
      <w:r>
        <w:rPr>
          <w:rFonts w:ascii="Liberation Serif" w:hAnsi="Liberation Serif"/>
          <w:color w:val="FFFFFF"/>
          <w:sz w:val="26"/>
          <w:szCs w:val="26"/>
        </w:rPr>
        <w:t xml:space="preserve"> </w:t>
      </w:r>
      <w:r w:rsidRPr="00383D30">
        <w:rPr>
          <w:rFonts w:ascii="Liberation Serif" w:hAnsi="Liberation Serif"/>
          <w:sz w:val="26"/>
          <w:szCs w:val="26"/>
        </w:rPr>
        <w:t>строку 6 паспорта муниципальной программы изложить в следующей редакции:</w:t>
      </w:r>
    </w:p>
    <w:p w:rsidR="00383D30" w:rsidRPr="00383D30" w:rsidRDefault="00383D30" w:rsidP="00383D3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745"/>
      </w:tblGrid>
      <w:tr w:rsidR="00383D30" w:rsidRPr="00383D30" w:rsidTr="00CC5D21">
        <w:tc>
          <w:tcPr>
            <w:tcW w:w="5031" w:type="dxa"/>
            <w:shd w:val="clear" w:color="auto" w:fill="auto"/>
          </w:tcPr>
          <w:p w:rsidR="00383D30" w:rsidRPr="00383D30" w:rsidRDefault="00383D30" w:rsidP="00383D3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color w:val="000000"/>
                <w:sz w:val="26"/>
                <w:szCs w:val="26"/>
              </w:rPr>
              <w:t>Объем финансирования</w:t>
            </w:r>
          </w:p>
          <w:p w:rsidR="00383D30" w:rsidRPr="00383D30" w:rsidRDefault="00383D30" w:rsidP="00383D3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color w:val="000000"/>
                <w:sz w:val="26"/>
                <w:szCs w:val="26"/>
              </w:rPr>
              <w:t>муниципальной</w:t>
            </w:r>
          </w:p>
          <w:p w:rsidR="00383D30" w:rsidRPr="00383D30" w:rsidRDefault="00383D30" w:rsidP="00383D3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color w:val="000000"/>
                <w:sz w:val="26"/>
                <w:szCs w:val="26"/>
              </w:rPr>
              <w:t>программы по годам</w:t>
            </w:r>
          </w:p>
          <w:p w:rsidR="00383D30" w:rsidRPr="00383D30" w:rsidRDefault="00383D30" w:rsidP="00383D3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color w:val="000000"/>
                <w:sz w:val="26"/>
                <w:szCs w:val="26"/>
              </w:rPr>
              <w:t>реализации,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34" w:type="dxa"/>
            <w:shd w:val="clear" w:color="auto" w:fill="auto"/>
          </w:tcPr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10 376 256,74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2020 год - 1 046 752,01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2021 год - 1 033 067,23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2022 год - 1 174 197,65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2023 год - 1 255 666,48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2024 год - 1 429 178,22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2025 год - 1 435 155,41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2026 год - 1 516 119,87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2027 год - 1 486 119,87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областной бюджет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6 263 702,14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2020 год - 542 389,98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2021 год - 594 536,46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2022 год - 648 435,63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2023 год - 780 805,36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2024 год - 885 133,21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2025 год - 903 551,70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2026 год - 954 424,90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2027 год - 954 424,90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федеральный бюджет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95 101,74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2020 год - 0,00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2021 год - 36 440,79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2022 год - 58 660,95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2023 год - 0,00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2024 год - 0,00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2025 год - 0,00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2026 год - 0,00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4 017 452,86 тыс. рублей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2020 год - 504 362,03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2021 год - 402 089,98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2022 год - 467 101,07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2023 год - 474 861,12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2024 год - 544 045,01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2025 год - 531 603,71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 xml:space="preserve">2026 год - 561 694,97 тыс. рублей, </w:t>
            </w:r>
          </w:p>
          <w:p w:rsidR="00383D30" w:rsidRPr="00383D30" w:rsidRDefault="00383D30" w:rsidP="00383D3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83D30">
              <w:rPr>
                <w:rFonts w:ascii="Liberation Serif" w:hAnsi="Liberation Serif"/>
                <w:sz w:val="26"/>
                <w:szCs w:val="26"/>
              </w:rPr>
              <w:t>2027 год - 531 694,97 тыс. рублей</w:t>
            </w:r>
          </w:p>
        </w:tc>
      </w:tr>
    </w:tbl>
    <w:p w:rsidR="00383D30" w:rsidRPr="00383D30" w:rsidRDefault="00383D30" w:rsidP="00383D30">
      <w:pPr>
        <w:jc w:val="right"/>
        <w:rPr>
          <w:rFonts w:ascii="Liberation Serif" w:hAnsi="Liberation Serif"/>
          <w:bCs/>
          <w:sz w:val="26"/>
          <w:szCs w:val="26"/>
        </w:rPr>
      </w:pPr>
      <w:r w:rsidRPr="00383D30">
        <w:rPr>
          <w:rFonts w:ascii="Liberation Serif" w:hAnsi="Liberation Serif"/>
          <w:bCs/>
          <w:sz w:val="26"/>
          <w:szCs w:val="26"/>
        </w:rPr>
        <w:lastRenderedPageBreak/>
        <w:t>»;</w:t>
      </w:r>
    </w:p>
    <w:p w:rsidR="00383D30" w:rsidRPr="00383D30" w:rsidRDefault="00383D30" w:rsidP="00383D3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>2) приложение № 1 «Цели, задачи и целевые показатели реализации муниципальной программы «Развитие системы образования в Невьянском городском округе до 2027 года» к муниципальной программе изложить в новой ред</w:t>
      </w:r>
      <w:r>
        <w:rPr>
          <w:rFonts w:ascii="Liberation Serif" w:hAnsi="Liberation Serif"/>
          <w:sz w:val="26"/>
          <w:szCs w:val="26"/>
        </w:rPr>
        <w:t xml:space="preserve">акции согласно приложению </w:t>
      </w:r>
      <w:r w:rsidRPr="00383D30">
        <w:rPr>
          <w:rFonts w:ascii="Liberation Serif" w:hAnsi="Liberation Serif"/>
          <w:sz w:val="26"/>
          <w:szCs w:val="26"/>
        </w:rPr>
        <w:t>№ 1 к настоящему постановлению;</w:t>
      </w:r>
    </w:p>
    <w:p w:rsidR="00383D30" w:rsidRPr="00383D30" w:rsidRDefault="00383D30" w:rsidP="00383D3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>3) приложение № 2 «План мероприятий по выполнению муниципальной программы «Развитие системы образования в Невьянском</w:t>
      </w:r>
      <w:r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C90E29"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 xml:space="preserve">до 2027 года» </w:t>
      </w:r>
      <w:r w:rsidRPr="00383D30">
        <w:rPr>
          <w:rFonts w:ascii="Liberation Serif" w:hAnsi="Liberation Serif"/>
          <w:sz w:val="26"/>
          <w:szCs w:val="26"/>
        </w:rPr>
        <w:t>к муниципальной программе изложить в новой редакции согласно приложению № 2 к настоящему постановлению.</w:t>
      </w:r>
    </w:p>
    <w:p w:rsidR="00383D30" w:rsidRPr="00383D30" w:rsidRDefault="00383D30" w:rsidP="00383D30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83D30">
        <w:rPr>
          <w:rFonts w:ascii="Liberation Serif" w:hAnsi="Liberation Serif"/>
          <w:sz w:val="26"/>
          <w:szCs w:val="26"/>
        </w:rPr>
        <w:t>2.</w:t>
      </w:r>
      <w:r w:rsidRPr="00383D30">
        <w:rPr>
          <w:rFonts w:ascii="Liberation Serif" w:hAnsi="Liberation Serif"/>
          <w:color w:val="FFFFFF"/>
          <w:sz w:val="26"/>
          <w:szCs w:val="26"/>
        </w:rPr>
        <w:t>а</w:t>
      </w:r>
      <w:r w:rsidRPr="00383D30">
        <w:rPr>
          <w:rFonts w:ascii="Liberation Serif" w:hAnsi="Liberation Serif"/>
          <w:color w:val="000000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383D30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565F91">
            <w:pPr>
              <w:rPr>
                <w:rFonts w:ascii="Liberation Serif" w:hAnsi="Liberation Serif"/>
              </w:rPr>
            </w:pPr>
          </w:p>
          <w:p w:rsidR="00571F73" w:rsidRPr="00BD48BD" w:rsidRDefault="00383D30" w:rsidP="00383D30">
            <w:pPr>
              <w:tabs>
                <w:tab w:val="left" w:pos="480"/>
                <w:tab w:val="right" w:pos="619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571F73"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="00571F73"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FA6CB4">
      <w:pPr>
        <w:spacing w:after="200" w:line="276" w:lineRule="auto"/>
      </w:pPr>
    </w:p>
    <w:sectPr w:rsidR="00DD6C9E" w:rsidSect="00A53C1C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D3" w:rsidRDefault="00FF77D3" w:rsidP="00485EDB">
      <w:r>
        <w:separator/>
      </w:r>
    </w:p>
  </w:endnote>
  <w:endnote w:type="continuationSeparator" w:id="0">
    <w:p w:rsidR="00FF77D3" w:rsidRDefault="00FF77D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D3" w:rsidRDefault="00FF77D3" w:rsidP="00485EDB">
      <w:r>
        <w:separator/>
      </w:r>
    </w:p>
  </w:footnote>
  <w:footnote w:type="continuationSeparator" w:id="0">
    <w:p w:rsidR="00FF77D3" w:rsidRDefault="00FF77D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13DB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3DB3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83D30"/>
    <w:rsid w:val="003B7590"/>
    <w:rsid w:val="003F451E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5F91"/>
    <w:rsid w:val="00571F73"/>
    <w:rsid w:val="005C2EEB"/>
    <w:rsid w:val="006072DD"/>
    <w:rsid w:val="00610F70"/>
    <w:rsid w:val="0062553F"/>
    <w:rsid w:val="0062652F"/>
    <w:rsid w:val="00627507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41337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53C1C"/>
    <w:rsid w:val="00A6476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90E29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A6CB4"/>
    <w:rsid w:val="00FB771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2024-02-14T11:16:00Z</dcterms:created>
  <dcterms:modified xsi:type="dcterms:W3CDTF">2024-02-14T11:16:00Z</dcterms:modified>
</cp:coreProperties>
</file>