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A1CC4" w:rsidRDefault="00A724D7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46488169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B1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23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3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.2020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B13CA3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449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1</w:t>
            </w:r>
          </w:p>
        </w:tc>
        <w:tc>
          <w:tcPr>
            <w:tcW w:w="9935" w:type="dxa"/>
          </w:tcPr>
          <w:p w:rsidR="00A37DF7" w:rsidRPr="00B13CA3" w:rsidRDefault="00A37DF7" w:rsidP="007B59F5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Прием заявлений, постановка на учет и зачисление детей в </w:t>
            </w:r>
            <w:r w:rsidR="00011CD1"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Pr="00B13CA3">
              <w:rPr>
                <w:rFonts w:hAnsi="Times New Roman"/>
                <w:sz w:val="21"/>
                <w:szCs w:val="21"/>
              </w:rPr>
              <w:t xml:space="preserve">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7B59F5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2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0D61F8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3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Зачисление в </w:t>
            </w:r>
            <w:r w:rsidR="00E206D5" w:rsidRPr="00B13CA3">
              <w:rPr>
                <w:rFonts w:hAnsi="Times New Roman"/>
                <w:sz w:val="21"/>
                <w:szCs w:val="21"/>
              </w:rPr>
              <w:t xml:space="preserve">муниципальное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E206D5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Муниципальные </w:t>
            </w:r>
            <w:r w:rsidR="00A37DF7" w:rsidRPr="00B13CA3">
              <w:rPr>
                <w:rFonts w:hAnsi="Times New Roman"/>
                <w:sz w:val="21"/>
                <w:szCs w:val="21"/>
              </w:rPr>
              <w:t>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</w:t>
            </w:r>
          </w:p>
        </w:tc>
        <w:tc>
          <w:tcPr>
            <w:tcW w:w="9935" w:type="dxa"/>
          </w:tcPr>
          <w:p w:rsidR="00A37DF7" w:rsidRPr="00B13CA3" w:rsidRDefault="00A37DF7" w:rsidP="008F72F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муниципальных </w:t>
            </w:r>
            <w:r w:rsidRPr="00B13CA3">
              <w:rPr>
                <w:rFonts w:hAnsi="Times New Roman"/>
                <w:sz w:val="21"/>
                <w:szCs w:val="21"/>
              </w:rPr>
              <w:t>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8F72FE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5</w:t>
            </w:r>
          </w:p>
        </w:tc>
        <w:tc>
          <w:tcPr>
            <w:tcW w:w="9935" w:type="dxa"/>
          </w:tcPr>
          <w:p w:rsidR="00A37DF7" w:rsidRPr="00B13CA3" w:rsidRDefault="00A37DF7" w:rsidP="00EE5CD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 текущей успеваемости учащ</w:t>
            </w:r>
            <w:r w:rsidR="00EE5CDD" w:rsidRPr="00B13CA3">
              <w:rPr>
                <w:rFonts w:hAnsi="Times New Roman"/>
                <w:sz w:val="21"/>
                <w:szCs w:val="21"/>
              </w:rPr>
              <w:t>егося, ведении</w:t>
            </w:r>
            <w:r w:rsidRPr="00B13CA3">
              <w:rPr>
                <w:rFonts w:hAnsi="Times New Roman"/>
                <w:sz w:val="21"/>
                <w:szCs w:val="21"/>
              </w:rPr>
              <w:t xml:space="preserve"> электронного  дневника и электронного журнала успеваемости  в</w:t>
            </w:r>
            <w:r w:rsidR="00EE5CDD" w:rsidRPr="00B13CA3"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0340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Муниципальные</w:t>
            </w:r>
            <w:r w:rsidR="00A37DF7"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6</w:t>
            </w:r>
          </w:p>
        </w:tc>
        <w:tc>
          <w:tcPr>
            <w:tcW w:w="9935" w:type="dxa"/>
          </w:tcPr>
          <w:p w:rsidR="00A37DF7" w:rsidRPr="00B13CA3" w:rsidRDefault="00A37DF7" w:rsidP="00A0340F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путевок детям в организации отдыха в дневных и </w:t>
            </w:r>
            <w:r w:rsidR="00A0340F" w:rsidRPr="00B13CA3">
              <w:rPr>
                <w:rFonts w:hAnsi="Times New Roman"/>
                <w:sz w:val="21"/>
                <w:szCs w:val="21"/>
              </w:rPr>
              <w:t>их оздоровления в каникулярное время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A0340F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ED0545" w:rsidRPr="00A37DF7" w:rsidTr="00775E81">
        <w:tc>
          <w:tcPr>
            <w:tcW w:w="67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7</w:t>
            </w:r>
          </w:p>
        </w:tc>
        <w:tc>
          <w:tcPr>
            <w:tcW w:w="9935" w:type="dxa"/>
          </w:tcPr>
          <w:p w:rsidR="00ED0545" w:rsidRPr="00B13CA3" w:rsidRDefault="00EA594D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D0545" w:rsidRPr="00B13CA3" w:rsidRDefault="00FA112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Невьянского городского округа</w:t>
            </w:r>
            <w:r w:rsidRPr="00B13CA3">
              <w:rPr>
                <w:rFonts w:hAnsi="Times New Roman"/>
                <w:sz w:val="21"/>
                <w:szCs w:val="21"/>
              </w:rPr>
              <w:t>,</w:t>
            </w:r>
            <w:r w:rsidR="00EA594D" w:rsidRPr="00B13CA3">
              <w:rPr>
                <w:rFonts w:hAnsi="Times New Roman"/>
                <w:sz w:val="21"/>
                <w:szCs w:val="21"/>
              </w:rPr>
              <w:t xml:space="preserve"> муниципальные</w:t>
            </w:r>
            <w:r w:rsidRPr="00B13CA3">
              <w:rPr>
                <w:rFonts w:hAnsi="Times New Roman"/>
                <w:sz w:val="21"/>
                <w:szCs w:val="21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8</w:t>
            </w:r>
          </w:p>
        </w:tc>
        <w:tc>
          <w:tcPr>
            <w:tcW w:w="9935" w:type="dxa"/>
          </w:tcPr>
          <w:p w:rsidR="00A37DF7" w:rsidRPr="00B13CA3" w:rsidRDefault="00A37DF7" w:rsidP="0093672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93672D" w:rsidRPr="00B13CA3">
              <w:rPr>
                <w:rFonts w:hAnsi="Times New Roman"/>
                <w:sz w:val="21"/>
                <w:szCs w:val="21"/>
              </w:rPr>
              <w:t>путевок детям (за исключением детей-сирот и детей, оставшихся без попечения</w:t>
            </w:r>
            <w:r w:rsidR="00184C9F" w:rsidRPr="00B13CA3">
              <w:rPr>
                <w:rFonts w:hAnsi="Times New Roman"/>
                <w:sz w:val="21"/>
                <w:szCs w:val="21"/>
              </w:rPr>
              <w:t xml:space="preserve"> родителей, детей, находящихся в трудной жизненной ситуации</w:t>
            </w:r>
            <w:r w:rsidR="0093672D" w:rsidRPr="00B13CA3">
              <w:rPr>
                <w:rFonts w:hAnsi="Times New Roman"/>
                <w:sz w:val="21"/>
                <w:szCs w:val="21"/>
              </w:rPr>
              <w:t>)</w:t>
            </w:r>
            <w:r w:rsidR="00184C9F" w:rsidRPr="00B13CA3">
              <w:rPr>
                <w:rFonts w:hAnsi="Times New Roman"/>
                <w:sz w:val="21"/>
                <w:szCs w:val="21"/>
              </w:rPr>
              <w:t xml:space="preserve"> в организации отдыха и оздоровления в учебное время</w:t>
            </w:r>
          </w:p>
        </w:tc>
        <w:tc>
          <w:tcPr>
            <w:tcW w:w="4666" w:type="dxa"/>
          </w:tcPr>
          <w:p w:rsidR="00A37DF7" w:rsidRPr="00B13CA3" w:rsidRDefault="00184C9F" w:rsidP="00A37DF7">
            <w:pPr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Управление образования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lastRenderedPageBreak/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B1543E">
              <w:rPr>
                <w:rFonts w:hAnsi="Times New Roman"/>
                <w:sz w:val="21"/>
                <w:szCs w:val="21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</w:t>
            </w:r>
            <w:r w:rsidR="00BF193F" w:rsidRPr="00B1543E">
              <w:rPr>
                <w:rFonts w:hAnsi="Times New Roman"/>
                <w:sz w:val="21"/>
                <w:szCs w:val="21"/>
              </w:rPr>
              <w:t xml:space="preserve"> разрешений</w:t>
            </w:r>
            <w:r w:rsidRPr="00B1543E">
              <w:rPr>
                <w:rFonts w:hAnsi="Times New Roman"/>
                <w:sz w:val="21"/>
                <w:szCs w:val="21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14-1</w:t>
            </w:r>
          </w:p>
        </w:tc>
        <w:tc>
          <w:tcPr>
            <w:tcW w:w="9935" w:type="dxa"/>
          </w:tcPr>
          <w:p w:rsidR="00BF193F" w:rsidRPr="00B1543E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Переоформление разрешения</w:t>
            </w:r>
            <w:r w:rsidR="00CB6241" w:rsidRPr="00B1543E">
              <w:rPr>
                <w:rFonts w:hAnsi="Times New Roman"/>
                <w:sz w:val="21"/>
                <w:szCs w:val="21"/>
              </w:rPr>
              <w:t xml:space="preserve"> на</w:t>
            </w:r>
            <w:r w:rsidRPr="00B1543E">
              <w:rPr>
                <w:rFonts w:hAnsi="Times New Roman"/>
                <w:sz w:val="21"/>
                <w:szCs w:val="21"/>
              </w:rPr>
              <w:t xml:space="preserve">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14-2</w:t>
            </w:r>
          </w:p>
        </w:tc>
        <w:tc>
          <w:tcPr>
            <w:tcW w:w="9935" w:type="dxa"/>
          </w:tcPr>
          <w:p w:rsidR="00BF193F" w:rsidRPr="00B1543E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bCs/>
                <w:sz w:val="21"/>
                <w:szCs w:val="21"/>
                <w:highlight w:val="yellow"/>
              </w:rPr>
              <w:t>15.</w:t>
            </w:r>
          </w:p>
        </w:tc>
        <w:tc>
          <w:tcPr>
            <w:tcW w:w="9935" w:type="dxa"/>
          </w:tcPr>
          <w:p w:rsidR="00A37DF7" w:rsidRPr="00B13CA3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sz w:val="21"/>
                <w:szCs w:val="21"/>
                <w:highlight w:val="yellow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bCs/>
                <w:sz w:val="21"/>
                <w:szCs w:val="21"/>
                <w:highlight w:val="yellow"/>
              </w:rPr>
              <w:t>16.</w:t>
            </w:r>
          </w:p>
        </w:tc>
        <w:tc>
          <w:tcPr>
            <w:tcW w:w="9935" w:type="dxa"/>
          </w:tcPr>
          <w:p w:rsidR="00A37DF7" w:rsidRPr="00B13CA3" w:rsidRDefault="00A37DF7" w:rsidP="00E145D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sz w:val="21"/>
                <w:szCs w:val="21"/>
                <w:highlight w:val="yellow"/>
              </w:rPr>
              <w:t>Предоставление 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B13CA3">
              <w:rPr>
                <w:rFonts w:hAnsi="Times New Roman"/>
                <w:sz w:val="21"/>
                <w:szCs w:val="21"/>
                <w:highlight w:val="yellow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18.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3420A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bCs/>
                <w:sz w:val="21"/>
                <w:szCs w:val="21"/>
                <w:highlight w:val="yellow"/>
              </w:rPr>
              <w:t>19.</w:t>
            </w:r>
          </w:p>
        </w:tc>
        <w:tc>
          <w:tcPr>
            <w:tcW w:w="9935" w:type="dxa"/>
          </w:tcPr>
          <w:p w:rsidR="00A37DF7" w:rsidRPr="003420AC" w:rsidRDefault="00A37DF7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sz w:val="21"/>
                <w:szCs w:val="21"/>
                <w:highlight w:val="yellow"/>
              </w:rPr>
              <w:t>Предоставление однократно бесплатно в собственность</w:t>
            </w:r>
            <w:r w:rsidR="003420AC">
              <w:rPr>
                <w:rFonts w:hAnsi="Times New Roman"/>
                <w:sz w:val="21"/>
                <w:szCs w:val="21"/>
                <w:highlight w:val="yellow"/>
              </w:rPr>
              <w:t xml:space="preserve"> земельных участков</w:t>
            </w:r>
            <w:r w:rsidRPr="003420AC">
              <w:rPr>
                <w:rFonts w:hAnsi="Times New Roman"/>
                <w:sz w:val="21"/>
                <w:szCs w:val="21"/>
                <w:highlight w:val="yellow"/>
              </w:rPr>
              <w:t xml:space="preserve"> граждан</w:t>
            </w:r>
            <w:r w:rsidR="003420AC">
              <w:rPr>
                <w:rFonts w:hAnsi="Times New Roman"/>
                <w:sz w:val="21"/>
                <w:szCs w:val="21"/>
                <w:highlight w:val="yellow"/>
              </w:rPr>
              <w:t>ам</w:t>
            </w:r>
            <w:r w:rsidRPr="003420AC">
              <w:rPr>
                <w:rFonts w:hAnsi="Times New Roman"/>
                <w:sz w:val="21"/>
                <w:szCs w:val="21"/>
                <w:highlight w:val="yellow"/>
              </w:rPr>
              <w:t xml:space="preserve"> для индивидуального жилищного строительства </w:t>
            </w:r>
          </w:p>
        </w:tc>
        <w:tc>
          <w:tcPr>
            <w:tcW w:w="4666" w:type="dxa"/>
          </w:tcPr>
          <w:p w:rsidR="00A37DF7" w:rsidRPr="003420AC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5D132A" w:rsidTr="00775E81">
        <w:tc>
          <w:tcPr>
            <w:tcW w:w="675" w:type="dxa"/>
          </w:tcPr>
          <w:p w:rsidR="002C670B" w:rsidRPr="003420AC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bCs/>
                <w:sz w:val="21"/>
                <w:szCs w:val="21"/>
                <w:highlight w:val="yellow"/>
              </w:rPr>
              <w:t>19-1</w:t>
            </w:r>
          </w:p>
        </w:tc>
        <w:tc>
          <w:tcPr>
            <w:tcW w:w="9935" w:type="dxa"/>
          </w:tcPr>
          <w:p w:rsidR="002C670B" w:rsidRPr="003420AC" w:rsidRDefault="002C670B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sz w:val="21"/>
                <w:szCs w:val="21"/>
                <w:highlight w:val="yellow"/>
              </w:rPr>
              <w:t>Принятие граждан на учет в качестве лиц</w:t>
            </w:r>
            <w:r w:rsidR="005D132A" w:rsidRPr="003420AC">
              <w:rPr>
                <w:rFonts w:hAnsi="Times New Roman"/>
                <w:sz w:val="21"/>
                <w:szCs w:val="21"/>
                <w:highlight w:val="yellow"/>
              </w:rPr>
              <w:t xml:space="preserve">, имеющих право на предоставление в собственность бесплатно земельных участков для индивидуального жилищного строительства </w:t>
            </w:r>
          </w:p>
        </w:tc>
        <w:tc>
          <w:tcPr>
            <w:tcW w:w="4666" w:type="dxa"/>
          </w:tcPr>
          <w:p w:rsidR="002C670B" w:rsidRPr="003420AC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FB42FD" w:rsidRPr="005D132A" w:rsidTr="00775E81">
        <w:tc>
          <w:tcPr>
            <w:tcW w:w="675" w:type="dxa"/>
          </w:tcPr>
          <w:p w:rsidR="00FB42FD" w:rsidRPr="003420AC" w:rsidRDefault="00FB42FD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19-2</w:t>
            </w:r>
          </w:p>
        </w:tc>
        <w:tc>
          <w:tcPr>
            <w:tcW w:w="9935" w:type="dxa"/>
          </w:tcPr>
          <w:p w:rsidR="00FB42FD" w:rsidRPr="003420AC" w:rsidRDefault="00FB42FD" w:rsidP="00FB42FD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Предоставление социальной выплаты гражданам, имеющих трех и более детей взамен земельного участка</w:t>
            </w:r>
            <w:r w:rsidR="00C906BA">
              <w:rPr>
                <w:rFonts w:hAnsi="Times New Roman"/>
                <w:sz w:val="21"/>
                <w:szCs w:val="21"/>
                <w:highlight w:val="yellow"/>
              </w:rPr>
              <w:t>, находящегося в муниципальной собственности Невьянского городского округа или государственной неразграниченной собственности, предоставляемого для индивидуального жилищного строительства в собственность бесплатно</w:t>
            </w:r>
          </w:p>
        </w:tc>
        <w:tc>
          <w:tcPr>
            <w:tcW w:w="4666" w:type="dxa"/>
          </w:tcPr>
          <w:p w:rsidR="00FB42FD" w:rsidRPr="003420AC" w:rsidRDefault="00C906B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420AC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C906B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C906BA">
              <w:rPr>
                <w:rFonts w:hAnsi="Times New Roman"/>
                <w:bCs/>
                <w:sz w:val="21"/>
                <w:szCs w:val="21"/>
                <w:highlight w:val="yellow"/>
              </w:rPr>
              <w:t>21.</w:t>
            </w:r>
          </w:p>
        </w:tc>
        <w:tc>
          <w:tcPr>
            <w:tcW w:w="9935" w:type="dxa"/>
          </w:tcPr>
          <w:p w:rsidR="00A37DF7" w:rsidRPr="00C906BA" w:rsidRDefault="00FA5F15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У</w:t>
            </w:r>
            <w:r w:rsidR="00A37DF7" w:rsidRPr="00C906BA">
              <w:rPr>
                <w:rFonts w:hAnsi="Times New Roman"/>
                <w:sz w:val="21"/>
                <w:szCs w:val="21"/>
                <w:highlight w:val="yellow"/>
              </w:rPr>
              <w:t>тверждение схем</w:t>
            </w:r>
            <w:r>
              <w:rPr>
                <w:rFonts w:hAnsi="Times New Roman"/>
                <w:sz w:val="21"/>
                <w:szCs w:val="21"/>
                <w:highlight w:val="yellow"/>
              </w:rPr>
              <w:t>ы расположения земельного участка или земельных участков</w:t>
            </w:r>
            <w:r w:rsidR="00A37DF7"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hAnsi="Times New Roman"/>
                <w:sz w:val="21"/>
                <w:szCs w:val="21"/>
                <w:highlight w:val="yellow"/>
              </w:rPr>
              <w:t>на кадастровом плане территорий</w:t>
            </w:r>
          </w:p>
          <w:p w:rsidR="00A37DF7" w:rsidRPr="00C906BA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  <w:highlight w:val="yellow"/>
              </w:rPr>
            </w:pPr>
          </w:p>
        </w:tc>
        <w:tc>
          <w:tcPr>
            <w:tcW w:w="4666" w:type="dxa"/>
          </w:tcPr>
          <w:p w:rsidR="00A37DF7" w:rsidRPr="00C906B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906BA">
              <w:rPr>
                <w:rFonts w:hAnsi="Times New Roman"/>
                <w:sz w:val="21"/>
                <w:szCs w:val="21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C906B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C906BA">
              <w:rPr>
                <w:rFonts w:hAnsi="Times New Roman"/>
                <w:bCs/>
                <w:sz w:val="21"/>
                <w:szCs w:val="21"/>
                <w:highlight w:val="yellow"/>
              </w:rPr>
              <w:t>22</w:t>
            </w:r>
          </w:p>
        </w:tc>
        <w:tc>
          <w:tcPr>
            <w:tcW w:w="9935" w:type="dxa"/>
          </w:tcPr>
          <w:p w:rsidR="00A37DF7" w:rsidRPr="00C906BA" w:rsidRDefault="00A37DF7" w:rsidP="00416BEE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</w:t>
            </w:r>
            <w:r w:rsidR="00FA5F15">
              <w:rPr>
                <w:rFonts w:hAnsi="Times New Roman"/>
                <w:sz w:val="21"/>
                <w:szCs w:val="21"/>
                <w:highlight w:val="yellow"/>
              </w:rPr>
              <w:t>в</w:t>
            </w:r>
            <w:r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 собственность</w:t>
            </w:r>
            <w:r w:rsidR="00FA5F15">
              <w:rPr>
                <w:rFonts w:hAnsi="Times New Roman"/>
                <w:sz w:val="21"/>
                <w:szCs w:val="21"/>
                <w:highlight w:val="yellow"/>
              </w:rPr>
              <w:t>, постоянное (</w:t>
            </w:r>
            <w:r w:rsidR="00A1524E">
              <w:rPr>
                <w:rFonts w:hAnsi="Times New Roman"/>
                <w:sz w:val="21"/>
                <w:szCs w:val="21"/>
                <w:highlight w:val="yellow"/>
              </w:rPr>
              <w:t>бессрочное</w:t>
            </w:r>
            <w:r w:rsidR="00FA5F15">
              <w:rPr>
                <w:rFonts w:hAnsi="Times New Roman"/>
                <w:sz w:val="21"/>
                <w:szCs w:val="21"/>
                <w:highlight w:val="yellow"/>
              </w:rPr>
              <w:t>)</w:t>
            </w:r>
            <w:r w:rsidR="00A1524E">
              <w:rPr>
                <w:rFonts w:hAnsi="Times New Roman"/>
                <w:sz w:val="21"/>
                <w:szCs w:val="21"/>
                <w:highlight w:val="yellow"/>
              </w:rPr>
              <w:t xml:space="preserve"> пользование, аренду земельных участков из состава земель\. государственная собственность </w:t>
            </w:r>
            <w:r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 на которые не разграничена,</w:t>
            </w:r>
            <w:r w:rsidR="00A1524E">
              <w:rPr>
                <w:rFonts w:hAnsi="Times New Roman"/>
                <w:sz w:val="21"/>
                <w:szCs w:val="21"/>
                <w:highlight w:val="yellow"/>
              </w:rPr>
              <w:t xml:space="preserve"> из земель,</w:t>
            </w:r>
            <w:r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 и находящихся в собственности </w:t>
            </w:r>
            <w:r w:rsidR="00257407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муниципального образования, занятых зданиями, строениями, </w:t>
            </w:r>
            <w:r w:rsidR="00416BEE">
              <w:rPr>
                <w:rFonts w:hAnsi="Times New Roman"/>
                <w:sz w:val="21"/>
                <w:szCs w:val="21"/>
                <w:highlight w:val="yellow"/>
              </w:rPr>
              <w:t xml:space="preserve">сооружениями, </w:t>
            </w:r>
            <w:r w:rsidR="00257407">
              <w:rPr>
                <w:rFonts w:hAnsi="Times New Roman"/>
                <w:sz w:val="21"/>
                <w:szCs w:val="21"/>
                <w:highlight w:val="yellow"/>
              </w:rPr>
              <w:t>принадле</w:t>
            </w:r>
            <w:r w:rsidR="00416BEE">
              <w:rPr>
                <w:rFonts w:hAnsi="Times New Roman"/>
                <w:sz w:val="21"/>
                <w:szCs w:val="21"/>
                <w:highlight w:val="yellow"/>
              </w:rPr>
              <w:t>жащими юридическим лицам и гражданам</w:t>
            </w:r>
            <w:r w:rsidRPr="00C906BA">
              <w:rPr>
                <w:rFonts w:hAnsi="Times New Roman"/>
                <w:sz w:val="21"/>
                <w:szCs w:val="21"/>
                <w:highlight w:val="yellow"/>
              </w:rPr>
              <w:t xml:space="preserve">  </w:t>
            </w:r>
          </w:p>
        </w:tc>
        <w:tc>
          <w:tcPr>
            <w:tcW w:w="4666" w:type="dxa"/>
          </w:tcPr>
          <w:p w:rsidR="00A37DF7" w:rsidRPr="00C906B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C906BA">
              <w:rPr>
                <w:rFonts w:hAnsi="Times New Roman"/>
                <w:sz w:val="21"/>
                <w:szCs w:val="21"/>
                <w:highlight w:val="yellow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1543E" w:rsidRPr="00A37DF7" w:rsidTr="00775E81">
        <w:tc>
          <w:tcPr>
            <w:tcW w:w="675" w:type="dxa"/>
          </w:tcPr>
          <w:p w:rsidR="00B1543E" w:rsidRPr="007B0819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23-1</w:t>
            </w:r>
          </w:p>
        </w:tc>
        <w:tc>
          <w:tcPr>
            <w:tcW w:w="9935" w:type="dxa"/>
          </w:tcPr>
          <w:p w:rsidR="00B1543E" w:rsidRPr="007B0819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B1543E" w:rsidRPr="007B0819" w:rsidRDefault="00B1543E" w:rsidP="00B1543E">
            <w:pPr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28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A37DF7" w:rsidTr="00775E81">
        <w:tc>
          <w:tcPr>
            <w:tcW w:w="675" w:type="dxa"/>
          </w:tcPr>
          <w:p w:rsidR="00E95A79" w:rsidRPr="006C065A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t>34-1</w:t>
            </w:r>
          </w:p>
        </w:tc>
        <w:tc>
          <w:tcPr>
            <w:tcW w:w="9935" w:type="dxa"/>
          </w:tcPr>
          <w:p w:rsidR="00E95A79" w:rsidRPr="006C065A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6C065A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6C065A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6C065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6C065A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6C065A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6C065A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416BE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416BEE">
              <w:rPr>
                <w:rFonts w:hAnsi="Times New Roman"/>
                <w:bCs/>
                <w:sz w:val="21"/>
                <w:szCs w:val="21"/>
                <w:highlight w:val="yellow"/>
              </w:rPr>
              <w:lastRenderedPageBreak/>
              <w:t>40</w:t>
            </w:r>
          </w:p>
        </w:tc>
        <w:tc>
          <w:tcPr>
            <w:tcW w:w="9935" w:type="dxa"/>
          </w:tcPr>
          <w:p w:rsidR="00A37DF7" w:rsidRPr="00416BEE" w:rsidRDefault="00A37DF7" w:rsidP="00E45A50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416BEE">
              <w:rPr>
                <w:rFonts w:hAnsi="Times New Roman"/>
                <w:sz w:val="21"/>
                <w:szCs w:val="21"/>
                <w:highlight w:val="yellow"/>
              </w:rPr>
              <w:t xml:space="preserve">Прием заявлений и выдача документов о согласовании переустройства и (или) </w:t>
            </w:r>
            <w:r w:rsidR="00E45A50">
              <w:rPr>
                <w:rFonts w:hAnsi="Times New Roman"/>
                <w:sz w:val="21"/>
                <w:szCs w:val="21"/>
                <w:highlight w:val="yellow"/>
              </w:rPr>
              <w:t>перепланировки жилого помещений в многоквартирных домах</w:t>
            </w:r>
          </w:p>
        </w:tc>
        <w:tc>
          <w:tcPr>
            <w:tcW w:w="4666" w:type="dxa"/>
          </w:tcPr>
          <w:p w:rsidR="00A37DF7" w:rsidRPr="00416BE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416BEE">
              <w:rPr>
                <w:rFonts w:hAnsi="Times New Roman"/>
                <w:sz w:val="21"/>
                <w:szCs w:val="21"/>
                <w:highlight w:val="yellow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B1543E" w:rsidRDefault="0083065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 градостроительных планов земельных участков, расположенных</w:t>
            </w:r>
            <w:r w:rsidR="00A37DF7" w:rsidRPr="00B1543E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B1543E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B1543E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A37DF7" w:rsidTr="00775E81">
        <w:tc>
          <w:tcPr>
            <w:tcW w:w="675" w:type="dxa"/>
          </w:tcPr>
          <w:p w:rsidR="00B4443E" w:rsidRPr="00B13CA3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B13CA3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B13CA3">
              <w:rPr>
                <w:rFonts w:hAnsi="Times New Roman"/>
                <w:sz w:val="21"/>
                <w:szCs w:val="21"/>
              </w:rPr>
              <w:t>построенного</w:t>
            </w:r>
            <w:r w:rsidRPr="00B13CA3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B13CA3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B13CA3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E54A2" w:rsidRPr="00A37DF7" w:rsidTr="00775E81">
        <w:tc>
          <w:tcPr>
            <w:tcW w:w="675" w:type="dxa"/>
          </w:tcPr>
          <w:p w:rsidR="00EE54A2" w:rsidRPr="00B13CA3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42-3</w:t>
            </w:r>
          </w:p>
        </w:tc>
        <w:tc>
          <w:tcPr>
            <w:tcW w:w="9935" w:type="dxa"/>
          </w:tcPr>
          <w:p w:rsidR="00EE54A2" w:rsidRPr="00B13CA3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Принятие решения о подготовке документации по планировке территории на основании обращений физических или юридических лиц</w:t>
            </w:r>
          </w:p>
        </w:tc>
        <w:tc>
          <w:tcPr>
            <w:tcW w:w="4666" w:type="dxa"/>
          </w:tcPr>
          <w:p w:rsidR="00EE54A2" w:rsidRPr="00B13CA3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E45A50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E45A50">
              <w:rPr>
                <w:rFonts w:hAnsi="Times New Roman"/>
                <w:bCs/>
                <w:sz w:val="21"/>
                <w:szCs w:val="21"/>
                <w:highlight w:val="yellow"/>
              </w:rPr>
              <w:t>43</w:t>
            </w:r>
          </w:p>
        </w:tc>
        <w:tc>
          <w:tcPr>
            <w:tcW w:w="9935" w:type="dxa"/>
          </w:tcPr>
          <w:p w:rsidR="00A37DF7" w:rsidRPr="00E45A50" w:rsidRDefault="00E45A50" w:rsidP="00205DF9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>
              <w:rPr>
                <w:rFonts w:hAnsi="Times New Roman"/>
                <w:sz w:val="21"/>
                <w:szCs w:val="21"/>
                <w:highlight w:val="yellow"/>
              </w:rPr>
              <w:t>Выдача разрешений</w:t>
            </w:r>
            <w:r w:rsidR="00205DF9">
              <w:rPr>
                <w:rFonts w:hAnsi="Times New Roman"/>
                <w:sz w:val="21"/>
                <w:szCs w:val="21"/>
                <w:highlight w:val="yellow"/>
              </w:rPr>
              <w:t xml:space="preserve"> на строительство</w:t>
            </w:r>
            <w:r w:rsidR="00A37DF7" w:rsidRPr="00E45A50">
              <w:rPr>
                <w:rFonts w:hAnsi="Times New Roman"/>
                <w:sz w:val="21"/>
                <w:szCs w:val="21"/>
                <w:highlight w:val="yellow"/>
              </w:rPr>
              <w:t xml:space="preserve"> объектов капитального строительства </w:t>
            </w:r>
          </w:p>
        </w:tc>
        <w:tc>
          <w:tcPr>
            <w:tcW w:w="4666" w:type="dxa"/>
          </w:tcPr>
          <w:p w:rsidR="00A37DF7" w:rsidRPr="00E45A50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  <w:highlight w:val="yellow"/>
              </w:rPr>
            </w:pPr>
            <w:r w:rsidRPr="00E45A50">
              <w:rPr>
                <w:rFonts w:hAnsi="Times New Roman"/>
                <w:sz w:val="21"/>
                <w:szCs w:val="21"/>
                <w:highlight w:val="yellow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B13CA3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Предоставление разрешения на отклонение от предельных параметров разрешенного строительства</w:t>
            </w:r>
            <w:r w:rsidR="00E7096B" w:rsidRPr="00B13CA3">
              <w:rPr>
                <w:rFonts w:hAnsi="Times New Roman"/>
                <w:sz w:val="21"/>
                <w:szCs w:val="21"/>
              </w:rPr>
              <w:t>, реконструкции объектов</w:t>
            </w:r>
            <w:r w:rsidR="00476E78" w:rsidRPr="00B13CA3">
              <w:rPr>
                <w:rFonts w:hAnsi="Times New Roman"/>
                <w:sz w:val="21"/>
                <w:szCs w:val="21"/>
              </w:rPr>
              <w:t xml:space="preserve"> капитального строительства</w:t>
            </w:r>
            <w:r w:rsidRPr="00B13CA3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205DF9" w:rsidRPr="00A37DF7" w:rsidTr="00775E81">
        <w:tc>
          <w:tcPr>
            <w:tcW w:w="675" w:type="dxa"/>
          </w:tcPr>
          <w:p w:rsidR="00205DF9" w:rsidRPr="00205DF9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205DF9">
              <w:rPr>
                <w:rFonts w:hAnsi="Times New Roman"/>
                <w:bCs/>
                <w:sz w:val="21"/>
                <w:szCs w:val="21"/>
                <w:highlight w:val="yellow"/>
              </w:rPr>
              <w:t>46-1</w:t>
            </w:r>
          </w:p>
        </w:tc>
        <w:tc>
          <w:tcPr>
            <w:tcW w:w="9935" w:type="dxa"/>
          </w:tcPr>
          <w:p w:rsidR="00205DF9" w:rsidRPr="00205DF9" w:rsidRDefault="00205DF9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205DF9">
              <w:rPr>
                <w:rFonts w:hAnsi="Times New Roman"/>
                <w:sz w:val="21"/>
                <w:szCs w:val="21"/>
                <w:highlight w:val="yellow"/>
              </w:rPr>
              <w:t>Предоставление заключения о соответствии проектной документации плану наземных и подземных коммуникаций и сооружений на территории Невьянского городского округа</w:t>
            </w:r>
          </w:p>
        </w:tc>
        <w:tc>
          <w:tcPr>
            <w:tcW w:w="4666" w:type="dxa"/>
          </w:tcPr>
          <w:p w:rsidR="00205DF9" w:rsidRPr="00205DF9" w:rsidRDefault="00205DF9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205DF9">
              <w:rPr>
                <w:rFonts w:hAnsi="Times New Roman"/>
                <w:sz w:val="21"/>
                <w:szCs w:val="21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724D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A724D7">
              <w:rPr>
                <w:rFonts w:hAnsi="Times New Roman"/>
                <w:bCs/>
                <w:sz w:val="21"/>
                <w:szCs w:val="21"/>
                <w:highlight w:val="yellow"/>
              </w:rPr>
              <w:t>47</w:t>
            </w:r>
          </w:p>
        </w:tc>
        <w:tc>
          <w:tcPr>
            <w:tcW w:w="9935" w:type="dxa"/>
          </w:tcPr>
          <w:p w:rsidR="00A37DF7" w:rsidRPr="00A724D7" w:rsidRDefault="00A37DF7" w:rsidP="00A724D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  <w:highlight w:val="yellow"/>
              </w:rPr>
            </w:pPr>
            <w:r w:rsidRPr="00A724D7">
              <w:rPr>
                <w:rFonts w:hAnsi="Times New Roman"/>
                <w:sz w:val="21"/>
                <w:szCs w:val="21"/>
                <w:highlight w:val="yellow"/>
              </w:rPr>
              <w:t>Выдача разр</w:t>
            </w:r>
            <w:r w:rsidR="00A724D7">
              <w:rPr>
                <w:rFonts w:hAnsi="Times New Roman"/>
                <w:sz w:val="21"/>
                <w:szCs w:val="21"/>
                <w:highlight w:val="yellow"/>
              </w:rPr>
              <w:t xml:space="preserve">ешения на ввод в эксплуатацию </w:t>
            </w:r>
            <w:r w:rsidRPr="00A724D7">
              <w:rPr>
                <w:rFonts w:hAnsi="Times New Roman"/>
                <w:sz w:val="21"/>
                <w:szCs w:val="21"/>
                <w:highlight w:val="yellow"/>
              </w:rPr>
              <w:t xml:space="preserve">объектов капитального строительства </w:t>
            </w:r>
            <w:bookmarkStart w:id="0" w:name="_GoBack"/>
            <w:bookmarkEnd w:id="0"/>
          </w:p>
        </w:tc>
        <w:tc>
          <w:tcPr>
            <w:tcW w:w="4666" w:type="dxa"/>
          </w:tcPr>
          <w:p w:rsidR="00A37DF7" w:rsidRPr="00A724D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A724D7">
              <w:rPr>
                <w:rFonts w:hAnsi="Times New Roman"/>
                <w:sz w:val="21"/>
                <w:szCs w:val="21"/>
                <w:highlight w:val="yellow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B13CA3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3CA3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B13CA3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A37DF7" w:rsidRPr="00B13CA3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B13CA3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50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A37DF7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lastRenderedPageBreak/>
              <w:t>63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A37DF7" w:rsidTr="008C09D7">
        <w:tc>
          <w:tcPr>
            <w:tcW w:w="15276" w:type="dxa"/>
            <w:gridSpan w:val="3"/>
          </w:tcPr>
          <w:p w:rsidR="00E23434" w:rsidRPr="00E23434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A37DF7" w:rsidTr="00775E81">
        <w:tc>
          <w:tcPr>
            <w:tcW w:w="675" w:type="dxa"/>
          </w:tcPr>
          <w:p w:rsidR="00E23434" w:rsidRPr="00E23434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A37DF7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>
              <w:rPr>
                <w:rFonts w:hAnsi="Times New Roman"/>
                <w:sz w:val="21"/>
                <w:szCs w:val="21"/>
              </w:rPr>
              <w:t>применения</w:t>
            </w:r>
            <w:r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A37DF7" w:rsidRDefault="00163287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A37DF7" w:rsidTr="00442DF4">
        <w:tc>
          <w:tcPr>
            <w:tcW w:w="15276" w:type="dxa"/>
            <w:gridSpan w:val="3"/>
          </w:tcPr>
          <w:p w:rsidR="00320583" w:rsidRPr="00AE1E4A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</w:t>
            </w:r>
            <w:r w:rsidR="00BA6561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24D7">
          <w:rPr>
            <w:noProof/>
          </w:rPr>
          <w:t>7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1366"/>
    <w:rsid w:val="00163287"/>
    <w:rsid w:val="00184C9F"/>
    <w:rsid w:val="001D7BA3"/>
    <w:rsid w:val="00205DF9"/>
    <w:rsid w:val="002436D1"/>
    <w:rsid w:val="00257407"/>
    <w:rsid w:val="002A1902"/>
    <w:rsid w:val="002A39D8"/>
    <w:rsid w:val="002C14A8"/>
    <w:rsid w:val="002C670B"/>
    <w:rsid w:val="00320583"/>
    <w:rsid w:val="00322B81"/>
    <w:rsid w:val="003420AC"/>
    <w:rsid w:val="003A7C7C"/>
    <w:rsid w:val="00416BEE"/>
    <w:rsid w:val="00464F03"/>
    <w:rsid w:val="00476E78"/>
    <w:rsid w:val="004E5AFB"/>
    <w:rsid w:val="005678EC"/>
    <w:rsid w:val="005D132A"/>
    <w:rsid w:val="006A1CC4"/>
    <w:rsid w:val="006B6ABE"/>
    <w:rsid w:val="006C065A"/>
    <w:rsid w:val="006F314C"/>
    <w:rsid w:val="007033D3"/>
    <w:rsid w:val="00726E5D"/>
    <w:rsid w:val="0073201C"/>
    <w:rsid w:val="007B0819"/>
    <w:rsid w:val="007B59F5"/>
    <w:rsid w:val="00830651"/>
    <w:rsid w:val="008F3CCF"/>
    <w:rsid w:val="008F72FE"/>
    <w:rsid w:val="0093672D"/>
    <w:rsid w:val="00962D7C"/>
    <w:rsid w:val="00A01AA1"/>
    <w:rsid w:val="00A0340F"/>
    <w:rsid w:val="00A1524E"/>
    <w:rsid w:val="00A22D31"/>
    <w:rsid w:val="00A37DF7"/>
    <w:rsid w:val="00A724D7"/>
    <w:rsid w:val="00AC4523"/>
    <w:rsid w:val="00AE1E4A"/>
    <w:rsid w:val="00AF7538"/>
    <w:rsid w:val="00B13CA3"/>
    <w:rsid w:val="00B1543E"/>
    <w:rsid w:val="00B4443E"/>
    <w:rsid w:val="00B74720"/>
    <w:rsid w:val="00B96971"/>
    <w:rsid w:val="00BA6561"/>
    <w:rsid w:val="00BF193F"/>
    <w:rsid w:val="00C421DF"/>
    <w:rsid w:val="00C630EB"/>
    <w:rsid w:val="00C906BA"/>
    <w:rsid w:val="00CB6241"/>
    <w:rsid w:val="00CB67DF"/>
    <w:rsid w:val="00D81C46"/>
    <w:rsid w:val="00DD520E"/>
    <w:rsid w:val="00E145DC"/>
    <w:rsid w:val="00E206D5"/>
    <w:rsid w:val="00E23434"/>
    <w:rsid w:val="00E45A50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A1120"/>
    <w:rsid w:val="00FA5F15"/>
    <w:rsid w:val="00F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8788C50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6</cp:revision>
  <cp:lastPrinted>2019-06-07T05:50:00Z</cp:lastPrinted>
  <dcterms:created xsi:type="dcterms:W3CDTF">2019-09-11T04:54:00Z</dcterms:created>
  <dcterms:modified xsi:type="dcterms:W3CDTF">2020-03-23T12:03:00Z</dcterms:modified>
</cp:coreProperties>
</file>