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3" w:rsidRPr="001D5013" w:rsidRDefault="001D5013" w:rsidP="001A3BEF">
      <w:pPr>
        <w:jc w:val="both"/>
        <w:rPr>
          <w:rFonts w:ascii="Liberation Serif" w:hAnsi="Liberation Serif"/>
          <w:sz w:val="28"/>
          <w:szCs w:val="28"/>
        </w:rPr>
      </w:pPr>
      <w:r w:rsidRPr="001D5013">
        <w:rPr>
          <w:rFonts w:ascii="Liberation Serif" w:hAnsi="Liberation Serif"/>
          <w:sz w:val="28"/>
          <w:szCs w:val="28"/>
        </w:rPr>
        <w:t xml:space="preserve">По результатам проверки Невьянской городской прокуратуры </w:t>
      </w:r>
      <w:r w:rsidR="001A3BEF">
        <w:rPr>
          <w:rFonts w:ascii="Liberation Serif" w:hAnsi="Liberation Serif"/>
          <w:sz w:val="28"/>
          <w:szCs w:val="28"/>
        </w:rPr>
        <w:t xml:space="preserve">(решение от 19.04.2023 № 20) </w:t>
      </w:r>
      <w:r w:rsidRPr="001D5013">
        <w:rPr>
          <w:rFonts w:ascii="Liberation Serif" w:hAnsi="Liberation Serif"/>
          <w:sz w:val="28"/>
          <w:szCs w:val="28"/>
        </w:rPr>
        <w:t>по оценке исполнения требований водного законодательства, а также законодательства о санитарно-эпидемиологическом благополучии населения, проведенной в п</w:t>
      </w:r>
      <w:r w:rsidR="001A3BEF">
        <w:rPr>
          <w:rFonts w:ascii="Liberation Serif" w:hAnsi="Liberation Serif"/>
          <w:sz w:val="28"/>
          <w:szCs w:val="28"/>
        </w:rPr>
        <w:t xml:space="preserve">ериод с 19.042023 по 18.05.2023, в адрес администрации Невьянского городского округа </w:t>
      </w:r>
      <w:r w:rsidR="00DD5590">
        <w:rPr>
          <w:rFonts w:ascii="Liberation Serif" w:hAnsi="Liberation Serif"/>
          <w:sz w:val="28"/>
          <w:szCs w:val="28"/>
        </w:rPr>
        <w:t>направлено П</w:t>
      </w:r>
      <w:bookmarkStart w:id="0" w:name="_GoBack"/>
      <w:bookmarkEnd w:id="0"/>
      <w:r w:rsidR="001A3BEF">
        <w:rPr>
          <w:rFonts w:ascii="Liberation Serif" w:hAnsi="Liberation Serif"/>
          <w:sz w:val="28"/>
          <w:szCs w:val="28"/>
        </w:rPr>
        <w:t>редставление от 19.04.2023 № 02-49-23 об устранении выявленных нарушений</w:t>
      </w:r>
      <w:r w:rsidR="00723D15">
        <w:rPr>
          <w:rFonts w:ascii="Liberation Serif" w:hAnsi="Liberation Serif"/>
          <w:sz w:val="28"/>
          <w:szCs w:val="28"/>
        </w:rPr>
        <w:t>. По результатам рассмотрения Представления</w:t>
      </w:r>
      <w:r w:rsidR="00DD5590">
        <w:rPr>
          <w:rFonts w:ascii="Liberation Serif" w:hAnsi="Liberation Serif"/>
          <w:sz w:val="28"/>
          <w:szCs w:val="28"/>
        </w:rPr>
        <w:t>,</w:t>
      </w:r>
      <w:r w:rsidR="00723D15">
        <w:rPr>
          <w:rFonts w:ascii="Liberation Serif" w:hAnsi="Liberation Serif"/>
          <w:sz w:val="28"/>
          <w:szCs w:val="28"/>
        </w:rPr>
        <w:t xml:space="preserve"> в адрес Невьянской городской прокуратуры направлен ответ </w:t>
      </w:r>
      <w:r w:rsidR="006B14FE">
        <w:rPr>
          <w:rFonts w:ascii="Liberation Serif" w:hAnsi="Liberation Serif"/>
          <w:sz w:val="28"/>
          <w:szCs w:val="28"/>
        </w:rPr>
        <w:t xml:space="preserve">от 16.05.2023 № 3819 </w:t>
      </w:r>
      <w:r w:rsidR="00723D15">
        <w:rPr>
          <w:rFonts w:ascii="Liberation Serif" w:hAnsi="Liberation Serif"/>
          <w:sz w:val="28"/>
          <w:szCs w:val="28"/>
        </w:rPr>
        <w:t>с информацией о принимаемых мерах.</w:t>
      </w:r>
    </w:p>
    <w:sectPr w:rsidR="00594C73" w:rsidRPr="001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9"/>
    <w:rsid w:val="001A3BEF"/>
    <w:rsid w:val="001D5013"/>
    <w:rsid w:val="002C73C9"/>
    <w:rsid w:val="00594C73"/>
    <w:rsid w:val="006B14FE"/>
    <w:rsid w:val="00723D15"/>
    <w:rsid w:val="00D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6E3"/>
  <w15:chartTrackingRefBased/>
  <w15:docId w15:val="{39F2EA67-7607-4529-9B55-C3314D6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Victor U. Pavlicov</cp:lastModifiedBy>
  <cp:revision>3</cp:revision>
  <dcterms:created xsi:type="dcterms:W3CDTF">2023-11-01T11:55:00Z</dcterms:created>
  <dcterms:modified xsi:type="dcterms:W3CDTF">2023-11-01T12:03:00Z</dcterms:modified>
</cp:coreProperties>
</file>