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65A" w:rsidRDefault="00F5265A" w:rsidP="00F5265A">
      <w:pPr>
        <w:spacing w:after="0" w:line="240" w:lineRule="auto"/>
        <w:rPr>
          <w:rFonts w:ascii="Times New Roman" w:eastAsia="Times New Roman" w:hAnsi="Times New Roman" w:cs="Times New Roman"/>
          <w:sz w:val="16"/>
          <w:szCs w:val="16"/>
        </w:rPr>
      </w:pPr>
      <w:r w:rsidRPr="00D611D8">
        <w:rPr>
          <w:rFonts w:ascii="Liberation Serif" w:hAnsi="Liberation Serif"/>
          <w:noProof/>
        </w:rPr>
        <w:drawing>
          <wp:anchor distT="0" distB="0" distL="114300" distR="114300" simplePos="0" relativeHeight="251664384" behindDoc="0" locked="0" layoutInCell="1" allowOverlap="1" wp14:anchorId="7CB7341F" wp14:editId="1B5777A2">
            <wp:simplePos x="0" y="0"/>
            <wp:positionH relativeFrom="margin">
              <wp:align>center</wp:align>
            </wp:positionH>
            <wp:positionV relativeFrom="paragraph">
              <wp:posOffset>17145</wp:posOffset>
            </wp:positionV>
            <wp:extent cx="715010" cy="873760"/>
            <wp:effectExtent l="0" t="0" r="8890" b="2540"/>
            <wp:wrapNone/>
            <wp:docPr id="4" name="Рисунок 4" descr="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65A" w:rsidRPr="002A27C8" w:rsidRDefault="002A27C8" w:rsidP="002A27C8">
      <w:pPr>
        <w:tabs>
          <w:tab w:val="left" w:pos="8292"/>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t>ПРОЕКТ</w:t>
      </w: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Default="00F5265A" w:rsidP="00F5265A">
      <w:pPr>
        <w:spacing w:after="0" w:line="240" w:lineRule="auto"/>
        <w:rPr>
          <w:rFonts w:ascii="Times New Roman" w:eastAsia="Times New Roman" w:hAnsi="Times New Roman" w:cs="Times New Roman"/>
          <w:sz w:val="16"/>
          <w:szCs w:val="16"/>
        </w:rPr>
      </w:pPr>
    </w:p>
    <w:p w:rsidR="00F5265A" w:rsidRPr="0021172A" w:rsidRDefault="00F5265A" w:rsidP="00F5265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16"/>
          <w:szCs w:val="16"/>
        </w:rPr>
        <w:t xml:space="preserve">                                                                  </w:t>
      </w:r>
    </w:p>
    <w:p w:rsidR="00F5265A" w:rsidRPr="005705FB" w:rsidRDefault="00F5265A" w:rsidP="00F5265A">
      <w:pPr>
        <w:spacing w:after="0" w:line="240" w:lineRule="auto"/>
        <w:rPr>
          <w:rFonts w:ascii="Liberation Serif" w:eastAsia="Times New Roman" w:hAnsi="Liberation Serif" w:cs="Times New Roman"/>
          <w:b/>
          <w:sz w:val="32"/>
          <w:szCs w:val="32"/>
        </w:rPr>
      </w:pPr>
      <w:r w:rsidRPr="0021172A">
        <w:rPr>
          <w:rFonts w:ascii="Times New Roman" w:eastAsia="Times New Roman" w:hAnsi="Times New Roman" w:cs="Times New Roman"/>
          <w:b/>
          <w:sz w:val="36"/>
          <w:szCs w:val="36"/>
        </w:rPr>
        <w:t xml:space="preserve">           </w:t>
      </w:r>
      <w:r w:rsidRPr="005705FB">
        <w:rPr>
          <w:rFonts w:ascii="Liberation Serif" w:eastAsia="Times New Roman" w:hAnsi="Liberation Serif" w:cs="Times New Roman"/>
          <w:b/>
          <w:sz w:val="32"/>
          <w:szCs w:val="32"/>
        </w:rPr>
        <w:t>ДУМА НЕВЬЯНСКОГО ГОРОДСКОГО ОКРУГА</w:t>
      </w:r>
    </w:p>
    <w:p w:rsidR="00F5265A" w:rsidRPr="005705FB" w:rsidRDefault="00F5265A" w:rsidP="00F5265A">
      <w:pPr>
        <w:spacing w:after="0" w:line="36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b/>
          <w:sz w:val="36"/>
          <w:szCs w:val="36"/>
        </w:rPr>
        <w:t>РЕШЕНИЕ</w:t>
      </w:r>
    </w:p>
    <w:p w:rsidR="00F5265A" w:rsidRPr="005705FB" w:rsidRDefault="00F5265A" w:rsidP="00F5265A">
      <w:pPr>
        <w:spacing w:after="0" w:line="240" w:lineRule="auto"/>
        <w:jc w:val="center"/>
        <w:rPr>
          <w:rFonts w:ascii="Liberation Serif" w:eastAsia="Times New Roman" w:hAnsi="Liberation Serif" w:cs="Times New Roman"/>
          <w:b/>
          <w:sz w:val="36"/>
          <w:szCs w:val="36"/>
        </w:rPr>
      </w:pPr>
      <w:r w:rsidRPr="005705FB">
        <w:rPr>
          <w:rFonts w:ascii="Liberation Serif" w:eastAsia="Times New Roman" w:hAnsi="Liberation Serif" w:cs="Times New Roman"/>
          <w:noProof/>
          <w:sz w:val="28"/>
          <w:szCs w:val="28"/>
        </w:rPr>
        <mc:AlternateContent>
          <mc:Choice Requires="wps">
            <w:drawing>
              <wp:anchor distT="0" distB="0" distL="114300" distR="114300" simplePos="0" relativeHeight="251662336" behindDoc="0" locked="0" layoutInCell="1" allowOverlap="1" wp14:anchorId="77916737" wp14:editId="20318EF6">
                <wp:simplePos x="0" y="0"/>
                <wp:positionH relativeFrom="margin">
                  <wp:align>left</wp:align>
                </wp:positionH>
                <wp:positionV relativeFrom="paragraph">
                  <wp:posOffset>93345</wp:posOffset>
                </wp:positionV>
                <wp:extent cx="5875020" cy="7620"/>
                <wp:effectExtent l="0" t="19050" r="49530" b="4953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5020" cy="762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8689A" id="Line 4"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5pt" to="462.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" strokeweight="4.5pt">
                <v:stroke linestyle="thickThin"/>
                <w10:wrap anchorx="margin"/>
              </v:line>
            </w:pict>
          </mc:Fallback>
        </mc:AlternateContent>
      </w:r>
    </w:p>
    <w:p w:rsidR="00E91106" w:rsidRPr="00F5265A" w:rsidRDefault="00705DC2" w:rsidP="00E91106">
      <w:pPr>
        <w:spacing w:after="0" w:line="240" w:lineRule="auto"/>
        <w:rPr>
          <w:rFonts w:ascii="Liberation Serif" w:eastAsia="Times New Roman" w:hAnsi="Liberation Serif" w:cs="Times New Roman"/>
          <w:sz w:val="24"/>
          <w:szCs w:val="24"/>
        </w:rPr>
      </w:pPr>
      <w:r>
        <w:rPr>
          <w:rFonts w:ascii="Liberation Serif" w:eastAsia="Times New Roman" w:hAnsi="Liberation Serif" w:cs="Times New Roman"/>
          <w:sz w:val="24"/>
          <w:szCs w:val="24"/>
        </w:rPr>
        <w:t>______________</w:t>
      </w:r>
      <w:r w:rsidR="00E91106" w:rsidRPr="00F5265A">
        <w:rPr>
          <w:rFonts w:ascii="Liberation Serif" w:eastAsia="Times New Roman" w:hAnsi="Liberation Serif" w:cs="Times New Roman"/>
          <w:sz w:val="24"/>
          <w:szCs w:val="24"/>
        </w:rPr>
        <w:t xml:space="preserve">                                                                                                               </w:t>
      </w:r>
      <w:r w:rsidR="000904B2" w:rsidRPr="00F5265A">
        <w:rPr>
          <w:rFonts w:ascii="Liberation Serif" w:eastAsia="Times New Roman" w:hAnsi="Liberation Serif" w:cs="Times New Roman"/>
          <w:sz w:val="24"/>
          <w:szCs w:val="24"/>
        </w:rPr>
        <w:t xml:space="preserve">   </w:t>
      </w:r>
      <w:r w:rsidR="00E91106" w:rsidRPr="00F5265A">
        <w:rPr>
          <w:rFonts w:ascii="Liberation Serif" w:eastAsia="Times New Roman" w:hAnsi="Liberation Serif" w:cs="Times New Roman"/>
          <w:sz w:val="24"/>
          <w:szCs w:val="24"/>
        </w:rPr>
        <w:t xml:space="preserve">№                                                        </w:t>
      </w:r>
    </w:p>
    <w:p w:rsidR="00E91106" w:rsidRPr="00F5265A" w:rsidRDefault="00E91106" w:rsidP="00E91106">
      <w:pPr>
        <w:spacing w:after="0" w:line="240" w:lineRule="auto"/>
        <w:rPr>
          <w:rFonts w:ascii="Liberation Serif" w:eastAsia="Times New Roman" w:hAnsi="Liberation Serif" w:cs="Times New Roman"/>
          <w:sz w:val="24"/>
          <w:szCs w:val="24"/>
        </w:rPr>
      </w:pPr>
      <w:r w:rsidRPr="00F5265A">
        <w:rPr>
          <w:rFonts w:ascii="Liberation Serif" w:eastAsia="Times New Roman" w:hAnsi="Liberation Serif" w:cs="Times New Roman"/>
          <w:sz w:val="24"/>
          <w:szCs w:val="24"/>
        </w:rPr>
        <w:t xml:space="preserve">                                                                 г. Невьянск</w:t>
      </w:r>
    </w:p>
    <w:p w:rsidR="006B1A7C" w:rsidRPr="00F5265A" w:rsidRDefault="006B1A7C" w:rsidP="00E91106">
      <w:pPr>
        <w:pStyle w:val="af3"/>
        <w:spacing w:after="0"/>
        <w:ind w:left="0" w:firstLine="0"/>
        <w:jc w:val="center"/>
        <w:rPr>
          <w:rFonts w:ascii="Liberation Serif" w:hAnsi="Liberation Serif"/>
          <w:b/>
          <w:bCs/>
          <w:i/>
          <w:sz w:val="28"/>
          <w:szCs w:val="28"/>
        </w:rPr>
      </w:pPr>
    </w:p>
    <w:p w:rsidR="00A95C02" w:rsidRPr="00F5265A" w:rsidRDefault="007E1C1D" w:rsidP="0091315F">
      <w:pPr>
        <w:pStyle w:val="af3"/>
        <w:spacing w:after="0"/>
        <w:ind w:left="0" w:firstLine="0"/>
        <w:jc w:val="center"/>
        <w:rPr>
          <w:rFonts w:ascii="Liberation Serif" w:hAnsi="Liberation Serif"/>
          <w:b/>
          <w:sz w:val="28"/>
          <w:szCs w:val="28"/>
        </w:rPr>
      </w:pPr>
      <w:r w:rsidRPr="00F5265A">
        <w:rPr>
          <w:rFonts w:ascii="Liberation Serif" w:hAnsi="Liberation Serif"/>
          <w:b/>
          <w:sz w:val="28"/>
          <w:szCs w:val="28"/>
        </w:rPr>
        <w:t xml:space="preserve"> </w:t>
      </w:r>
    </w:p>
    <w:p w:rsidR="0091315F" w:rsidRPr="00F5265A" w:rsidRDefault="0091315F" w:rsidP="0091315F">
      <w:pPr>
        <w:pStyle w:val="af3"/>
        <w:spacing w:after="0"/>
        <w:ind w:left="0" w:firstLine="0"/>
        <w:jc w:val="center"/>
        <w:rPr>
          <w:rFonts w:ascii="Liberation Serif" w:hAnsi="Liberation Serif"/>
          <w:b/>
          <w:bCs/>
          <w:sz w:val="28"/>
          <w:szCs w:val="28"/>
        </w:rPr>
      </w:pPr>
      <w:r w:rsidRPr="00F5265A">
        <w:rPr>
          <w:rFonts w:ascii="Liberation Serif" w:hAnsi="Liberation Serif"/>
          <w:b/>
          <w:bCs/>
          <w:sz w:val="28"/>
          <w:szCs w:val="28"/>
        </w:rPr>
        <w:t xml:space="preserve">О внесении изменений в Правила землепользования и застройки Невьянского городского округа, утвержденные решением Думы Невьянского городского округа от 26.06.2019 № 66 </w:t>
      </w:r>
    </w:p>
    <w:p w:rsidR="0091315F" w:rsidRPr="00F5265A" w:rsidRDefault="0091315F" w:rsidP="0091315F">
      <w:pPr>
        <w:pStyle w:val="af3"/>
        <w:spacing w:after="0"/>
        <w:ind w:left="0" w:firstLine="0"/>
        <w:jc w:val="center"/>
        <w:rPr>
          <w:rFonts w:ascii="Liberation Serif" w:hAnsi="Liberation Serif"/>
          <w:b/>
          <w:bCs/>
          <w:sz w:val="26"/>
          <w:szCs w:val="26"/>
        </w:rPr>
      </w:pPr>
    </w:p>
    <w:p w:rsidR="00D87ADA" w:rsidRDefault="0091315F" w:rsidP="00DC38AE">
      <w:pPr>
        <w:pStyle w:val="af3"/>
        <w:tabs>
          <w:tab w:val="left" w:pos="0"/>
          <w:tab w:val="left" w:pos="1260"/>
        </w:tabs>
        <w:ind w:left="0" w:firstLine="567"/>
        <w:jc w:val="both"/>
        <w:rPr>
          <w:rFonts w:ascii="Liberation Serif" w:hAnsi="Liberation Serif"/>
          <w:sz w:val="28"/>
          <w:szCs w:val="28"/>
        </w:rPr>
      </w:pPr>
      <w:r w:rsidRPr="00F5265A">
        <w:rPr>
          <w:rFonts w:ascii="Liberation Serif" w:hAnsi="Liberation Serif"/>
          <w:sz w:val="28"/>
          <w:szCs w:val="28"/>
        </w:rPr>
        <w:t xml:space="preserve">Рассмотрев представленные администрацией Невьянского городского округа предложения о внесении изменений в </w:t>
      </w:r>
      <w:r w:rsidRPr="00F5265A">
        <w:rPr>
          <w:rFonts w:ascii="Liberation Serif" w:hAnsi="Liberation Serif"/>
          <w:bCs/>
          <w:sz w:val="28"/>
          <w:szCs w:val="28"/>
        </w:rPr>
        <w:t>графические материалы Правил землепользования и застройки Невьянского городского округа, в соответствии со</w:t>
      </w:r>
      <w:r w:rsidR="00AF7AD9" w:rsidRPr="00F5265A">
        <w:rPr>
          <w:rFonts w:ascii="Liberation Serif" w:hAnsi="Liberation Serif"/>
          <w:sz w:val="28"/>
          <w:szCs w:val="28"/>
        </w:rPr>
        <w:t xml:space="preserve"> статьей 8 </w:t>
      </w:r>
      <w:r w:rsidRPr="00F5265A">
        <w:rPr>
          <w:rFonts w:ascii="Liberation Serif" w:hAnsi="Liberation Serif"/>
          <w:sz w:val="28"/>
          <w:szCs w:val="28"/>
        </w:rPr>
        <w:t xml:space="preserve">Градостроительного кодекса Российской Федерации, статьей 16   Федерального  закона от 06 октября 2003 года </w:t>
      </w:r>
      <w:r w:rsidR="00AF7AD9" w:rsidRPr="00F5265A">
        <w:rPr>
          <w:rFonts w:ascii="Liberation Serif" w:hAnsi="Liberation Serif"/>
          <w:sz w:val="28"/>
          <w:szCs w:val="28"/>
        </w:rPr>
        <w:t xml:space="preserve">                         </w:t>
      </w:r>
      <w:r w:rsidRPr="00F5265A">
        <w:rPr>
          <w:rFonts w:ascii="Liberation Serif" w:hAnsi="Liberation Serif"/>
          <w:sz w:val="28"/>
          <w:szCs w:val="28"/>
        </w:rPr>
        <w:t>№ 131-ФЗ  «</w:t>
      </w:r>
      <w:r w:rsidRPr="00F5265A">
        <w:rPr>
          <w:rFonts w:ascii="Liberation Serif" w:eastAsiaTheme="minorHAnsi" w:hAnsi="Liberation Serif"/>
          <w:sz w:val="28"/>
          <w:szCs w:val="28"/>
        </w:rPr>
        <w:t>Об общих принципах организации местного самоуправления в  Российской Федерации»,</w:t>
      </w:r>
      <w:r w:rsidRPr="00F5265A">
        <w:rPr>
          <w:rFonts w:ascii="Liberation Serif" w:hAnsi="Liberation Serif"/>
          <w:sz w:val="28"/>
          <w:szCs w:val="28"/>
        </w:rPr>
        <w:t xml:space="preserve"> статьей 23 Устава Невьянского городского округа, учитывая протоколы публичных слушаний</w:t>
      </w:r>
      <w:r w:rsidR="00AF7AD9" w:rsidRPr="00F5265A">
        <w:rPr>
          <w:rFonts w:ascii="Liberation Serif" w:hAnsi="Liberation Serif"/>
          <w:sz w:val="28"/>
          <w:szCs w:val="28"/>
        </w:rPr>
        <w:t xml:space="preserve"> </w:t>
      </w:r>
      <w:r w:rsidR="00705DC2">
        <w:rPr>
          <w:rFonts w:ascii="Liberation Serif" w:hAnsi="Liberation Serif"/>
          <w:sz w:val="28"/>
          <w:szCs w:val="28"/>
        </w:rPr>
        <w:t xml:space="preserve">от      .2022 № 1,       .2022     № </w:t>
      </w:r>
      <w:r w:rsidR="0073267B" w:rsidRPr="00F5265A">
        <w:rPr>
          <w:rFonts w:ascii="Liberation Serif" w:hAnsi="Liberation Serif"/>
          <w:sz w:val="28"/>
          <w:szCs w:val="28"/>
        </w:rPr>
        <w:t>2</w:t>
      </w:r>
      <w:r w:rsidR="006529EC">
        <w:rPr>
          <w:rFonts w:ascii="Liberation Serif" w:hAnsi="Liberation Serif"/>
          <w:sz w:val="28"/>
          <w:szCs w:val="28"/>
        </w:rPr>
        <w:t xml:space="preserve">, </w:t>
      </w:r>
      <w:r w:rsidRPr="00F5265A">
        <w:rPr>
          <w:rFonts w:ascii="Liberation Serif" w:hAnsi="Liberation Serif"/>
          <w:sz w:val="28"/>
          <w:szCs w:val="28"/>
        </w:rPr>
        <w:t>заключения о результатах публичных слушаний от</w:t>
      </w:r>
      <w:r w:rsidR="00705DC2">
        <w:rPr>
          <w:rFonts w:ascii="Liberation Serif" w:hAnsi="Liberation Serif"/>
          <w:sz w:val="28"/>
          <w:szCs w:val="28"/>
        </w:rPr>
        <w:t xml:space="preserve"> </w:t>
      </w:r>
      <w:r w:rsidR="00DC38AE">
        <w:rPr>
          <w:rFonts w:ascii="Liberation Serif" w:hAnsi="Liberation Serif"/>
          <w:sz w:val="28"/>
          <w:szCs w:val="28"/>
        </w:rPr>
        <w:t xml:space="preserve">  </w:t>
      </w:r>
      <w:r w:rsidR="00705DC2">
        <w:rPr>
          <w:rFonts w:ascii="Liberation Serif" w:hAnsi="Liberation Serif"/>
          <w:sz w:val="28"/>
          <w:szCs w:val="28"/>
        </w:rPr>
        <w:t>.2022</w:t>
      </w:r>
      <w:r w:rsidR="00DC38AE">
        <w:rPr>
          <w:rFonts w:ascii="Liberation Serif" w:hAnsi="Liberation Serif"/>
          <w:sz w:val="28"/>
          <w:szCs w:val="28"/>
        </w:rPr>
        <w:t>,    .2022</w:t>
      </w:r>
      <w:r w:rsidR="00D649F3">
        <w:rPr>
          <w:rFonts w:ascii="Liberation Serif" w:hAnsi="Liberation Serif"/>
          <w:sz w:val="28"/>
          <w:szCs w:val="28"/>
        </w:rPr>
        <w:t>,</w:t>
      </w:r>
      <w:r w:rsidRPr="00F5265A">
        <w:rPr>
          <w:rFonts w:ascii="Liberation Serif" w:hAnsi="Liberation Serif"/>
          <w:sz w:val="28"/>
          <w:szCs w:val="28"/>
        </w:rPr>
        <w:t xml:space="preserve"> Дума Невьянского городского округа </w:t>
      </w:r>
    </w:p>
    <w:p w:rsidR="00DC38AE" w:rsidRPr="00DC38AE" w:rsidRDefault="00DC38AE" w:rsidP="00DC38AE">
      <w:pPr>
        <w:pStyle w:val="af3"/>
        <w:tabs>
          <w:tab w:val="left" w:pos="0"/>
          <w:tab w:val="left" w:pos="1260"/>
        </w:tabs>
        <w:ind w:left="0" w:firstLine="567"/>
        <w:jc w:val="both"/>
        <w:rPr>
          <w:rFonts w:ascii="Liberation Serif" w:hAnsi="Liberation Serif"/>
          <w:sz w:val="28"/>
          <w:szCs w:val="28"/>
        </w:rPr>
      </w:pPr>
    </w:p>
    <w:p w:rsidR="00DC38AE" w:rsidRPr="0037689E" w:rsidRDefault="00DC38AE" w:rsidP="00DC38AE">
      <w:pPr>
        <w:spacing w:after="0" w:line="240" w:lineRule="auto"/>
        <w:ind w:right="-185"/>
        <w:jc w:val="both"/>
        <w:rPr>
          <w:rFonts w:ascii="Liberation Serif" w:eastAsia="Times New Roman" w:hAnsi="Liberation Serif" w:cs="Times New Roman"/>
          <w:b/>
          <w:sz w:val="26"/>
          <w:szCs w:val="26"/>
        </w:rPr>
      </w:pPr>
      <w:r w:rsidRPr="0037689E">
        <w:rPr>
          <w:rFonts w:ascii="Liberation Serif" w:eastAsia="Times New Roman" w:hAnsi="Liberation Serif" w:cs="Times New Roman"/>
          <w:b/>
          <w:sz w:val="26"/>
          <w:szCs w:val="26"/>
        </w:rPr>
        <w:t>РЕШИЛА:</w:t>
      </w:r>
    </w:p>
    <w:p w:rsidR="00D226BA" w:rsidRPr="00F5265A" w:rsidRDefault="00D226BA" w:rsidP="00D226BA">
      <w:pPr>
        <w:pStyle w:val="af3"/>
        <w:tabs>
          <w:tab w:val="left" w:pos="993"/>
        </w:tabs>
        <w:spacing w:after="0"/>
        <w:ind w:left="0" w:firstLine="0"/>
        <w:jc w:val="both"/>
        <w:rPr>
          <w:rFonts w:ascii="Liberation Serif" w:hAnsi="Liberation Serif"/>
          <w:sz w:val="28"/>
          <w:szCs w:val="28"/>
        </w:rPr>
      </w:pPr>
    </w:p>
    <w:p w:rsidR="00CE0ABC" w:rsidRPr="00F5265A" w:rsidRDefault="005479B4" w:rsidP="0030391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1. </w:t>
      </w:r>
      <w:r w:rsidR="00C10754" w:rsidRPr="00F5265A">
        <w:rPr>
          <w:rFonts w:ascii="Liberation Serif" w:hAnsi="Liberation Serif"/>
          <w:sz w:val="28"/>
          <w:szCs w:val="28"/>
        </w:rPr>
        <w:t xml:space="preserve">Внести </w:t>
      </w:r>
      <w:r w:rsidR="003C10DC" w:rsidRPr="00F5265A">
        <w:rPr>
          <w:rFonts w:ascii="Liberation Serif" w:hAnsi="Liberation Serif"/>
          <w:sz w:val="28"/>
          <w:szCs w:val="28"/>
        </w:rPr>
        <w:t xml:space="preserve">следующие </w:t>
      </w:r>
      <w:r w:rsidR="00837E7D" w:rsidRPr="00F5265A">
        <w:rPr>
          <w:rFonts w:ascii="Liberation Serif" w:hAnsi="Liberation Serif"/>
          <w:sz w:val="28"/>
          <w:szCs w:val="28"/>
        </w:rPr>
        <w:t xml:space="preserve">изменения в </w:t>
      </w:r>
      <w:r w:rsidR="00C10754" w:rsidRPr="00F5265A">
        <w:rPr>
          <w:rFonts w:ascii="Liberation Serif" w:hAnsi="Liberation Serif"/>
          <w:sz w:val="28"/>
          <w:szCs w:val="28"/>
        </w:rPr>
        <w:t>Правил</w:t>
      </w:r>
      <w:r w:rsidR="00837E7D" w:rsidRPr="00F5265A">
        <w:rPr>
          <w:rFonts w:ascii="Liberation Serif" w:hAnsi="Liberation Serif"/>
          <w:sz w:val="28"/>
          <w:szCs w:val="28"/>
        </w:rPr>
        <w:t>а</w:t>
      </w:r>
      <w:r w:rsidR="00C10754" w:rsidRPr="00F5265A">
        <w:rPr>
          <w:rFonts w:ascii="Liberation Serif" w:hAnsi="Liberation Serif"/>
          <w:sz w:val="28"/>
          <w:szCs w:val="28"/>
        </w:rPr>
        <w:t xml:space="preserve"> землепользования и застройки Невьянск</w:t>
      </w:r>
      <w:r w:rsidR="003C10DC" w:rsidRPr="00F5265A">
        <w:rPr>
          <w:rFonts w:ascii="Liberation Serif" w:hAnsi="Liberation Serif"/>
          <w:sz w:val="28"/>
          <w:szCs w:val="28"/>
        </w:rPr>
        <w:t>ого городского округа</w:t>
      </w:r>
      <w:r w:rsidR="00837E7D" w:rsidRPr="00F5265A">
        <w:rPr>
          <w:rFonts w:ascii="Liberation Serif" w:hAnsi="Liberation Serif"/>
          <w:sz w:val="28"/>
          <w:szCs w:val="28"/>
        </w:rPr>
        <w:t>, утвержденные</w:t>
      </w:r>
      <w:r w:rsidR="00C10754" w:rsidRPr="00F5265A">
        <w:rPr>
          <w:rFonts w:ascii="Liberation Serif" w:hAnsi="Liberation Serif"/>
          <w:sz w:val="28"/>
          <w:szCs w:val="28"/>
        </w:rPr>
        <w:t xml:space="preserve"> решением Думы Нев</w:t>
      </w:r>
      <w:r w:rsidR="003C10DC" w:rsidRPr="00F5265A">
        <w:rPr>
          <w:rFonts w:ascii="Liberation Serif" w:hAnsi="Liberation Serif"/>
          <w:sz w:val="28"/>
          <w:szCs w:val="28"/>
        </w:rPr>
        <w:t>ьянского городского округа от 26.06.2019 № 66</w:t>
      </w:r>
      <w:r w:rsidR="00C10754" w:rsidRPr="00F5265A">
        <w:rPr>
          <w:rFonts w:ascii="Liberation Serif" w:hAnsi="Liberation Serif"/>
          <w:sz w:val="28"/>
          <w:szCs w:val="28"/>
        </w:rPr>
        <w:t xml:space="preserve"> «Об утверждении Правил землепользования и застройки Невьянс</w:t>
      </w:r>
      <w:r w:rsidR="003C10DC" w:rsidRPr="00F5265A">
        <w:rPr>
          <w:rFonts w:ascii="Liberation Serif" w:hAnsi="Liberation Serif"/>
          <w:sz w:val="28"/>
          <w:szCs w:val="28"/>
        </w:rPr>
        <w:t>кого городского округа</w:t>
      </w:r>
      <w:r w:rsidR="009E2EFC" w:rsidRPr="00F5265A">
        <w:rPr>
          <w:rFonts w:ascii="Liberation Serif" w:hAnsi="Liberation Serif"/>
          <w:sz w:val="28"/>
          <w:szCs w:val="28"/>
        </w:rPr>
        <w:t xml:space="preserve">                         </w:t>
      </w:r>
      <w:proofErr w:type="gramStart"/>
      <w:r w:rsidR="009E2EFC" w:rsidRPr="00F5265A">
        <w:rPr>
          <w:rFonts w:ascii="Liberation Serif" w:hAnsi="Liberation Serif"/>
          <w:sz w:val="28"/>
          <w:szCs w:val="28"/>
        </w:rPr>
        <w:t xml:space="preserve">   (</w:t>
      </w:r>
      <w:proofErr w:type="gramEnd"/>
      <w:r w:rsidR="009E2EFC" w:rsidRPr="00F5265A">
        <w:rPr>
          <w:rFonts w:ascii="Liberation Serif" w:hAnsi="Liberation Serif"/>
          <w:sz w:val="28"/>
          <w:szCs w:val="28"/>
        </w:rPr>
        <w:t>далее - Правила)</w:t>
      </w:r>
      <w:r w:rsidR="00C10754" w:rsidRPr="00F5265A">
        <w:rPr>
          <w:rFonts w:ascii="Liberation Serif" w:hAnsi="Liberation Serif"/>
          <w:sz w:val="28"/>
          <w:szCs w:val="28"/>
        </w:rPr>
        <w:t>»:</w:t>
      </w:r>
    </w:p>
    <w:p w:rsidR="00485F10" w:rsidRPr="00F5265A" w:rsidRDefault="00D17098"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sz w:val="28"/>
          <w:szCs w:val="28"/>
        </w:rPr>
        <w:t xml:space="preserve">1) </w:t>
      </w:r>
      <w:r w:rsidR="00C57B2B" w:rsidRPr="00F5265A">
        <w:rPr>
          <w:rFonts w:ascii="Liberation Serif" w:hAnsi="Liberation Serif"/>
          <w:sz w:val="28"/>
          <w:szCs w:val="28"/>
        </w:rPr>
        <w:t>к</w:t>
      </w:r>
      <w:r w:rsidR="0006057F" w:rsidRPr="00F5265A">
        <w:rPr>
          <w:rFonts w:ascii="Liberation Serif" w:hAnsi="Liberation Serif"/>
          <w:sz w:val="28"/>
          <w:szCs w:val="28"/>
        </w:rPr>
        <w:t>арту</w:t>
      </w:r>
      <w:r w:rsidR="004F163A" w:rsidRPr="00F5265A">
        <w:rPr>
          <w:rFonts w:ascii="Liberation Serif" w:hAnsi="Liberation Serif"/>
          <w:sz w:val="28"/>
          <w:szCs w:val="28"/>
        </w:rPr>
        <w:t xml:space="preserve"> градостроительного зонирования территории </w:t>
      </w:r>
      <w:r w:rsidR="00AA098A">
        <w:rPr>
          <w:rFonts w:ascii="Liberation Serif" w:hAnsi="Liberation Serif"/>
          <w:sz w:val="28"/>
          <w:szCs w:val="28"/>
        </w:rPr>
        <w:t>насе</w:t>
      </w:r>
      <w:r w:rsidR="00530870">
        <w:rPr>
          <w:rFonts w:ascii="Liberation Serif" w:hAnsi="Liberation Serif"/>
          <w:sz w:val="28"/>
          <w:szCs w:val="28"/>
        </w:rPr>
        <w:t xml:space="preserve">ленного пункта села </w:t>
      </w:r>
      <w:proofErr w:type="spellStart"/>
      <w:r w:rsidR="00530870">
        <w:rPr>
          <w:rFonts w:ascii="Liberation Serif" w:hAnsi="Liberation Serif"/>
          <w:sz w:val="28"/>
          <w:szCs w:val="28"/>
        </w:rPr>
        <w:t>Конёво</w:t>
      </w:r>
      <w:proofErr w:type="spellEnd"/>
      <w:r w:rsidR="0006057F" w:rsidRPr="00F5265A">
        <w:rPr>
          <w:rFonts w:ascii="Liberation Serif" w:hAnsi="Liberation Serif"/>
          <w:sz w:val="28"/>
          <w:szCs w:val="28"/>
        </w:rPr>
        <w:t xml:space="preserve"> </w:t>
      </w:r>
      <w:r w:rsidR="00485F10" w:rsidRPr="00F5265A">
        <w:rPr>
          <w:rFonts w:ascii="Liberation Serif" w:hAnsi="Liberation Serif"/>
          <w:sz w:val="28"/>
          <w:szCs w:val="28"/>
        </w:rPr>
        <w:t>изложить в новой редакции</w:t>
      </w:r>
      <w:r w:rsidR="00684B66">
        <w:rPr>
          <w:rFonts w:ascii="Liberation Serif" w:hAnsi="Liberation Serif"/>
          <w:sz w:val="28"/>
          <w:szCs w:val="28"/>
        </w:rPr>
        <w:t xml:space="preserve"> (приложение № 1</w:t>
      </w:r>
      <w:r w:rsidR="004C70F5" w:rsidRPr="00F5265A">
        <w:rPr>
          <w:rFonts w:ascii="Liberation Serif" w:hAnsi="Liberation Serif"/>
          <w:sz w:val="28"/>
          <w:szCs w:val="28"/>
        </w:rPr>
        <w:t>)</w:t>
      </w:r>
      <w:r w:rsidR="00485F10" w:rsidRPr="00F5265A">
        <w:rPr>
          <w:rFonts w:ascii="Liberation Serif" w:hAnsi="Liberation Serif"/>
          <w:sz w:val="28"/>
          <w:szCs w:val="28"/>
        </w:rPr>
        <w:t>;</w:t>
      </w:r>
    </w:p>
    <w:p w:rsidR="00D17098" w:rsidRDefault="00485F10" w:rsidP="00D17098">
      <w:pPr>
        <w:pStyle w:val="af3"/>
        <w:tabs>
          <w:tab w:val="left" w:pos="993"/>
        </w:tabs>
        <w:spacing w:after="0"/>
        <w:ind w:left="0" w:firstLine="567"/>
        <w:jc w:val="both"/>
        <w:rPr>
          <w:rFonts w:ascii="Liberation Serif" w:hAnsi="Liberation Serif"/>
          <w:sz w:val="28"/>
          <w:szCs w:val="28"/>
        </w:rPr>
      </w:pPr>
      <w:r w:rsidRPr="00F5265A">
        <w:rPr>
          <w:rFonts w:ascii="Liberation Serif" w:hAnsi="Liberation Serif"/>
          <w:sz w:val="28"/>
          <w:szCs w:val="28"/>
        </w:rPr>
        <w:t xml:space="preserve">2) </w:t>
      </w:r>
      <w:r w:rsidR="007417FA">
        <w:rPr>
          <w:rFonts w:ascii="Liberation Serif" w:hAnsi="Liberation Serif"/>
          <w:sz w:val="28"/>
          <w:szCs w:val="28"/>
        </w:rPr>
        <w:t xml:space="preserve"> </w:t>
      </w:r>
      <w:r w:rsidR="00C57B2B" w:rsidRPr="00F5265A">
        <w:rPr>
          <w:rFonts w:ascii="Liberation Serif" w:hAnsi="Liberation Serif"/>
          <w:sz w:val="28"/>
          <w:szCs w:val="28"/>
        </w:rPr>
        <w:t>к</w:t>
      </w:r>
      <w:r w:rsidRPr="00F5265A">
        <w:rPr>
          <w:rFonts w:ascii="Liberation Serif" w:hAnsi="Liberation Serif"/>
          <w:sz w:val="28"/>
          <w:szCs w:val="28"/>
        </w:rPr>
        <w:t xml:space="preserve">арту градостроительного зонирования территории </w:t>
      </w:r>
      <w:r w:rsidR="00D17098">
        <w:rPr>
          <w:rFonts w:ascii="Liberation Serif" w:hAnsi="Liberation Serif"/>
          <w:sz w:val="28"/>
          <w:szCs w:val="28"/>
        </w:rPr>
        <w:t xml:space="preserve">городского округа вне границ </w:t>
      </w:r>
      <w:r w:rsidRPr="00F5265A">
        <w:rPr>
          <w:rFonts w:ascii="Liberation Serif" w:hAnsi="Liberation Serif"/>
          <w:sz w:val="28"/>
          <w:szCs w:val="28"/>
        </w:rPr>
        <w:t>н</w:t>
      </w:r>
      <w:r w:rsidR="00D17098">
        <w:rPr>
          <w:rFonts w:ascii="Liberation Serif" w:hAnsi="Liberation Serif"/>
          <w:sz w:val="28"/>
          <w:szCs w:val="28"/>
        </w:rPr>
        <w:t>аселенных пунктов</w:t>
      </w:r>
      <w:r w:rsidRPr="00F5265A">
        <w:rPr>
          <w:rFonts w:ascii="Liberation Serif" w:hAnsi="Liberation Serif"/>
          <w:sz w:val="28"/>
          <w:szCs w:val="28"/>
        </w:rPr>
        <w:t xml:space="preserve"> изложить в новой редакции</w:t>
      </w:r>
      <w:r w:rsidR="00684B66">
        <w:rPr>
          <w:rFonts w:ascii="Liberation Serif" w:hAnsi="Liberation Serif"/>
          <w:sz w:val="28"/>
          <w:szCs w:val="28"/>
        </w:rPr>
        <w:t xml:space="preserve"> (приложение № 2</w:t>
      </w:r>
      <w:r w:rsidR="004C70F5" w:rsidRPr="00F5265A">
        <w:rPr>
          <w:rFonts w:ascii="Liberation Serif" w:hAnsi="Liberation Serif"/>
          <w:sz w:val="28"/>
          <w:szCs w:val="28"/>
        </w:rPr>
        <w:t>)</w:t>
      </w:r>
      <w:r w:rsidRPr="00F5265A">
        <w:rPr>
          <w:rFonts w:ascii="Liberation Serif" w:hAnsi="Liberation Serif"/>
          <w:sz w:val="28"/>
          <w:szCs w:val="28"/>
        </w:rPr>
        <w:t>;</w:t>
      </w:r>
    </w:p>
    <w:p w:rsidR="00C4494B" w:rsidRPr="00135794" w:rsidRDefault="00530870" w:rsidP="00135794">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t>3</w:t>
      </w:r>
      <w:r w:rsidR="007C5040">
        <w:rPr>
          <w:rFonts w:ascii="Liberation Serif" w:hAnsi="Liberation Serif"/>
          <w:bCs/>
          <w:sz w:val="28"/>
          <w:szCs w:val="28"/>
        </w:rPr>
        <w:t xml:space="preserve">) </w:t>
      </w:r>
      <w:r w:rsidR="00D17098">
        <w:rPr>
          <w:rFonts w:ascii="Liberation Serif" w:hAnsi="Liberation Serif"/>
          <w:bCs/>
          <w:sz w:val="28"/>
          <w:szCs w:val="28"/>
        </w:rPr>
        <w:t xml:space="preserve"> текстовую часть</w:t>
      </w:r>
      <w:r w:rsidR="00631398">
        <w:rPr>
          <w:rFonts w:ascii="Liberation Serif" w:hAnsi="Liberation Serif"/>
          <w:bCs/>
          <w:sz w:val="28"/>
          <w:szCs w:val="28"/>
        </w:rPr>
        <w:t xml:space="preserve"> Правил</w:t>
      </w:r>
      <w:r w:rsidR="00D17098">
        <w:rPr>
          <w:rFonts w:ascii="Liberation Serif" w:hAnsi="Liberation Serif"/>
          <w:bCs/>
          <w:sz w:val="28"/>
          <w:szCs w:val="28"/>
        </w:rPr>
        <w:t xml:space="preserve"> (Раздел 2 </w:t>
      </w:r>
      <w:r w:rsidR="00D17098" w:rsidRPr="00D17098">
        <w:rPr>
          <w:rFonts w:ascii="Liberation Serif" w:hAnsi="Liberation Serif"/>
          <w:bCs/>
          <w:sz w:val="28"/>
          <w:szCs w:val="28"/>
        </w:rPr>
        <w:t>Градостроительное зонирование и градостроительные регламен</w:t>
      </w:r>
      <w:r w:rsidR="00135794">
        <w:rPr>
          <w:rFonts w:ascii="Liberation Serif" w:hAnsi="Liberation Serif"/>
          <w:bCs/>
          <w:sz w:val="28"/>
          <w:szCs w:val="28"/>
        </w:rPr>
        <w:t>ты Невьянского городского округа)</w:t>
      </w:r>
      <w:r w:rsidR="00135794" w:rsidRPr="00135794">
        <w:t xml:space="preserve"> </w:t>
      </w:r>
      <w:r w:rsidR="00135794" w:rsidRPr="00135794">
        <w:rPr>
          <w:rFonts w:ascii="Liberation Serif" w:hAnsi="Liberation Serif"/>
          <w:bCs/>
          <w:sz w:val="28"/>
          <w:szCs w:val="28"/>
        </w:rPr>
        <w:t xml:space="preserve">изложить </w:t>
      </w:r>
      <w:r w:rsidR="00135794">
        <w:rPr>
          <w:rFonts w:ascii="Liberation Serif" w:hAnsi="Liberation Serif"/>
          <w:bCs/>
          <w:sz w:val="28"/>
          <w:szCs w:val="28"/>
        </w:rPr>
        <w:t>в новой редакции (приложение № 3</w:t>
      </w:r>
      <w:r w:rsidR="00135794" w:rsidRPr="00135794">
        <w:rPr>
          <w:rFonts w:ascii="Liberation Serif" w:hAnsi="Liberation Serif"/>
          <w:bCs/>
          <w:sz w:val="28"/>
          <w:szCs w:val="28"/>
        </w:rPr>
        <w:t>)</w:t>
      </w:r>
      <w:r w:rsidR="00974872" w:rsidRPr="00974872">
        <w:rPr>
          <w:rFonts w:ascii="Liberation Serif" w:hAnsi="Liberation Serif"/>
          <w:bCs/>
          <w:sz w:val="28"/>
          <w:szCs w:val="28"/>
        </w:rPr>
        <w:t>.</w:t>
      </w:r>
    </w:p>
    <w:p w:rsidR="00F0675D" w:rsidRPr="00F5265A" w:rsidRDefault="0088403F"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t>2</w:t>
      </w:r>
      <w:r w:rsidR="00C4494B">
        <w:rPr>
          <w:rFonts w:ascii="Liberation Serif" w:hAnsi="Liberation Serif"/>
          <w:bCs/>
          <w:sz w:val="28"/>
          <w:szCs w:val="28"/>
        </w:rPr>
        <w:t xml:space="preserve">. </w:t>
      </w:r>
      <w:r w:rsidR="00395212" w:rsidRPr="00F5265A">
        <w:rPr>
          <w:rFonts w:ascii="Liberation Serif" w:hAnsi="Liberation Serif"/>
          <w:bCs/>
          <w:sz w:val="28"/>
          <w:szCs w:val="28"/>
        </w:rPr>
        <w:t>Графические</w:t>
      </w:r>
      <w:r w:rsidR="00B71DA2">
        <w:rPr>
          <w:rFonts w:ascii="Liberation Serif" w:hAnsi="Liberation Serif"/>
          <w:bCs/>
          <w:sz w:val="28"/>
          <w:szCs w:val="28"/>
        </w:rPr>
        <w:t xml:space="preserve"> </w:t>
      </w:r>
      <w:r w:rsidR="00354779">
        <w:rPr>
          <w:rFonts w:ascii="Liberation Serif" w:hAnsi="Liberation Serif"/>
          <w:bCs/>
          <w:sz w:val="28"/>
          <w:szCs w:val="28"/>
        </w:rPr>
        <w:t xml:space="preserve">и текстовые </w:t>
      </w:r>
      <w:r w:rsidR="006529EC">
        <w:rPr>
          <w:rFonts w:ascii="Liberation Serif" w:hAnsi="Liberation Serif"/>
          <w:bCs/>
          <w:sz w:val="28"/>
          <w:szCs w:val="28"/>
        </w:rPr>
        <w:t xml:space="preserve">материалы </w:t>
      </w:r>
      <w:r w:rsidR="005B0BA1" w:rsidRPr="00F5265A">
        <w:rPr>
          <w:rFonts w:ascii="Liberation Serif" w:hAnsi="Liberation Serif"/>
          <w:bCs/>
          <w:sz w:val="28"/>
          <w:szCs w:val="28"/>
        </w:rPr>
        <w:t>Правил</w:t>
      </w:r>
      <w:r w:rsidR="008D5E09" w:rsidRPr="00F5265A">
        <w:rPr>
          <w:rFonts w:ascii="Liberation Serif" w:hAnsi="Liberation Serif"/>
          <w:bCs/>
          <w:sz w:val="28"/>
          <w:szCs w:val="28"/>
        </w:rPr>
        <w:t xml:space="preserve"> землепользования и застройки </w:t>
      </w:r>
      <w:r w:rsidR="00395212" w:rsidRPr="00F5265A">
        <w:rPr>
          <w:rFonts w:ascii="Liberation Serif" w:hAnsi="Liberation Serif"/>
          <w:bCs/>
          <w:sz w:val="28"/>
          <w:szCs w:val="28"/>
        </w:rPr>
        <w:t xml:space="preserve">Невьянского городского </w:t>
      </w:r>
      <w:r w:rsidR="00CE0ABC" w:rsidRPr="00F5265A">
        <w:rPr>
          <w:rFonts w:ascii="Liberation Serif" w:hAnsi="Liberation Serif"/>
          <w:bCs/>
          <w:sz w:val="28"/>
          <w:szCs w:val="28"/>
        </w:rPr>
        <w:t xml:space="preserve">округа </w:t>
      </w:r>
      <w:r w:rsidR="00135794">
        <w:rPr>
          <w:rFonts w:ascii="Liberation Serif" w:hAnsi="Liberation Serif"/>
          <w:bCs/>
          <w:sz w:val="28"/>
          <w:szCs w:val="28"/>
        </w:rPr>
        <w:t>(приложение № 1, № 2, № 3</w:t>
      </w:r>
      <w:r w:rsidR="00FF4004" w:rsidRPr="00F5265A">
        <w:rPr>
          <w:rFonts w:ascii="Liberation Serif" w:hAnsi="Liberation Serif"/>
          <w:bCs/>
          <w:sz w:val="28"/>
          <w:szCs w:val="28"/>
        </w:rPr>
        <w:t>)</w:t>
      </w:r>
      <w:r w:rsidR="00395212" w:rsidRPr="00F5265A">
        <w:rPr>
          <w:rFonts w:ascii="Liberation Serif" w:hAnsi="Liberation Serif"/>
          <w:sz w:val="28"/>
          <w:szCs w:val="28"/>
        </w:rPr>
        <w:t xml:space="preserve"> разместить на официальном сайте Невьянского городского округа</w:t>
      </w:r>
      <w:r w:rsidR="00D8348B" w:rsidRPr="00F5265A">
        <w:rPr>
          <w:rFonts w:ascii="Liberation Serif" w:hAnsi="Liberation Serif"/>
          <w:sz w:val="28"/>
          <w:szCs w:val="28"/>
        </w:rPr>
        <w:t xml:space="preserve"> </w:t>
      </w:r>
      <w:r w:rsidR="00135794">
        <w:rPr>
          <w:rFonts w:ascii="Liberation Serif" w:hAnsi="Liberation Serif"/>
          <w:sz w:val="28"/>
          <w:szCs w:val="28"/>
        </w:rPr>
        <w:t xml:space="preserve">                                 </w:t>
      </w:r>
      <w:r w:rsidR="000D27D1" w:rsidRPr="00F5265A">
        <w:rPr>
          <w:rFonts w:ascii="Liberation Serif" w:hAnsi="Liberation Serif"/>
          <w:sz w:val="28"/>
          <w:szCs w:val="28"/>
        </w:rPr>
        <w:t>в информационно-телек</w:t>
      </w:r>
      <w:r w:rsidR="00ED3213">
        <w:rPr>
          <w:rFonts w:ascii="Liberation Serif" w:hAnsi="Liberation Serif"/>
          <w:sz w:val="28"/>
          <w:szCs w:val="28"/>
        </w:rPr>
        <w:t>оммуникационной сети «Интернет»</w:t>
      </w:r>
      <w:r w:rsidR="00782BB6" w:rsidRPr="00F5265A">
        <w:rPr>
          <w:rFonts w:ascii="Liberation Serif" w:hAnsi="Liberation Serif"/>
          <w:sz w:val="28"/>
          <w:szCs w:val="28"/>
        </w:rPr>
        <w:t>.</w:t>
      </w:r>
    </w:p>
    <w:p w:rsidR="00AD526A" w:rsidRPr="00F5265A" w:rsidRDefault="0088403F" w:rsidP="00303918">
      <w:pPr>
        <w:pStyle w:val="af3"/>
        <w:tabs>
          <w:tab w:val="left" w:pos="993"/>
        </w:tabs>
        <w:spacing w:after="0"/>
        <w:ind w:left="0" w:firstLine="567"/>
        <w:jc w:val="both"/>
        <w:rPr>
          <w:rFonts w:ascii="Liberation Serif" w:hAnsi="Liberation Serif"/>
          <w:sz w:val="28"/>
          <w:szCs w:val="28"/>
        </w:rPr>
      </w:pPr>
      <w:r>
        <w:rPr>
          <w:rFonts w:ascii="Liberation Serif" w:hAnsi="Liberation Serif"/>
          <w:bCs/>
          <w:sz w:val="28"/>
          <w:szCs w:val="28"/>
        </w:rPr>
        <w:lastRenderedPageBreak/>
        <w:t>3</w:t>
      </w:r>
      <w:r w:rsidR="00F0675D" w:rsidRPr="00F5265A">
        <w:rPr>
          <w:rFonts w:ascii="Liberation Serif" w:hAnsi="Liberation Serif"/>
          <w:bCs/>
          <w:sz w:val="28"/>
          <w:szCs w:val="28"/>
        </w:rPr>
        <w:t>.</w:t>
      </w:r>
      <w:r w:rsidR="00DB316E">
        <w:rPr>
          <w:rFonts w:ascii="Liberation Serif" w:hAnsi="Liberation Serif"/>
          <w:sz w:val="28"/>
          <w:szCs w:val="28"/>
        </w:rPr>
        <w:t xml:space="preserve"> </w:t>
      </w:r>
      <w:r w:rsidR="00AD526A" w:rsidRPr="00F5265A">
        <w:rPr>
          <w:rFonts w:ascii="Liberation Serif" w:hAnsi="Liberation Serif"/>
          <w:bCs/>
          <w:sz w:val="28"/>
          <w:szCs w:val="28"/>
        </w:rPr>
        <w:t>Настоящее решение вступает в силу после официального опубликования.</w:t>
      </w:r>
      <w:r w:rsidR="00C838F1" w:rsidRPr="00F5265A">
        <w:rPr>
          <w:rFonts w:ascii="Liberation Serif" w:hAnsi="Liberation Serif"/>
          <w:sz w:val="28"/>
          <w:szCs w:val="28"/>
        </w:rPr>
        <w:tab/>
      </w:r>
    </w:p>
    <w:p w:rsidR="00E91106" w:rsidRPr="00F5265A" w:rsidRDefault="0088403F" w:rsidP="00303918">
      <w:pPr>
        <w:pStyle w:val="af3"/>
        <w:tabs>
          <w:tab w:val="left" w:pos="993"/>
        </w:tabs>
        <w:spacing w:after="0"/>
        <w:ind w:left="0" w:firstLine="567"/>
        <w:jc w:val="both"/>
        <w:rPr>
          <w:rFonts w:ascii="Liberation Serif" w:hAnsi="Liberation Serif"/>
          <w:bCs/>
          <w:sz w:val="28"/>
          <w:szCs w:val="28"/>
        </w:rPr>
      </w:pPr>
      <w:r>
        <w:rPr>
          <w:rFonts w:ascii="Liberation Serif" w:hAnsi="Liberation Serif"/>
          <w:bCs/>
          <w:sz w:val="28"/>
          <w:szCs w:val="28"/>
        </w:rPr>
        <w:t>4</w:t>
      </w:r>
      <w:r w:rsidR="00F0675D" w:rsidRPr="00F5265A">
        <w:rPr>
          <w:rFonts w:ascii="Liberation Serif" w:hAnsi="Liberation Serif"/>
          <w:bCs/>
          <w:sz w:val="28"/>
          <w:szCs w:val="28"/>
        </w:rPr>
        <w:t xml:space="preserve">. </w:t>
      </w:r>
      <w:r w:rsidR="007417FA">
        <w:rPr>
          <w:rFonts w:ascii="Liberation Serif" w:hAnsi="Liberation Serif"/>
          <w:bCs/>
          <w:sz w:val="28"/>
          <w:szCs w:val="28"/>
        </w:rPr>
        <w:t xml:space="preserve">  </w:t>
      </w:r>
      <w:r w:rsidR="000904B2" w:rsidRPr="00F5265A">
        <w:rPr>
          <w:rFonts w:ascii="Liberation Serif" w:hAnsi="Liberation Serif"/>
          <w:bCs/>
          <w:sz w:val="28"/>
          <w:szCs w:val="28"/>
        </w:rPr>
        <w:t>Опубликовать настоящее решение в газете «Муниципальный вестник Невьянского городского округа» и разместить на официальном сайте Невьянского городского округа в информационно-телек</w:t>
      </w:r>
      <w:r w:rsidR="00204496">
        <w:rPr>
          <w:rFonts w:ascii="Liberation Serif" w:hAnsi="Liberation Serif"/>
          <w:bCs/>
          <w:sz w:val="28"/>
          <w:szCs w:val="28"/>
        </w:rPr>
        <w:t>оммуникационной сети «Интернет»</w:t>
      </w:r>
      <w:r w:rsidR="000904B2" w:rsidRPr="00F5265A">
        <w:rPr>
          <w:rFonts w:ascii="Liberation Serif" w:hAnsi="Liberation Serif"/>
          <w:bCs/>
          <w:sz w:val="28"/>
          <w:szCs w:val="28"/>
        </w:rPr>
        <w:t>.</w:t>
      </w:r>
    </w:p>
    <w:p w:rsidR="006842EF" w:rsidRPr="00F5265A" w:rsidRDefault="006842EF" w:rsidP="002C69F3">
      <w:pPr>
        <w:pStyle w:val="af3"/>
        <w:tabs>
          <w:tab w:val="left" w:pos="993"/>
        </w:tabs>
        <w:spacing w:after="0"/>
        <w:ind w:left="0" w:firstLine="0"/>
        <w:jc w:val="both"/>
        <w:rPr>
          <w:rFonts w:ascii="Liberation Serif" w:hAnsi="Liberation Serif"/>
          <w:bCs/>
          <w:sz w:val="28"/>
          <w:szCs w:val="28"/>
        </w:rPr>
      </w:pPr>
    </w:p>
    <w:tbl>
      <w:tblPr>
        <w:tblW w:w="9481" w:type="dxa"/>
        <w:tblInd w:w="-142" w:type="dxa"/>
        <w:tblLook w:val="0000" w:firstRow="0" w:lastRow="0" w:firstColumn="0" w:lastColumn="0" w:noHBand="0" w:noVBand="0"/>
      </w:tblPr>
      <w:tblGrid>
        <w:gridCol w:w="5215"/>
        <w:gridCol w:w="4266"/>
      </w:tblGrid>
      <w:tr w:rsidR="00C838F1" w:rsidRPr="00F5265A" w:rsidTr="00BA3185">
        <w:trPr>
          <w:trHeight w:val="850"/>
        </w:trPr>
        <w:tc>
          <w:tcPr>
            <w:tcW w:w="5215" w:type="dxa"/>
          </w:tcPr>
          <w:p w:rsidR="006842EF" w:rsidRPr="00F5265A" w:rsidRDefault="006842EF" w:rsidP="00C93AA9">
            <w:pPr>
              <w:pStyle w:val="af3"/>
              <w:tabs>
                <w:tab w:val="left" w:pos="-108"/>
                <w:tab w:val="left" w:pos="645"/>
              </w:tabs>
              <w:ind w:left="0" w:right="-1474" w:firstLine="0"/>
              <w:jc w:val="both"/>
              <w:rPr>
                <w:rFonts w:ascii="Liberation Serif" w:hAnsi="Liberation Serif"/>
                <w:bCs/>
                <w:sz w:val="28"/>
                <w:szCs w:val="28"/>
              </w:rPr>
            </w:pPr>
          </w:p>
          <w:p w:rsidR="00BA3185" w:rsidRPr="00F5265A" w:rsidRDefault="00FF4004" w:rsidP="00BA3185">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Глава </w:t>
            </w:r>
            <w:r w:rsidR="00C838F1" w:rsidRPr="00F5265A">
              <w:rPr>
                <w:rFonts w:ascii="Liberation Serif" w:hAnsi="Liberation Serif"/>
                <w:bCs/>
                <w:sz w:val="28"/>
                <w:szCs w:val="28"/>
              </w:rPr>
              <w:t xml:space="preserve">Невьянского городского </w:t>
            </w:r>
          </w:p>
          <w:p w:rsidR="00BA3185" w:rsidRPr="00F5265A" w:rsidRDefault="00C838F1" w:rsidP="00BA3185">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округа </w:t>
            </w:r>
          </w:p>
          <w:p w:rsidR="00C838F1" w:rsidRPr="00F5265A" w:rsidRDefault="007F1842" w:rsidP="00BA3185">
            <w:pPr>
              <w:pStyle w:val="af3"/>
              <w:tabs>
                <w:tab w:val="left" w:pos="-108"/>
              </w:tabs>
              <w:spacing w:after="0"/>
              <w:ind w:left="671" w:hanging="671"/>
              <w:rPr>
                <w:rFonts w:ascii="Liberation Serif" w:hAnsi="Liberation Serif"/>
                <w:bCs/>
                <w:sz w:val="28"/>
                <w:szCs w:val="28"/>
              </w:rPr>
            </w:pPr>
            <w:r w:rsidRPr="00F5265A">
              <w:rPr>
                <w:rFonts w:ascii="Liberation Serif" w:hAnsi="Liberation Serif"/>
                <w:bCs/>
                <w:sz w:val="28"/>
                <w:szCs w:val="28"/>
              </w:rPr>
              <w:t xml:space="preserve">                                </w:t>
            </w:r>
            <w:r w:rsidR="00C838F1" w:rsidRPr="00F5265A">
              <w:rPr>
                <w:rFonts w:ascii="Liberation Serif" w:hAnsi="Liberation Serif"/>
                <w:bCs/>
                <w:sz w:val="28"/>
                <w:szCs w:val="28"/>
              </w:rPr>
              <w:t xml:space="preserve">А.А. Берчук </w:t>
            </w:r>
          </w:p>
        </w:tc>
        <w:tc>
          <w:tcPr>
            <w:tcW w:w="4266" w:type="dxa"/>
          </w:tcPr>
          <w:p w:rsidR="00BA3185" w:rsidRPr="00F5265A" w:rsidRDefault="00BA3185" w:rsidP="003D7719">
            <w:pPr>
              <w:spacing w:after="0"/>
              <w:rPr>
                <w:rFonts w:ascii="Liberation Serif" w:eastAsia="Times New Roman" w:hAnsi="Liberation Serif" w:cs="Times New Roman"/>
                <w:bCs/>
                <w:sz w:val="28"/>
                <w:szCs w:val="28"/>
              </w:rPr>
            </w:pPr>
          </w:p>
          <w:p w:rsidR="00C838F1" w:rsidRPr="00F5265A" w:rsidRDefault="00C838F1" w:rsidP="003D7719">
            <w:pPr>
              <w:spacing w:after="0"/>
              <w:rPr>
                <w:rFonts w:ascii="Liberation Serif" w:hAnsi="Liberation Serif" w:cs="Times New Roman"/>
                <w:sz w:val="28"/>
                <w:szCs w:val="28"/>
              </w:rPr>
            </w:pPr>
            <w:r w:rsidRPr="00F5265A">
              <w:rPr>
                <w:rFonts w:ascii="Liberation Serif" w:hAnsi="Liberation Serif" w:cs="Times New Roman"/>
                <w:sz w:val="28"/>
                <w:szCs w:val="28"/>
              </w:rPr>
              <w:t>Председатель Думы</w:t>
            </w:r>
            <w:r w:rsidR="00BA3185" w:rsidRPr="00F5265A">
              <w:rPr>
                <w:rFonts w:ascii="Liberation Serif" w:hAnsi="Liberation Serif" w:cs="Times New Roman"/>
                <w:sz w:val="28"/>
                <w:szCs w:val="28"/>
              </w:rPr>
              <w:t xml:space="preserve"> Невьянского</w:t>
            </w:r>
            <w:r w:rsidRPr="00F5265A">
              <w:rPr>
                <w:rFonts w:ascii="Liberation Serif" w:hAnsi="Liberation Serif" w:cs="Times New Roman"/>
                <w:sz w:val="28"/>
                <w:szCs w:val="28"/>
              </w:rPr>
              <w:t xml:space="preserve">                                   </w:t>
            </w:r>
            <w:r w:rsidR="00FF4004" w:rsidRPr="00F5265A">
              <w:rPr>
                <w:rFonts w:ascii="Liberation Serif" w:hAnsi="Liberation Serif" w:cs="Times New Roman"/>
                <w:sz w:val="28"/>
                <w:szCs w:val="28"/>
              </w:rPr>
              <w:t xml:space="preserve">                             </w:t>
            </w:r>
            <w:r w:rsidRPr="00F5265A">
              <w:rPr>
                <w:rFonts w:ascii="Liberation Serif" w:hAnsi="Liberation Serif" w:cs="Times New Roman"/>
                <w:sz w:val="28"/>
                <w:szCs w:val="28"/>
              </w:rPr>
              <w:t>городского округа</w:t>
            </w:r>
          </w:p>
          <w:p w:rsidR="00C838F1" w:rsidRPr="00F5265A" w:rsidRDefault="007F1842" w:rsidP="007F1842">
            <w:pPr>
              <w:spacing w:after="0"/>
              <w:rPr>
                <w:rFonts w:ascii="Liberation Serif" w:hAnsi="Liberation Serif" w:cs="Times New Roman"/>
                <w:sz w:val="28"/>
                <w:szCs w:val="28"/>
              </w:rPr>
            </w:pPr>
            <w:r w:rsidRPr="00F5265A">
              <w:rPr>
                <w:rFonts w:ascii="Liberation Serif" w:hAnsi="Liberation Serif" w:cs="Times New Roman"/>
                <w:sz w:val="28"/>
                <w:szCs w:val="28"/>
              </w:rPr>
              <w:t xml:space="preserve">                                </w:t>
            </w:r>
            <w:r w:rsidR="00C838F1" w:rsidRPr="00F5265A">
              <w:rPr>
                <w:rFonts w:ascii="Liberation Serif" w:hAnsi="Liberation Serif" w:cs="Times New Roman"/>
                <w:sz w:val="28"/>
                <w:szCs w:val="28"/>
              </w:rPr>
              <w:t>Л.Я.</w:t>
            </w:r>
            <w:r w:rsidR="000861D4" w:rsidRPr="00F5265A">
              <w:rPr>
                <w:rFonts w:ascii="Liberation Serif" w:hAnsi="Liberation Serif" w:cs="Times New Roman"/>
                <w:sz w:val="28"/>
                <w:szCs w:val="28"/>
              </w:rPr>
              <w:t xml:space="preserve"> </w:t>
            </w:r>
            <w:r w:rsidR="00C838F1" w:rsidRPr="00F5265A">
              <w:rPr>
                <w:rFonts w:ascii="Liberation Serif" w:hAnsi="Liberation Serif" w:cs="Times New Roman"/>
                <w:sz w:val="28"/>
                <w:szCs w:val="28"/>
              </w:rPr>
              <w:t>Замятина</w:t>
            </w:r>
          </w:p>
        </w:tc>
      </w:tr>
    </w:tbl>
    <w:p w:rsidR="00E91106" w:rsidRPr="00F5265A" w:rsidRDefault="00E91106" w:rsidP="00E91106">
      <w:pPr>
        <w:pStyle w:val="af3"/>
        <w:tabs>
          <w:tab w:val="left" w:pos="993"/>
        </w:tabs>
        <w:spacing w:after="0"/>
        <w:jc w:val="both"/>
        <w:rPr>
          <w:rFonts w:ascii="Liberation Serif" w:hAnsi="Liberation Serif"/>
          <w:bCs/>
          <w:sz w:val="28"/>
          <w:szCs w:val="28"/>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Default="005147B2" w:rsidP="005147B2">
      <w:pPr>
        <w:spacing w:after="0" w:line="259" w:lineRule="auto"/>
        <w:jc w:val="right"/>
        <w:rPr>
          <w:rFonts w:ascii="Calibri" w:eastAsia="Calibri" w:hAnsi="Calibri" w:cs="Times New Roman"/>
          <w:noProof/>
        </w:rPr>
      </w:pPr>
    </w:p>
    <w:p w:rsidR="005147B2" w:rsidRPr="004F3B1E" w:rsidRDefault="005147B2" w:rsidP="005147B2">
      <w:pPr>
        <w:spacing w:after="0" w:line="259" w:lineRule="auto"/>
        <w:jc w:val="right"/>
        <w:rPr>
          <w:rFonts w:ascii="Liberation Serif" w:eastAsia="Calibri" w:hAnsi="Liberation Serif" w:cs="Liberation Serif"/>
          <w:noProof/>
        </w:rPr>
      </w:pPr>
      <w:r w:rsidRPr="004F3B1E">
        <w:rPr>
          <w:rFonts w:ascii="Liberation Serif" w:eastAsia="Calibri" w:hAnsi="Liberation Serif" w:cs="Liberation Serif"/>
          <w:noProof/>
        </w:rPr>
        <w:lastRenderedPageBreak/>
        <w:t xml:space="preserve">Приложение № 1 к решению Думы </w:t>
      </w:r>
    </w:p>
    <w:p w:rsidR="005147B2" w:rsidRDefault="005147B2" w:rsidP="005147B2">
      <w:pPr>
        <w:spacing w:after="0" w:line="259" w:lineRule="auto"/>
        <w:jc w:val="right"/>
        <w:rPr>
          <w:rFonts w:ascii="Calibri" w:eastAsia="Calibri" w:hAnsi="Calibri" w:cs="Times New Roman"/>
          <w:noProof/>
        </w:rPr>
      </w:pPr>
      <w:r w:rsidRPr="004F3B1E">
        <w:rPr>
          <w:rFonts w:ascii="Liberation Serif" w:eastAsia="Calibri" w:hAnsi="Liberation Serif" w:cs="Liberation Serif"/>
          <w:noProof/>
        </w:rPr>
        <w:t xml:space="preserve">                                                                                                                </w:t>
      </w:r>
      <w:r w:rsidR="008E314F">
        <w:rPr>
          <w:rFonts w:ascii="Liberation Serif" w:eastAsia="Calibri" w:hAnsi="Liberation Serif" w:cs="Liberation Serif"/>
          <w:noProof/>
        </w:rPr>
        <w:t xml:space="preserve">       от             2022</w:t>
      </w:r>
      <w:r w:rsidRPr="004F3B1E">
        <w:rPr>
          <w:rFonts w:ascii="Liberation Serif" w:eastAsia="Calibri" w:hAnsi="Liberation Serif" w:cs="Liberation Serif"/>
          <w:noProof/>
        </w:rPr>
        <w:t xml:space="preserve"> №</w:t>
      </w:r>
      <w:r>
        <w:rPr>
          <w:rFonts w:ascii="Calibri" w:eastAsia="Calibri" w:hAnsi="Calibri" w:cs="Times New Roman"/>
          <w:noProof/>
        </w:rPr>
        <w:t xml:space="preserve">  </w:t>
      </w:r>
    </w:p>
    <w:p w:rsidR="00CA1A3D" w:rsidRDefault="00CA1A3D" w:rsidP="00545A5E">
      <w:pPr>
        <w:spacing w:after="0" w:line="240" w:lineRule="auto"/>
        <w:jc w:val="both"/>
        <w:rPr>
          <w:rFonts w:ascii="Liberation Serif" w:eastAsia="Times New Roman" w:hAnsi="Liberation Serif" w:cs="Times New Roman"/>
        </w:rPr>
      </w:pPr>
    </w:p>
    <w:p w:rsidR="005147B2" w:rsidRDefault="005147B2" w:rsidP="00545A5E">
      <w:pPr>
        <w:spacing w:after="0" w:line="240" w:lineRule="auto"/>
        <w:jc w:val="both"/>
        <w:rPr>
          <w:rFonts w:ascii="Liberation Serif" w:eastAsia="Times New Roman" w:hAnsi="Liberation Serif" w:cs="Times New Roman"/>
        </w:rPr>
      </w:pPr>
    </w:p>
    <w:p w:rsidR="005147B2" w:rsidRDefault="004F3B1E" w:rsidP="00545A5E">
      <w:pPr>
        <w:spacing w:after="0" w:line="240" w:lineRule="auto"/>
        <w:jc w:val="both"/>
        <w:rPr>
          <w:rFonts w:ascii="Liberation Serif" w:eastAsia="Times New Roman" w:hAnsi="Liberation Serif" w:cs="Times New Roman"/>
        </w:rPr>
      </w:pPr>
      <w:r w:rsidRPr="004F3B1E">
        <w:rPr>
          <w:rFonts w:ascii="Liberation Serif" w:eastAsia="Times New Roman" w:hAnsi="Liberation Serif" w:cs="Times New Roman"/>
          <w:noProof/>
        </w:rPr>
        <w:drawing>
          <wp:inline distT="0" distB="0" distL="0" distR="0">
            <wp:extent cx="5850890" cy="8287026"/>
            <wp:effectExtent l="0" t="0" r="0" b="0"/>
            <wp:docPr id="1" name="Рисунок 1" descr="Z:\_Архитектура\_Документы\_ЭдильгериеваЕВ\1 ГП АУКЦИОН 2010-2021гг\ГП 2021г\Внесение изменений в ГП\На сайт проект\Карта градостроителнього зонирования территории населенного пункта с.Конё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21гг\ГП 2021г\Внесение изменений в ГП\На сайт проект\Карта градостроителнього зонирования территории населенного пункта с.Конёв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287026"/>
                    </a:xfrm>
                    <a:prstGeom prst="rect">
                      <a:avLst/>
                    </a:prstGeom>
                    <a:noFill/>
                    <a:ln>
                      <a:noFill/>
                    </a:ln>
                  </pic:spPr>
                </pic:pic>
              </a:graphicData>
            </a:graphic>
          </wp:inline>
        </w:drawing>
      </w:r>
    </w:p>
    <w:p w:rsidR="00222690" w:rsidRDefault="00222690" w:rsidP="00545A5E">
      <w:pPr>
        <w:spacing w:after="0" w:line="240" w:lineRule="auto"/>
        <w:jc w:val="both"/>
        <w:rPr>
          <w:rFonts w:ascii="Liberation Serif" w:eastAsia="Times New Roman" w:hAnsi="Liberation Serif" w:cs="Times New Roman"/>
        </w:rPr>
      </w:pPr>
    </w:p>
    <w:p w:rsidR="00166158" w:rsidRPr="00222690" w:rsidRDefault="00166158" w:rsidP="00166158">
      <w:pPr>
        <w:spacing w:after="0" w:line="259" w:lineRule="auto"/>
        <w:jc w:val="right"/>
        <w:rPr>
          <w:rFonts w:ascii="Liberation Serif" w:eastAsia="Calibri" w:hAnsi="Liberation Serif" w:cs="Liberation Serif"/>
          <w:noProof/>
        </w:rPr>
      </w:pPr>
      <w:r w:rsidRPr="00222690">
        <w:rPr>
          <w:rFonts w:ascii="Liberation Serif" w:eastAsia="Calibri" w:hAnsi="Liberation Serif" w:cs="Liberation Serif"/>
          <w:noProof/>
        </w:rPr>
        <w:lastRenderedPageBreak/>
        <w:t xml:space="preserve">Приложение № 2 к решению Думы </w:t>
      </w:r>
    </w:p>
    <w:p w:rsidR="00166158" w:rsidRDefault="00166158" w:rsidP="00166158">
      <w:pPr>
        <w:spacing w:after="0" w:line="259" w:lineRule="auto"/>
        <w:jc w:val="right"/>
        <w:rPr>
          <w:rFonts w:ascii="Liberation Serif" w:eastAsia="Calibri" w:hAnsi="Liberation Serif" w:cs="Liberation Serif"/>
          <w:noProof/>
        </w:rPr>
      </w:pPr>
      <w:r w:rsidRPr="00222690">
        <w:rPr>
          <w:rFonts w:ascii="Liberation Serif" w:eastAsia="Calibri" w:hAnsi="Liberation Serif" w:cs="Liberation Serif"/>
          <w:noProof/>
        </w:rPr>
        <w:t xml:space="preserve">                                                                                                                </w:t>
      </w:r>
      <w:r w:rsidR="008E314F">
        <w:rPr>
          <w:rFonts w:ascii="Liberation Serif" w:eastAsia="Calibri" w:hAnsi="Liberation Serif" w:cs="Liberation Serif"/>
          <w:noProof/>
        </w:rPr>
        <w:t xml:space="preserve">          от              2022</w:t>
      </w:r>
      <w:r w:rsidRPr="00222690">
        <w:rPr>
          <w:rFonts w:ascii="Liberation Serif" w:eastAsia="Calibri" w:hAnsi="Liberation Serif" w:cs="Liberation Serif"/>
          <w:noProof/>
        </w:rPr>
        <w:t xml:space="preserve"> №  </w:t>
      </w:r>
    </w:p>
    <w:p w:rsidR="00222690" w:rsidRDefault="00222690" w:rsidP="00166158">
      <w:pPr>
        <w:spacing w:after="0" w:line="259" w:lineRule="auto"/>
        <w:jc w:val="right"/>
        <w:rPr>
          <w:rFonts w:ascii="Liberation Serif" w:eastAsia="Calibri" w:hAnsi="Liberation Serif" w:cs="Liberation Serif"/>
          <w:noProof/>
        </w:rPr>
      </w:pPr>
      <w:r w:rsidRPr="00222690">
        <w:rPr>
          <w:rFonts w:ascii="Liberation Serif" w:eastAsia="Calibri" w:hAnsi="Liberation Serif" w:cs="Liberation Serif"/>
          <w:noProof/>
        </w:rPr>
        <w:drawing>
          <wp:inline distT="0" distB="0" distL="0" distR="0">
            <wp:extent cx="5850890" cy="8259837"/>
            <wp:effectExtent l="0" t="0" r="0" b="8255"/>
            <wp:docPr id="5" name="Рисунок 5" descr="Z:\_Архитектура\_Документы\_ЭдильгериеваЕВ\1 ГП АУКЦИОН 2010-2021гг\ГП 2021г\Внесение изменений в ГП\На сайт проект\Карта градостроительного зонирования территории городского округа вне границ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21гг\ГП 2021г\Внесение изменений в ГП\На сайт проект\Карта градостроительного зонирования территории городского округа вне границ населенных пункт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0890" cy="8259837"/>
                    </a:xfrm>
                    <a:prstGeom prst="rect">
                      <a:avLst/>
                    </a:prstGeom>
                    <a:noFill/>
                    <a:ln>
                      <a:noFill/>
                    </a:ln>
                  </pic:spPr>
                </pic:pic>
              </a:graphicData>
            </a:graphic>
          </wp:inline>
        </w:drawing>
      </w:r>
    </w:p>
    <w:p w:rsidR="002A27C8" w:rsidRDefault="002A27C8" w:rsidP="00166158">
      <w:pPr>
        <w:spacing w:after="0" w:line="259" w:lineRule="auto"/>
        <w:jc w:val="right"/>
        <w:rPr>
          <w:rFonts w:ascii="Liberation Serif" w:eastAsia="Calibri" w:hAnsi="Liberation Serif" w:cs="Liberation Serif"/>
          <w:noProof/>
        </w:rPr>
      </w:pPr>
    </w:p>
    <w:p w:rsidR="002A27C8" w:rsidRDefault="002A27C8" w:rsidP="00166158">
      <w:pPr>
        <w:spacing w:after="0" w:line="259" w:lineRule="auto"/>
        <w:jc w:val="right"/>
        <w:rPr>
          <w:rFonts w:ascii="Liberation Serif" w:eastAsia="Calibri" w:hAnsi="Liberation Serif" w:cs="Liberation Serif"/>
          <w:noProof/>
        </w:rPr>
      </w:pPr>
    </w:p>
    <w:p w:rsidR="002A27C8" w:rsidRDefault="002A27C8" w:rsidP="00166158">
      <w:pPr>
        <w:spacing w:after="0" w:line="259" w:lineRule="auto"/>
        <w:jc w:val="right"/>
        <w:rPr>
          <w:rFonts w:ascii="Liberation Serif" w:eastAsia="Calibri" w:hAnsi="Liberation Serif" w:cs="Liberation Serif"/>
          <w:noProof/>
        </w:rPr>
      </w:pPr>
    </w:p>
    <w:p w:rsidR="003D7719" w:rsidRPr="003D7719" w:rsidRDefault="003D7719" w:rsidP="003D7719">
      <w:pPr>
        <w:spacing w:after="0" w:line="259" w:lineRule="auto"/>
        <w:jc w:val="right"/>
        <w:rPr>
          <w:rFonts w:ascii="Liberation Serif" w:eastAsia="Calibri" w:hAnsi="Liberation Serif" w:cs="Liberation Serif"/>
          <w:noProof/>
        </w:rPr>
      </w:pPr>
      <w:r w:rsidRPr="003D7719">
        <w:rPr>
          <w:rFonts w:ascii="Liberation Serif" w:eastAsia="Calibri" w:hAnsi="Liberation Serif" w:cs="Liberation Serif"/>
          <w:noProof/>
        </w:rPr>
        <w:lastRenderedPageBreak/>
        <w:t xml:space="preserve">Приложение № 3 к решению Думы </w:t>
      </w:r>
    </w:p>
    <w:p w:rsidR="003D7719" w:rsidRPr="003D7719" w:rsidRDefault="003D7719" w:rsidP="003D7719">
      <w:pPr>
        <w:spacing w:after="0" w:line="259" w:lineRule="auto"/>
        <w:jc w:val="right"/>
        <w:rPr>
          <w:rFonts w:ascii="Liberation Serif" w:eastAsia="Calibri" w:hAnsi="Liberation Serif" w:cs="Liberation Serif"/>
          <w:noProof/>
        </w:rPr>
      </w:pPr>
      <w:r w:rsidRPr="003D7719">
        <w:rPr>
          <w:rFonts w:ascii="Liberation Serif" w:eastAsia="Calibri" w:hAnsi="Liberation Serif" w:cs="Liberation Serif"/>
          <w:noProof/>
        </w:rPr>
        <w:t xml:space="preserve">                                                                                                                </w:t>
      </w:r>
      <w:r w:rsidR="008E314F">
        <w:rPr>
          <w:rFonts w:ascii="Liberation Serif" w:eastAsia="Calibri" w:hAnsi="Liberation Serif" w:cs="Liberation Serif"/>
          <w:noProof/>
        </w:rPr>
        <w:t xml:space="preserve">          от              2022</w:t>
      </w:r>
      <w:r w:rsidRPr="003D7719">
        <w:rPr>
          <w:rFonts w:ascii="Liberation Serif" w:eastAsia="Calibri" w:hAnsi="Liberation Serif" w:cs="Liberation Serif"/>
          <w:noProof/>
        </w:rPr>
        <w:t xml:space="preserve"> №  </w:t>
      </w: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                                                                                       </w:t>
      </w: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bookmarkStart w:id="0" w:name="_GoBack"/>
      <w:bookmarkEnd w:id="0"/>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120"/>
        <w:jc w:val="center"/>
        <w:rPr>
          <w:rFonts w:ascii="Times New Roman" w:eastAsia="Times New Roman" w:hAnsi="Times New Roman" w:cs="Times New Roman"/>
          <w:b/>
          <w:sz w:val="36"/>
          <w:szCs w:val="36"/>
        </w:rPr>
      </w:pPr>
    </w:p>
    <w:p w:rsidR="003D7719" w:rsidRPr="003D7719" w:rsidRDefault="003D7719" w:rsidP="003D7719">
      <w:pPr>
        <w:spacing w:after="120"/>
        <w:jc w:val="center"/>
        <w:rPr>
          <w:rFonts w:ascii="Times New Roman" w:eastAsia="Times New Roman" w:hAnsi="Times New Roman" w:cs="Times New Roman"/>
          <w:b/>
          <w:sz w:val="36"/>
          <w:szCs w:val="36"/>
        </w:rPr>
      </w:pPr>
    </w:p>
    <w:p w:rsidR="003D7719" w:rsidRPr="003D7719" w:rsidRDefault="003D7719" w:rsidP="003D7719">
      <w:pPr>
        <w:spacing w:after="120"/>
        <w:jc w:val="center"/>
        <w:rPr>
          <w:rFonts w:ascii="Times New Roman" w:eastAsia="Times New Roman" w:hAnsi="Times New Roman" w:cs="Times New Roman"/>
          <w:b/>
          <w:sz w:val="36"/>
          <w:szCs w:val="36"/>
        </w:rPr>
      </w:pPr>
    </w:p>
    <w:p w:rsidR="003D7719" w:rsidRPr="003D7719" w:rsidRDefault="003D7719" w:rsidP="003D7719">
      <w:pPr>
        <w:spacing w:after="120"/>
        <w:rPr>
          <w:rFonts w:ascii="Times New Roman" w:eastAsia="Times New Roman" w:hAnsi="Times New Roman" w:cs="Times New Roman"/>
          <w:b/>
          <w:sz w:val="36"/>
          <w:szCs w:val="36"/>
        </w:rPr>
      </w:pPr>
    </w:p>
    <w:p w:rsidR="003D7719" w:rsidRPr="003D7719" w:rsidRDefault="003D7719" w:rsidP="003D7719">
      <w:pPr>
        <w:spacing w:after="120"/>
        <w:jc w:val="center"/>
        <w:rPr>
          <w:rFonts w:ascii="Times New Roman" w:eastAsia="Times New Roman" w:hAnsi="Times New Roman" w:cs="Times New Roman"/>
          <w:b/>
          <w:sz w:val="36"/>
          <w:szCs w:val="36"/>
        </w:rPr>
      </w:pPr>
      <w:r w:rsidRPr="003D7719">
        <w:rPr>
          <w:rFonts w:ascii="Times New Roman" w:eastAsia="Times New Roman" w:hAnsi="Times New Roman" w:cs="Times New Roman"/>
          <w:b/>
          <w:sz w:val="36"/>
          <w:szCs w:val="36"/>
        </w:rPr>
        <w:t xml:space="preserve">ПРАВИЛА ЗЕМЛЕПОЛЬЗОВАНИЯ И ЗАСТРОЙКИ </w:t>
      </w:r>
    </w:p>
    <w:p w:rsidR="003D7719" w:rsidRPr="003D7719" w:rsidRDefault="003D7719" w:rsidP="003D7719">
      <w:pPr>
        <w:spacing w:after="120"/>
        <w:jc w:val="center"/>
        <w:rPr>
          <w:rFonts w:ascii="Times New Roman" w:eastAsia="Times New Roman" w:hAnsi="Times New Roman" w:cs="Times New Roman"/>
          <w:b/>
          <w:sz w:val="36"/>
          <w:szCs w:val="36"/>
        </w:rPr>
      </w:pPr>
      <w:r w:rsidRPr="003D7719">
        <w:rPr>
          <w:rFonts w:ascii="Times New Roman" w:eastAsia="Times New Roman" w:hAnsi="Times New Roman" w:cs="Times New Roman"/>
          <w:b/>
          <w:sz w:val="36"/>
          <w:szCs w:val="36"/>
        </w:rPr>
        <w:t>НЕВЬЯНСКОГО ГОРОДСКОГО ОКРУГА</w:t>
      </w:r>
    </w:p>
    <w:p w:rsidR="003D7719" w:rsidRPr="003D7719" w:rsidRDefault="003D7719" w:rsidP="003D7719">
      <w:pPr>
        <w:spacing w:after="120"/>
        <w:jc w:val="center"/>
        <w:rPr>
          <w:rFonts w:ascii="Times New Roman" w:eastAsia="Times New Roman" w:hAnsi="Times New Roman" w:cs="Times New Roman"/>
          <w:b/>
          <w:sz w:val="36"/>
          <w:szCs w:val="36"/>
        </w:rPr>
      </w:pPr>
    </w:p>
    <w:p w:rsidR="003D7719" w:rsidRPr="003D7719" w:rsidRDefault="003D7719" w:rsidP="003D7719">
      <w:pPr>
        <w:spacing w:after="120"/>
        <w:jc w:val="center"/>
        <w:rPr>
          <w:rFonts w:ascii="Times New Roman" w:eastAsia="Times New Roman" w:hAnsi="Times New Roman" w:cs="Times New Roman"/>
          <w:b/>
          <w:sz w:val="36"/>
          <w:szCs w:val="36"/>
        </w:rPr>
      </w:pPr>
    </w:p>
    <w:p w:rsidR="003D7719" w:rsidRPr="003D7719" w:rsidRDefault="003D7719" w:rsidP="003D7719">
      <w:pPr>
        <w:spacing w:after="120"/>
        <w:jc w:val="center"/>
        <w:rPr>
          <w:rFonts w:ascii="Times New Roman" w:eastAsia="Times New Roman" w:hAnsi="Times New Roman" w:cs="Times New Roman"/>
          <w:b/>
          <w:sz w:val="36"/>
          <w:szCs w:val="36"/>
        </w:rPr>
      </w:pPr>
    </w:p>
    <w:p w:rsidR="003D7719" w:rsidRPr="003D7719" w:rsidRDefault="003D7719" w:rsidP="003D7719">
      <w:pPr>
        <w:spacing w:after="0"/>
        <w:contextualSpacing/>
        <w:jc w:val="center"/>
        <w:rPr>
          <w:rFonts w:ascii="Times New Roman" w:eastAsia="Times New Roman" w:hAnsi="Times New Roman" w:cs="Times New Roman"/>
          <w:b/>
          <w:sz w:val="28"/>
          <w:szCs w:val="28"/>
          <w:lang w:eastAsia="en-US"/>
        </w:rPr>
      </w:pPr>
      <w:r w:rsidRPr="003D7719">
        <w:rPr>
          <w:rFonts w:ascii="Times New Roman" w:eastAsia="Times New Roman" w:hAnsi="Times New Roman" w:cs="Times New Roman"/>
          <w:b/>
          <w:sz w:val="28"/>
          <w:szCs w:val="28"/>
          <w:lang w:eastAsia="en-US"/>
        </w:rPr>
        <w:t>Раздел 2</w:t>
      </w:r>
    </w:p>
    <w:p w:rsidR="003D7719" w:rsidRPr="003D7719" w:rsidRDefault="003D7719" w:rsidP="003D7719">
      <w:pPr>
        <w:spacing w:after="0"/>
        <w:contextualSpacing/>
        <w:jc w:val="center"/>
        <w:rPr>
          <w:rFonts w:ascii="Times New Roman" w:eastAsia="Times New Roman" w:hAnsi="Times New Roman" w:cs="Times New Roman"/>
          <w:b/>
          <w:sz w:val="28"/>
          <w:szCs w:val="28"/>
          <w:lang w:eastAsia="en-US"/>
        </w:rPr>
      </w:pPr>
      <w:r w:rsidRPr="003D7719">
        <w:rPr>
          <w:rFonts w:ascii="Times New Roman" w:eastAsia="Times New Roman" w:hAnsi="Times New Roman" w:cs="Times New Roman"/>
          <w:b/>
          <w:sz w:val="28"/>
          <w:szCs w:val="28"/>
          <w:lang w:eastAsia="en-US"/>
        </w:rPr>
        <w:t>Градостроительное зонирование и градостроительные регламенты Невьянского городского округа</w:t>
      </w:r>
    </w:p>
    <w:p w:rsidR="003D7719" w:rsidRPr="003D7719" w:rsidRDefault="003D7719" w:rsidP="003D7719">
      <w:pPr>
        <w:tabs>
          <w:tab w:val="left" w:pos="3929"/>
        </w:tabs>
        <w:spacing w:after="0" w:line="240" w:lineRule="auto"/>
        <w:ind w:firstLine="851"/>
        <w:rPr>
          <w:rFonts w:ascii="Times New Roman" w:eastAsia="Times New Roman" w:hAnsi="Times New Roman" w:cs="Times New Roman"/>
          <w:sz w:val="24"/>
          <w:szCs w:val="24"/>
        </w:rPr>
      </w:pPr>
    </w:p>
    <w:p w:rsidR="003D7719" w:rsidRPr="003D7719" w:rsidRDefault="003D7719" w:rsidP="003D7719">
      <w:pPr>
        <w:spacing w:after="0" w:line="240" w:lineRule="auto"/>
        <w:ind w:firstLine="851"/>
        <w:jc w:val="right"/>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tabs>
          <w:tab w:val="left" w:pos="3784"/>
        </w:tabs>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ab/>
      </w:r>
    </w:p>
    <w:p w:rsidR="003D7719" w:rsidRPr="003D7719" w:rsidRDefault="003D7719" w:rsidP="003D7719">
      <w:pPr>
        <w:tabs>
          <w:tab w:val="left" w:pos="3784"/>
        </w:tabs>
        <w:jc w:val="center"/>
        <w:rPr>
          <w:rFonts w:ascii="Times New Roman" w:eastAsia="Times New Roman" w:hAnsi="Times New Roman" w:cs="Times New Roman"/>
          <w:b/>
        </w:rPr>
      </w:pPr>
      <w:r w:rsidRPr="003D7719">
        <w:rPr>
          <w:rFonts w:ascii="Times New Roman" w:eastAsia="Times New Roman" w:hAnsi="Times New Roman" w:cs="Times New Roman"/>
          <w:b/>
        </w:rPr>
        <w:t>Ленинградская область, 2022</w:t>
      </w: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keepNext/>
        <w:keepLines/>
        <w:spacing w:before="480" w:after="120"/>
        <w:jc w:val="center"/>
        <w:rPr>
          <w:rFonts w:ascii="Times New Roman" w:eastAsia="Times New Roman" w:hAnsi="Times New Roman" w:cs="Times New Roman"/>
          <w:b/>
          <w:bCs/>
          <w:sz w:val="32"/>
          <w:szCs w:val="28"/>
          <w:lang w:val="x-none" w:eastAsia="en-US"/>
        </w:rPr>
      </w:pPr>
      <w:r w:rsidRPr="003D7719">
        <w:rPr>
          <w:rFonts w:ascii="Times New Roman" w:eastAsia="Times New Roman" w:hAnsi="Times New Roman" w:cs="Times New Roman"/>
          <w:b/>
          <w:bCs/>
          <w:sz w:val="32"/>
          <w:szCs w:val="28"/>
          <w:lang w:val="x-none" w:eastAsia="en-US"/>
        </w:rPr>
        <w:lastRenderedPageBreak/>
        <w:t>Оглавление</w:t>
      </w:r>
    </w:p>
    <w:p w:rsidR="003D7719" w:rsidRPr="003D7719" w:rsidRDefault="003D7719" w:rsidP="003D7719">
      <w:pPr>
        <w:tabs>
          <w:tab w:val="right" w:leader="dot" w:pos="9498"/>
        </w:tabs>
        <w:spacing w:after="100"/>
        <w:ind w:firstLine="851"/>
        <w:jc w:val="center"/>
        <w:rPr>
          <w:rFonts w:ascii="Times New Roman" w:eastAsia="Times New Roman" w:hAnsi="Times New Roman" w:cs="Times New Roman"/>
          <w:noProof/>
        </w:rPr>
      </w:pPr>
      <w:r w:rsidRPr="003D7719">
        <w:rPr>
          <w:rFonts w:ascii="Times New Roman" w:eastAsia="Calibri" w:hAnsi="Times New Roman" w:cs="Times New Roman"/>
          <w:b/>
          <w:sz w:val="32"/>
          <w:szCs w:val="24"/>
        </w:rPr>
        <w:fldChar w:fldCharType="begin"/>
      </w:r>
      <w:r w:rsidRPr="003D7719">
        <w:rPr>
          <w:rFonts w:ascii="Times New Roman" w:eastAsia="Calibri" w:hAnsi="Times New Roman" w:cs="Times New Roman"/>
          <w:b/>
          <w:sz w:val="32"/>
          <w:szCs w:val="24"/>
        </w:rPr>
        <w:instrText xml:space="preserve"> TOC \o "1-3" \h \z \u </w:instrText>
      </w:r>
      <w:r w:rsidRPr="003D7719">
        <w:rPr>
          <w:rFonts w:ascii="Times New Roman" w:eastAsia="Calibri" w:hAnsi="Times New Roman" w:cs="Times New Roman"/>
          <w:b/>
          <w:sz w:val="32"/>
          <w:szCs w:val="24"/>
        </w:rPr>
        <w:fldChar w:fldCharType="separate"/>
      </w:r>
      <w:hyperlink w:anchor="_Toc98433449" w:history="1">
        <w:r w:rsidRPr="003D7719">
          <w:rPr>
            <w:rFonts w:ascii="Times New Roman" w:eastAsia="Calibri" w:hAnsi="Times New Roman" w:cs="Times New Roman"/>
            <w:b/>
            <w:noProof/>
            <w:color w:val="0000FF"/>
            <w:sz w:val="32"/>
            <w:szCs w:val="24"/>
            <w:u w:val="single"/>
          </w:rPr>
          <w:t>Глава 1. Градостроительные регламенты</w:t>
        </w:r>
        <w:r w:rsidRPr="003D7719">
          <w:rPr>
            <w:rFonts w:ascii="Times New Roman" w:eastAsia="Calibri" w:hAnsi="Times New Roman" w:cs="Times New Roman"/>
            <w:b/>
            <w:noProof/>
            <w:webHidden/>
            <w:sz w:val="32"/>
            <w:szCs w:val="24"/>
          </w:rPr>
          <w:tab/>
        </w:r>
        <w:r w:rsidRPr="003D7719">
          <w:rPr>
            <w:rFonts w:ascii="Times New Roman" w:eastAsia="Calibri" w:hAnsi="Times New Roman" w:cs="Times New Roman"/>
            <w:b/>
            <w:noProof/>
            <w:webHidden/>
            <w:sz w:val="32"/>
            <w:szCs w:val="24"/>
          </w:rPr>
          <w:fldChar w:fldCharType="begin"/>
        </w:r>
        <w:r w:rsidRPr="003D7719">
          <w:rPr>
            <w:rFonts w:ascii="Times New Roman" w:eastAsia="Calibri" w:hAnsi="Times New Roman" w:cs="Times New Roman"/>
            <w:b/>
            <w:noProof/>
            <w:webHidden/>
            <w:sz w:val="32"/>
            <w:szCs w:val="24"/>
          </w:rPr>
          <w:instrText xml:space="preserve"> PAGEREF _Toc98433449 \h </w:instrText>
        </w:r>
        <w:r w:rsidRPr="003D7719">
          <w:rPr>
            <w:rFonts w:ascii="Times New Roman" w:eastAsia="Calibri" w:hAnsi="Times New Roman" w:cs="Times New Roman"/>
            <w:b/>
            <w:noProof/>
            <w:webHidden/>
            <w:sz w:val="32"/>
            <w:szCs w:val="24"/>
          </w:rPr>
        </w:r>
        <w:r w:rsidRPr="003D7719">
          <w:rPr>
            <w:rFonts w:ascii="Times New Roman" w:eastAsia="Calibri" w:hAnsi="Times New Roman" w:cs="Times New Roman"/>
            <w:b/>
            <w:noProof/>
            <w:webHidden/>
            <w:sz w:val="32"/>
            <w:szCs w:val="24"/>
          </w:rPr>
          <w:fldChar w:fldCharType="separate"/>
        </w:r>
        <w:r w:rsidRPr="003D7719">
          <w:rPr>
            <w:rFonts w:ascii="Times New Roman" w:eastAsia="Calibri" w:hAnsi="Times New Roman" w:cs="Times New Roman"/>
            <w:b/>
            <w:noProof/>
            <w:webHidden/>
            <w:sz w:val="32"/>
            <w:szCs w:val="24"/>
          </w:rPr>
          <w:t>6</w:t>
        </w:r>
        <w:r w:rsidRPr="003D7719">
          <w:rPr>
            <w:rFonts w:ascii="Times New Roman" w:eastAsia="Calibri" w:hAnsi="Times New Roman" w:cs="Times New Roman"/>
            <w:b/>
            <w:noProof/>
            <w:webHidden/>
            <w:sz w:val="32"/>
            <w:szCs w:val="24"/>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50" w:history="1">
        <w:r w:rsidRPr="003D7719">
          <w:rPr>
            <w:rFonts w:ascii="Times New Roman" w:eastAsia="Times New Roman" w:hAnsi="Times New Roman" w:cs="Times New Roman"/>
            <w:b/>
            <w:noProof/>
            <w:color w:val="0000FF"/>
            <w:sz w:val="28"/>
            <w:u w:val="single"/>
          </w:rPr>
          <w:t>Статья 1.1. Градостроительные регламенты, особенности их определения и действия на территории Невьянского городского округа вне границ населенных пунктов</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_Toc98433450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6</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51" w:history="1">
        <w:r w:rsidRPr="003D7719">
          <w:rPr>
            <w:rFonts w:ascii="Times New Roman" w:eastAsia="Times New Roman" w:hAnsi="Times New Roman" w:cs="Times New Roman"/>
            <w:b/>
            <w:noProof/>
            <w:color w:val="0000FF"/>
            <w:sz w:val="28"/>
            <w:u w:val="single"/>
          </w:rPr>
          <w:t>Статья 1.2. Перечень территориальных зон, выделенных на карте градостроительного зонирования Невьянского городского округа применительно к населенным пунктам (за исключением города Невьянска)</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_Toc98433451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8</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2" w:history="1">
        <w:r w:rsidRPr="003D7719">
          <w:rPr>
            <w:rFonts w:ascii="Times New Roman" w:eastAsia="Times New Roman" w:hAnsi="Times New Roman" w:cs="Times New Roman"/>
            <w:noProof/>
            <w:color w:val="0000FF"/>
            <w:u w:val="single"/>
          </w:rPr>
          <w:t>Статья 1.2.1. Градостроительные регламенты, устанавливаемые в жилых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_Toc98433452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3" w:history="1">
        <w:r w:rsidRPr="003D7719">
          <w:rPr>
            <w:rFonts w:ascii="Times New Roman" w:eastAsia="Times New Roman" w:hAnsi="Times New Roman" w:cs="Times New Roman"/>
            <w:noProof/>
            <w:color w:val="0000FF"/>
            <w:u w:val="single"/>
          </w:rPr>
          <w:t>Статья 1.2.2. Градостроительные регламенты, устанавливаемые в общественно-деловых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_Toc98433453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21</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4" w:history="1">
        <w:r w:rsidRPr="003D7719">
          <w:rPr>
            <w:rFonts w:ascii="Times New Roman" w:eastAsia="Times New Roman" w:hAnsi="Times New Roman" w:cs="Times New Roman"/>
            <w:noProof/>
            <w:color w:val="0000FF"/>
            <w:u w:val="single"/>
          </w:rPr>
          <w:t>Статья 1.2.3. Градостроительные регламенты, устанавливаемые в производственных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_Toc98433454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28</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5" w:history="1">
        <w:r w:rsidRPr="003D7719">
          <w:rPr>
            <w:rFonts w:ascii="Times New Roman" w:eastAsia="Times New Roman" w:hAnsi="Times New Roman" w:cs="Times New Roman"/>
            <w:noProof/>
            <w:color w:val="0000FF"/>
            <w:u w:val="single"/>
          </w:rPr>
          <w:t>Статья 1.2.4. Градостроительные регламенты, устанавливаемые в коммунально-складских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_Toc98433455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36</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6" w:history="1">
        <w:r w:rsidRPr="003D7719">
          <w:rPr>
            <w:rFonts w:ascii="Times New Roman" w:eastAsia="Times New Roman" w:hAnsi="Times New Roman" w:cs="Times New Roman"/>
            <w:noProof/>
            <w:color w:val="0000FF"/>
            <w:u w:val="single"/>
          </w:rPr>
          <w:t>Статья 1.2.5. Градостроительные регламенты, устанавливаемые в зонах инженерной инфраструктуры</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_Toc98433456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40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7" w:history="1">
        <w:r w:rsidRPr="003D7719">
          <w:rPr>
            <w:rFonts w:ascii="Times New Roman" w:eastAsia="Times New Roman" w:hAnsi="Times New Roman" w:cs="Times New Roman"/>
            <w:noProof/>
            <w:color w:val="0000FF"/>
            <w:u w:val="single"/>
          </w:rPr>
          <w:t>Статья 1.2.6. Градостроительные регламенты, устанавливаемые в зонах транспортной инфраструктуры</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_Toc98433457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43</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8" w:history="1">
        <w:r w:rsidRPr="003D7719">
          <w:rPr>
            <w:rFonts w:ascii="Times New Roman" w:eastAsia="Times New Roman" w:hAnsi="Times New Roman" w:cs="Times New Roman"/>
            <w:noProof/>
            <w:color w:val="0000FF"/>
            <w:u w:val="single"/>
          </w:rPr>
          <w:t>Статья 1.2.7. Градостроительные регламенты, устанавливаемые в зонах сельскохозяйственного использования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_Toc98433458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48</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59" w:history="1">
        <w:r w:rsidRPr="003D7719">
          <w:rPr>
            <w:rFonts w:ascii="Times New Roman" w:eastAsia="Times New Roman" w:hAnsi="Times New Roman" w:cs="Times New Roman"/>
            <w:noProof/>
            <w:color w:val="0000FF"/>
            <w:u w:val="single"/>
          </w:rPr>
          <w:t>Статья 1.2.8. Градостроительные регламенты, устанавливаемые в зоне размещения объектов культурного наследия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_Toc98433459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51</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0" w:history="1">
        <w:r w:rsidRPr="003D7719">
          <w:rPr>
            <w:rFonts w:ascii="Times New Roman" w:eastAsia="Times New Roman" w:hAnsi="Times New Roman" w:cs="Times New Roman"/>
            <w:noProof/>
            <w:color w:val="0000FF"/>
            <w:u w:val="single"/>
          </w:rPr>
          <w:t>Статья 1.2.9. Градостроительные регламенты, устанавливаемые в рекреационных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_Toc98433460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52</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1" w:history="1">
        <w:r w:rsidRPr="003D7719">
          <w:rPr>
            <w:rFonts w:ascii="Times New Roman" w:eastAsia="Times New Roman" w:hAnsi="Times New Roman" w:cs="Times New Roman"/>
            <w:noProof/>
            <w:color w:val="0000FF"/>
            <w:u w:val="single"/>
          </w:rPr>
          <w:t>Статья 1.2.10. Градостроительные регламенты, устанавливаемые в зонах специального назначения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_Toc98433461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55</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2" w:history="1">
        <w:r w:rsidRPr="003D7719">
          <w:rPr>
            <w:rFonts w:ascii="Times New Roman" w:eastAsia="Times New Roman" w:hAnsi="Times New Roman" w:cs="Times New Roman"/>
            <w:noProof/>
            <w:color w:val="0000FF"/>
            <w:u w:val="single"/>
          </w:rPr>
          <w:t>Статья 1.2.11. Градостроительные регламенты, устанавливаемые в зонах общего пользования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_Toc98433462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57</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3" w:history="1">
        <w:r w:rsidRPr="003D7719">
          <w:rPr>
            <w:rFonts w:ascii="Times New Roman" w:eastAsia="Times New Roman" w:hAnsi="Times New Roman" w:cs="Times New Roman"/>
            <w:noProof/>
            <w:color w:val="0000FF"/>
            <w:u w:val="single"/>
          </w:rPr>
          <w:t>Статья 1.2.12. Градостроительные регламенты, устанавливаемые в зоне размещения водных объектов</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_Toc98433463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57</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64" w:history="1">
        <w:r w:rsidRPr="003D7719">
          <w:rPr>
            <w:rFonts w:ascii="Times New Roman" w:eastAsia="Times New Roman" w:hAnsi="Times New Roman" w:cs="Times New Roman"/>
            <w:b/>
            <w:noProof/>
            <w:color w:val="0000FF"/>
            <w:sz w:val="28"/>
            <w:u w:val="single"/>
          </w:rPr>
          <w:t>Статья 1.3.  Перечень территориальных зон, выделенных на карте градостроительного зонирования города Невьянск</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_Toc98433464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57</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5" w:history="1">
        <w:r w:rsidRPr="003D7719">
          <w:rPr>
            <w:rFonts w:ascii="Times New Roman" w:eastAsia="Times New Roman" w:hAnsi="Times New Roman" w:cs="Times New Roman"/>
            <w:noProof/>
            <w:color w:val="0000FF"/>
            <w:u w:val="single"/>
          </w:rPr>
          <w:t>Статья 1.3.1. Градостроительные регламенты, устанавливаемые в жилых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_Toc98433465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59</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6" w:history="1">
        <w:r w:rsidRPr="003D7719">
          <w:rPr>
            <w:rFonts w:ascii="Times New Roman" w:eastAsia="Times New Roman" w:hAnsi="Times New Roman" w:cs="Times New Roman"/>
            <w:noProof/>
            <w:color w:val="0000FF"/>
            <w:u w:val="single"/>
          </w:rPr>
          <w:t>Статья 1.3.2. Градостроительные регламенты, устанавлив</w:t>
        </w:r>
        <w:r w:rsidRPr="003D7719">
          <w:rPr>
            <w:rFonts w:ascii="Times New Roman" w:eastAsia="Times New Roman" w:hAnsi="Times New Roman" w:cs="Times New Roman"/>
            <w:noProof/>
            <w:color w:val="0000FF"/>
            <w:u w:val="single"/>
          </w:rPr>
          <w:t>а</w:t>
        </w:r>
        <w:r w:rsidRPr="003D7719">
          <w:rPr>
            <w:rFonts w:ascii="Times New Roman" w:eastAsia="Times New Roman" w:hAnsi="Times New Roman" w:cs="Times New Roman"/>
            <w:noProof/>
            <w:color w:val="0000FF"/>
            <w:u w:val="single"/>
          </w:rPr>
          <w:t>емые в общественно-деловых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_Toc98433466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71</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7" w:history="1">
        <w:r w:rsidRPr="003D7719">
          <w:rPr>
            <w:rFonts w:ascii="Times New Roman" w:eastAsia="Times New Roman" w:hAnsi="Times New Roman" w:cs="Times New Roman"/>
            <w:noProof/>
            <w:color w:val="0000FF"/>
            <w:u w:val="single"/>
          </w:rPr>
          <w:t>Статья 1.3.3. Градостроительные регламенты, устанавливаемые в производственных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_Toc98433467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77</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8" w:history="1">
        <w:r w:rsidRPr="003D7719">
          <w:rPr>
            <w:rFonts w:ascii="Times New Roman" w:eastAsia="Times New Roman" w:hAnsi="Times New Roman" w:cs="Times New Roman"/>
            <w:noProof/>
            <w:color w:val="0000FF"/>
            <w:u w:val="single"/>
          </w:rPr>
          <w:t>Статья 1.3.4. Градостроительные регламенты, устанавливаемые в коммунально-складских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_Toc98433468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85</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69" w:history="1">
        <w:r w:rsidRPr="003D7719">
          <w:rPr>
            <w:rFonts w:ascii="Times New Roman" w:eastAsia="Times New Roman" w:hAnsi="Times New Roman" w:cs="Times New Roman"/>
            <w:noProof/>
            <w:color w:val="0000FF"/>
            <w:u w:val="single"/>
          </w:rPr>
          <w:t>Статья 1.3.5. Градостроительные регламенты, устанавливаемые в зонах инженерной инфраструктуры</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_Toc98433469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88</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0" w:history="1">
        <w:r w:rsidRPr="003D7719">
          <w:rPr>
            <w:rFonts w:ascii="Times New Roman" w:eastAsia="Times New Roman" w:hAnsi="Times New Roman" w:cs="Times New Roman"/>
            <w:noProof/>
            <w:color w:val="0000FF"/>
            <w:u w:val="single"/>
          </w:rPr>
          <w:t>Статья 1.3.6. Градостроительные регламенты, устанавливаемые в зонах транспортной инфраструктуры</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_Toc98433470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90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1" w:history="1">
        <w:r w:rsidRPr="003D7719">
          <w:rPr>
            <w:rFonts w:ascii="Times New Roman" w:eastAsia="Times New Roman" w:hAnsi="Times New Roman" w:cs="Times New Roman"/>
            <w:noProof/>
            <w:color w:val="0000FF"/>
            <w:u w:val="single"/>
          </w:rPr>
          <w:t>Статья 1.3.7. Градостроительные регламенты, устанавливаемые в рекреационных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_Toc98433471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92</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2" w:history="1">
        <w:r w:rsidRPr="003D7719">
          <w:rPr>
            <w:rFonts w:ascii="Times New Roman" w:eastAsia="Times New Roman" w:hAnsi="Times New Roman" w:cs="Times New Roman"/>
            <w:noProof/>
            <w:color w:val="0000FF"/>
            <w:u w:val="single"/>
          </w:rPr>
          <w:t>Статья 1.3.8. Градостроительные регламенты, устанавливаемые в зонах сельскохозяйственного использования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_Toc98433472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95</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3" w:history="1">
        <w:r w:rsidRPr="003D7719">
          <w:rPr>
            <w:rFonts w:ascii="Times New Roman" w:eastAsia="Times New Roman" w:hAnsi="Times New Roman" w:cs="Times New Roman"/>
            <w:noProof/>
            <w:color w:val="0000FF"/>
            <w:u w:val="single"/>
          </w:rPr>
          <w:t>Статья 1.3.9. Градостроительные регламенты, устанавливаемые в зонах специального назначения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_Toc98433473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96</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4" w:history="1">
        <w:r w:rsidRPr="003D7719">
          <w:rPr>
            <w:rFonts w:ascii="Times New Roman" w:eastAsia="Times New Roman" w:hAnsi="Times New Roman" w:cs="Times New Roman"/>
            <w:noProof/>
            <w:color w:val="0000FF"/>
            <w:u w:val="single"/>
          </w:rPr>
          <w:t>Статья 1.3.10. Градостроительные регламенты, устанавливаемые в зоне размещения объектов культурного наследия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_Toc98433474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97</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5" w:history="1">
        <w:r w:rsidRPr="003D7719">
          <w:rPr>
            <w:rFonts w:ascii="Times New Roman" w:eastAsia="Times New Roman" w:hAnsi="Times New Roman" w:cs="Times New Roman"/>
            <w:noProof/>
            <w:color w:val="0000FF"/>
            <w:u w:val="single"/>
          </w:rPr>
          <w:t>Статья 1.3.11. Градостроительные регламенты, устанавливаемые в зоне размещения водных объектов</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_Toc98433475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98</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76" w:history="1">
        <w:r w:rsidRPr="003D7719">
          <w:rPr>
            <w:rFonts w:ascii="Times New Roman" w:eastAsia="Times New Roman" w:hAnsi="Times New Roman" w:cs="Times New Roman"/>
            <w:b/>
            <w:noProof/>
            <w:color w:val="0000FF"/>
            <w:sz w:val="28"/>
            <w:u w:val="single"/>
          </w:rPr>
          <w:t>Статья 1.4.  Перечень территориальных зон, выделенных на карте градостроительного зонирования Невьянского городского округа</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_Toc98433476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98</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7" w:history="1">
        <w:r w:rsidRPr="003D7719">
          <w:rPr>
            <w:rFonts w:ascii="Times New Roman" w:eastAsia="Times New Roman" w:hAnsi="Times New Roman" w:cs="Times New Roman"/>
            <w:b/>
            <w:noProof/>
            <w:color w:val="0000FF"/>
            <w:u w:val="single"/>
          </w:rPr>
          <w:t>Статья 1.4.1. Градостроительные регламенты, устанавливаемые в жилых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_Toc98433477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100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8" w:history="1">
        <w:r w:rsidRPr="003D7719">
          <w:rPr>
            <w:rFonts w:ascii="Times New Roman" w:eastAsia="Times New Roman" w:hAnsi="Times New Roman" w:cs="Times New Roman"/>
            <w:b/>
            <w:noProof/>
            <w:color w:val="0000FF"/>
            <w:u w:val="single"/>
          </w:rPr>
          <w:t>Статья 1.4.2. Градостроительные регламенты, устанавливаемые в общественно-деловых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_Toc98433478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100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79" w:history="1">
        <w:r w:rsidRPr="003D7719">
          <w:rPr>
            <w:rFonts w:ascii="Times New Roman" w:eastAsia="Times New Roman" w:hAnsi="Times New Roman" w:cs="Times New Roman"/>
            <w:b/>
            <w:noProof/>
            <w:color w:val="0000FF"/>
            <w:u w:val="single"/>
          </w:rPr>
          <w:t>Статья 1.4.3. Градостроительные регламенты, устанавливаемые в производственных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_Toc98433479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100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0" w:history="1">
        <w:r w:rsidRPr="003D7719">
          <w:rPr>
            <w:rFonts w:ascii="Times New Roman" w:eastAsia="Times New Roman" w:hAnsi="Times New Roman" w:cs="Times New Roman"/>
            <w:b/>
            <w:noProof/>
            <w:color w:val="0000FF"/>
            <w:u w:val="single"/>
          </w:rPr>
          <w:t>Статья 1.4.4. Градостроительные регламенты, устанавливаемые в коммунально-складских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_Toc98433480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107</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1" w:history="1">
        <w:r w:rsidRPr="003D7719">
          <w:rPr>
            <w:rFonts w:ascii="Times New Roman" w:eastAsia="Times New Roman" w:hAnsi="Times New Roman" w:cs="Times New Roman"/>
            <w:b/>
            <w:noProof/>
            <w:color w:val="0000FF"/>
            <w:u w:val="single"/>
          </w:rPr>
          <w:t>Статья 1.4.5. Градостроительные регламенты, устанавливаемые в зонах инженерной инфраструктуры</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_Toc98433481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108</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2" w:history="1">
        <w:r w:rsidRPr="003D7719">
          <w:rPr>
            <w:rFonts w:ascii="Times New Roman" w:eastAsia="Times New Roman" w:hAnsi="Times New Roman" w:cs="Times New Roman"/>
            <w:b/>
            <w:noProof/>
            <w:color w:val="0000FF"/>
            <w:u w:val="single"/>
          </w:rPr>
          <w:t>Статья 1.4.6. Градостроительные регламенты, устанавливаемые в зонах транспортной инфраструктуры</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_Toc98433482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110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3" w:history="1">
        <w:r w:rsidRPr="003D7719">
          <w:rPr>
            <w:rFonts w:ascii="Times New Roman" w:eastAsia="Times New Roman" w:hAnsi="Times New Roman" w:cs="Times New Roman"/>
            <w:b/>
            <w:noProof/>
            <w:color w:val="0000FF"/>
            <w:u w:val="single"/>
          </w:rPr>
          <w:t>Статья 1.4.7. Градостроительные регламенты, устанавливаемые в рекреационных зонах</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_Toc98433483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113</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4" w:history="1">
        <w:r w:rsidRPr="003D7719">
          <w:rPr>
            <w:rFonts w:ascii="Times New Roman" w:eastAsia="Times New Roman" w:hAnsi="Times New Roman" w:cs="Times New Roman"/>
            <w:b/>
            <w:noProof/>
            <w:color w:val="0000FF"/>
            <w:u w:val="single"/>
          </w:rPr>
          <w:t>Статья 1.4.8. Градостроительные регламенты, устанавливаемые в зонах сельскохозяйственного использования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_Toc98433484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116</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5" w:history="1">
        <w:r w:rsidRPr="003D7719">
          <w:rPr>
            <w:rFonts w:ascii="Times New Roman" w:eastAsia="Times New Roman" w:hAnsi="Times New Roman" w:cs="Times New Roman"/>
            <w:b/>
            <w:noProof/>
            <w:color w:val="0000FF"/>
            <w:u w:val="single"/>
          </w:rPr>
          <w:t>Статья 1.4.9. Градостроительные регламенты, устанавливаемые в зонах специального назначения</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_Toc98433485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120</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6" w:history="1">
        <w:r w:rsidRPr="003D7719">
          <w:rPr>
            <w:rFonts w:ascii="Times New Roman" w:eastAsia="Times New Roman" w:hAnsi="Times New Roman" w:cs="Times New Roman"/>
            <w:b/>
            <w:noProof/>
            <w:color w:val="0000FF"/>
            <w:u w:val="single"/>
          </w:rPr>
          <w:t>Статья 1.4.10. Градостроительные регламенты, устанавливаемые в зоне размещения земель запаса</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_Toc98433486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121</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7" w:history="1">
        <w:r w:rsidRPr="003D7719">
          <w:rPr>
            <w:rFonts w:ascii="Times New Roman" w:eastAsia="Times New Roman" w:hAnsi="Times New Roman" w:cs="Times New Roman"/>
            <w:b/>
            <w:noProof/>
            <w:color w:val="0000FF"/>
            <w:u w:val="single"/>
          </w:rPr>
          <w:t>Статья 1.4.11. Градостроительные регламенты, устанавливаемые в зоне размещения водных объектов</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_Toc98433487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122</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8966"/>
        </w:tabs>
        <w:spacing w:after="100"/>
        <w:ind w:left="440"/>
        <w:rPr>
          <w:rFonts w:ascii="Times New Roman" w:eastAsia="Times New Roman" w:hAnsi="Times New Roman" w:cs="Times New Roman"/>
          <w:noProof/>
        </w:rPr>
      </w:pPr>
      <w:hyperlink w:anchor="_Toc98433488" w:history="1">
        <w:r w:rsidRPr="003D7719">
          <w:rPr>
            <w:rFonts w:ascii="Times New Roman" w:eastAsia="Times New Roman" w:hAnsi="Times New Roman" w:cs="Times New Roman"/>
            <w:b/>
            <w:noProof/>
            <w:color w:val="0000FF"/>
            <w:u w:val="single"/>
          </w:rPr>
          <w:t>Статья 1.4.12. Градостроительные регламенты, устанавливаемые в зоне размещения земель лесного фонда</w:t>
        </w:r>
        <w:r w:rsidRPr="003D7719">
          <w:rPr>
            <w:rFonts w:ascii="Times New Roman" w:eastAsia="Times New Roman" w:hAnsi="Times New Roman" w:cs="Times New Roman"/>
            <w:noProof/>
            <w:webHidden/>
          </w:rPr>
          <w:tab/>
        </w:r>
        <w:r w:rsidRPr="003D7719">
          <w:rPr>
            <w:rFonts w:ascii="Times New Roman" w:eastAsia="Times New Roman" w:hAnsi="Times New Roman" w:cs="Times New Roman"/>
            <w:noProof/>
            <w:webHidden/>
          </w:rPr>
          <w:fldChar w:fldCharType="begin"/>
        </w:r>
        <w:r w:rsidRPr="003D7719">
          <w:rPr>
            <w:rFonts w:ascii="Times New Roman" w:eastAsia="Times New Roman" w:hAnsi="Times New Roman" w:cs="Times New Roman"/>
            <w:noProof/>
            <w:webHidden/>
          </w:rPr>
          <w:instrText xml:space="preserve"> PAGEREF _Toc98433488 \h </w:instrText>
        </w:r>
        <w:r w:rsidRPr="003D7719">
          <w:rPr>
            <w:rFonts w:ascii="Times New Roman" w:eastAsia="Times New Roman" w:hAnsi="Times New Roman" w:cs="Times New Roman"/>
            <w:noProof/>
            <w:webHidden/>
          </w:rPr>
        </w:r>
        <w:r w:rsidRPr="003D7719">
          <w:rPr>
            <w:rFonts w:ascii="Times New Roman" w:eastAsia="Times New Roman" w:hAnsi="Times New Roman" w:cs="Times New Roman"/>
            <w:noProof/>
            <w:webHidden/>
          </w:rPr>
          <w:fldChar w:fldCharType="separate"/>
        </w:r>
        <w:r w:rsidRPr="003D7719">
          <w:rPr>
            <w:rFonts w:ascii="Times New Roman" w:eastAsia="Times New Roman" w:hAnsi="Times New Roman" w:cs="Times New Roman"/>
            <w:noProof/>
            <w:webHidden/>
          </w:rPr>
          <w:t>122</w:t>
        </w:r>
        <w:r w:rsidRPr="003D7719">
          <w:rPr>
            <w:rFonts w:ascii="Times New Roman" w:eastAsia="Times New Roman" w:hAnsi="Times New Roman" w:cs="Times New Roman"/>
            <w:noProof/>
            <w:webHidden/>
          </w:rPr>
          <w:fldChar w:fldCharType="end"/>
        </w:r>
      </w:hyperlink>
    </w:p>
    <w:p w:rsidR="003D7719" w:rsidRPr="003D7719" w:rsidRDefault="003D7719" w:rsidP="003D7719">
      <w:pPr>
        <w:tabs>
          <w:tab w:val="right" w:leader="dot" w:pos="9498"/>
        </w:tabs>
        <w:spacing w:after="100"/>
        <w:ind w:firstLine="851"/>
        <w:jc w:val="center"/>
        <w:rPr>
          <w:rFonts w:ascii="Times New Roman" w:eastAsia="Times New Roman" w:hAnsi="Times New Roman" w:cs="Times New Roman"/>
          <w:noProof/>
        </w:rPr>
      </w:pPr>
      <w:hyperlink w:anchor="_Toc98433489" w:history="1">
        <w:r w:rsidRPr="003D7719">
          <w:rPr>
            <w:rFonts w:ascii="Times New Roman" w:eastAsia="Calibri" w:hAnsi="Times New Roman" w:cs="Times New Roman"/>
            <w:b/>
            <w:noProof/>
            <w:color w:val="0000FF"/>
            <w:sz w:val="32"/>
            <w:szCs w:val="24"/>
            <w:u w:val="single"/>
          </w:rPr>
          <w:t>Глава 2. Градостроительные регламенты, устанавливающие ограничения на использование земельных участков и объектов недвижимости в зонах с особыми условиями использования территории</w:t>
        </w:r>
        <w:r w:rsidRPr="003D7719">
          <w:rPr>
            <w:rFonts w:ascii="Times New Roman" w:eastAsia="Calibri" w:hAnsi="Times New Roman" w:cs="Times New Roman"/>
            <w:b/>
            <w:noProof/>
            <w:webHidden/>
            <w:sz w:val="32"/>
            <w:szCs w:val="24"/>
          </w:rPr>
          <w:tab/>
        </w:r>
        <w:r w:rsidRPr="003D7719">
          <w:rPr>
            <w:rFonts w:ascii="Times New Roman" w:eastAsia="Calibri" w:hAnsi="Times New Roman" w:cs="Times New Roman"/>
            <w:b/>
            <w:noProof/>
            <w:webHidden/>
            <w:sz w:val="32"/>
            <w:szCs w:val="24"/>
          </w:rPr>
          <w:fldChar w:fldCharType="begin"/>
        </w:r>
        <w:r w:rsidRPr="003D7719">
          <w:rPr>
            <w:rFonts w:ascii="Times New Roman" w:eastAsia="Calibri" w:hAnsi="Times New Roman" w:cs="Times New Roman"/>
            <w:b/>
            <w:noProof/>
            <w:webHidden/>
            <w:sz w:val="32"/>
            <w:szCs w:val="24"/>
          </w:rPr>
          <w:instrText xml:space="preserve"> PAGEREF _Toc98433489 \h </w:instrText>
        </w:r>
        <w:r w:rsidRPr="003D7719">
          <w:rPr>
            <w:rFonts w:ascii="Times New Roman" w:eastAsia="Calibri" w:hAnsi="Times New Roman" w:cs="Times New Roman"/>
            <w:b/>
            <w:noProof/>
            <w:webHidden/>
            <w:sz w:val="32"/>
            <w:szCs w:val="24"/>
          </w:rPr>
        </w:r>
        <w:r w:rsidRPr="003D7719">
          <w:rPr>
            <w:rFonts w:ascii="Times New Roman" w:eastAsia="Calibri" w:hAnsi="Times New Roman" w:cs="Times New Roman"/>
            <w:b/>
            <w:noProof/>
            <w:webHidden/>
            <w:sz w:val="32"/>
            <w:szCs w:val="24"/>
          </w:rPr>
          <w:fldChar w:fldCharType="separate"/>
        </w:r>
        <w:r w:rsidRPr="003D7719">
          <w:rPr>
            <w:rFonts w:ascii="Times New Roman" w:eastAsia="Calibri" w:hAnsi="Times New Roman" w:cs="Times New Roman"/>
            <w:b/>
            <w:noProof/>
            <w:webHidden/>
            <w:sz w:val="32"/>
            <w:szCs w:val="24"/>
          </w:rPr>
          <w:t>122</w:t>
        </w:r>
        <w:r w:rsidRPr="003D7719">
          <w:rPr>
            <w:rFonts w:ascii="Times New Roman" w:eastAsia="Calibri" w:hAnsi="Times New Roman" w:cs="Times New Roman"/>
            <w:b/>
            <w:noProof/>
            <w:webHidden/>
            <w:sz w:val="32"/>
            <w:szCs w:val="24"/>
          </w:rPr>
          <w:fldChar w:fldCharType="end"/>
        </w:r>
      </w:hyperlink>
    </w:p>
    <w:p w:rsidR="003D7719" w:rsidRPr="003D7719" w:rsidRDefault="003D7719" w:rsidP="003D7719">
      <w:pPr>
        <w:tabs>
          <w:tab w:val="left" w:pos="1207"/>
          <w:tab w:val="right" w:leader="dot" w:pos="9345"/>
        </w:tabs>
        <w:spacing w:after="100"/>
        <w:rPr>
          <w:rFonts w:ascii="Times New Roman" w:eastAsia="Times New Roman" w:hAnsi="Times New Roman" w:cs="Times New Roman"/>
          <w:noProof/>
        </w:rPr>
      </w:pPr>
      <w:hyperlink w:anchor="_Toc98433490" w:history="1">
        <w:r w:rsidRPr="003D7719">
          <w:rPr>
            <w:rFonts w:ascii="Times New Roman" w:eastAsia="Times New Roman" w:hAnsi="Times New Roman" w:cs="Times New Roman"/>
            <w:b/>
            <w:noProof/>
            <w:color w:val="0000FF"/>
            <w:sz w:val="28"/>
            <w:u w:val="single"/>
          </w:rPr>
          <w:t xml:space="preserve">Статья </w:t>
        </w:r>
        <w:r w:rsidRPr="003D7719">
          <w:rPr>
            <w:rFonts w:ascii="Times New Roman" w:eastAsia="Times New Roman" w:hAnsi="Times New Roman" w:cs="Times New Roman"/>
            <w:noProof/>
          </w:rPr>
          <w:tab/>
        </w:r>
        <w:r w:rsidRPr="003D7719">
          <w:rPr>
            <w:rFonts w:ascii="Times New Roman" w:eastAsia="Times New Roman" w:hAnsi="Times New Roman" w:cs="Times New Roman"/>
            <w:b/>
            <w:noProof/>
            <w:color w:val="0000FF"/>
            <w:sz w:val="28"/>
            <w:u w:val="single"/>
          </w:rPr>
          <w:t xml:space="preserve"> 2.1. Зоны с особыми условиями использования территории</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_Toc98433490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122</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1" w:history="1">
        <w:r w:rsidRPr="003D7719">
          <w:rPr>
            <w:rFonts w:ascii="Times New Roman" w:eastAsia="Times New Roman" w:hAnsi="Times New Roman" w:cs="Times New Roman"/>
            <w:b/>
            <w:noProof/>
            <w:color w:val="0000FF"/>
            <w:sz w:val="28"/>
            <w:u w:val="single"/>
          </w:rPr>
          <w:t>Статья 2.2. Градостроительные регламенты в зонах охраны водных объектов</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_Toc98433491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122</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2" w:history="1">
        <w:r w:rsidRPr="003D7719">
          <w:rPr>
            <w:rFonts w:ascii="Times New Roman" w:eastAsia="Times New Roman" w:hAnsi="Times New Roman" w:cs="Times New Roman"/>
            <w:b/>
            <w:noProof/>
            <w:color w:val="0000FF"/>
            <w:sz w:val="28"/>
            <w:u w:val="single"/>
          </w:rPr>
          <w:t>Статья 2.3. Градостроительные регламенты в зонах санитарной охраны</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_Toc98433492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124</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3" w:history="1">
        <w:r w:rsidRPr="003D7719">
          <w:rPr>
            <w:rFonts w:ascii="Times New Roman" w:eastAsia="Times New Roman" w:hAnsi="Times New Roman" w:cs="Times New Roman"/>
            <w:b/>
            <w:noProof/>
            <w:color w:val="0000FF"/>
            <w:sz w:val="28"/>
            <w:u w:val="single"/>
          </w:rPr>
          <w:t>Статья 2.4. Градостроительные регламенты в санитарно-защитных зонах</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_Toc98433493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125</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4" w:history="1">
        <w:r w:rsidRPr="003D7719">
          <w:rPr>
            <w:rFonts w:ascii="Times New Roman" w:eastAsia="Times New Roman" w:hAnsi="Times New Roman" w:cs="Times New Roman"/>
            <w:b/>
            <w:noProof/>
            <w:color w:val="0000FF"/>
            <w:sz w:val="28"/>
            <w:u w:val="single"/>
          </w:rPr>
          <w:t>Статья 2.5. Градостроительные регламенты в охранных зонах</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_Toc98433494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127</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5" w:history="1">
        <w:r w:rsidRPr="003D7719">
          <w:rPr>
            <w:rFonts w:ascii="Times New Roman" w:eastAsia="Times New Roman" w:hAnsi="Times New Roman" w:cs="Times New Roman"/>
            <w:b/>
            <w:noProof/>
            <w:color w:val="0000FF"/>
            <w:sz w:val="28"/>
            <w:u w:val="single"/>
          </w:rPr>
          <w:t>Статья 2.6. Градостроительные регламенты в зонах санитарных разрывов</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_Toc98433495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134</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6" w:history="1">
        <w:r w:rsidRPr="003D7719">
          <w:rPr>
            <w:rFonts w:ascii="Times New Roman" w:eastAsia="Times New Roman" w:hAnsi="Times New Roman" w:cs="Times New Roman"/>
            <w:b/>
            <w:noProof/>
            <w:color w:val="0000FF"/>
            <w:sz w:val="28"/>
            <w:u w:val="single"/>
          </w:rPr>
          <w:t>Статья 2.7. Градостроительные регламенты в зонах особо охраняемых территорий</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_Toc98433496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134</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7" w:history="1">
        <w:r w:rsidRPr="003D7719">
          <w:rPr>
            <w:rFonts w:ascii="Times New Roman" w:eastAsia="Times New Roman" w:hAnsi="Times New Roman" w:cs="Times New Roman"/>
            <w:b/>
            <w:noProof/>
            <w:color w:val="0000FF"/>
            <w:sz w:val="28"/>
            <w:u w:val="single"/>
          </w:rPr>
          <w:t>Статья 2.8. Иные зоны с особыми условиями использования</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_Toc98433497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136</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498"/>
        </w:tabs>
        <w:spacing w:after="100"/>
        <w:ind w:firstLine="851"/>
        <w:jc w:val="center"/>
        <w:rPr>
          <w:rFonts w:ascii="Times New Roman" w:eastAsia="Times New Roman" w:hAnsi="Times New Roman" w:cs="Times New Roman"/>
          <w:noProof/>
        </w:rPr>
      </w:pPr>
      <w:hyperlink w:anchor="_Toc98433498" w:history="1">
        <w:r w:rsidRPr="003D7719">
          <w:rPr>
            <w:rFonts w:ascii="Times New Roman" w:eastAsia="Calibri" w:hAnsi="Times New Roman" w:cs="Times New Roman"/>
            <w:b/>
            <w:noProof/>
            <w:color w:val="0000FF"/>
            <w:sz w:val="32"/>
            <w:szCs w:val="24"/>
            <w:u w:val="single"/>
          </w:rPr>
          <w:t>Глава 3.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r w:rsidRPr="003D7719">
          <w:rPr>
            <w:rFonts w:ascii="Times New Roman" w:eastAsia="Calibri" w:hAnsi="Times New Roman" w:cs="Times New Roman"/>
            <w:b/>
            <w:noProof/>
            <w:webHidden/>
            <w:sz w:val="32"/>
            <w:szCs w:val="24"/>
          </w:rPr>
          <w:tab/>
        </w:r>
        <w:r w:rsidRPr="003D7719">
          <w:rPr>
            <w:rFonts w:ascii="Times New Roman" w:eastAsia="Calibri" w:hAnsi="Times New Roman" w:cs="Times New Roman"/>
            <w:b/>
            <w:noProof/>
            <w:webHidden/>
            <w:sz w:val="32"/>
            <w:szCs w:val="24"/>
          </w:rPr>
          <w:fldChar w:fldCharType="begin"/>
        </w:r>
        <w:r w:rsidRPr="003D7719">
          <w:rPr>
            <w:rFonts w:ascii="Times New Roman" w:eastAsia="Calibri" w:hAnsi="Times New Roman" w:cs="Times New Roman"/>
            <w:b/>
            <w:noProof/>
            <w:webHidden/>
            <w:sz w:val="32"/>
            <w:szCs w:val="24"/>
          </w:rPr>
          <w:instrText xml:space="preserve"> PAGEREF _Toc98433498 \h </w:instrText>
        </w:r>
        <w:r w:rsidRPr="003D7719">
          <w:rPr>
            <w:rFonts w:ascii="Times New Roman" w:eastAsia="Calibri" w:hAnsi="Times New Roman" w:cs="Times New Roman"/>
            <w:b/>
            <w:noProof/>
            <w:webHidden/>
            <w:sz w:val="32"/>
            <w:szCs w:val="24"/>
          </w:rPr>
        </w:r>
        <w:r w:rsidRPr="003D7719">
          <w:rPr>
            <w:rFonts w:ascii="Times New Roman" w:eastAsia="Calibri" w:hAnsi="Times New Roman" w:cs="Times New Roman"/>
            <w:b/>
            <w:noProof/>
            <w:webHidden/>
            <w:sz w:val="32"/>
            <w:szCs w:val="24"/>
          </w:rPr>
          <w:fldChar w:fldCharType="separate"/>
        </w:r>
        <w:r w:rsidRPr="003D7719">
          <w:rPr>
            <w:rFonts w:ascii="Times New Roman" w:eastAsia="Calibri" w:hAnsi="Times New Roman" w:cs="Times New Roman"/>
            <w:b/>
            <w:noProof/>
            <w:webHidden/>
            <w:sz w:val="32"/>
            <w:szCs w:val="24"/>
          </w:rPr>
          <w:t>137</w:t>
        </w:r>
        <w:r w:rsidRPr="003D7719">
          <w:rPr>
            <w:rFonts w:ascii="Times New Roman" w:eastAsia="Calibri" w:hAnsi="Times New Roman" w:cs="Times New Roman"/>
            <w:b/>
            <w:noProof/>
            <w:webHidden/>
            <w:sz w:val="32"/>
            <w:szCs w:val="24"/>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499" w:history="1">
        <w:r w:rsidRPr="003D7719">
          <w:rPr>
            <w:rFonts w:ascii="Times New Roman" w:eastAsia="Times New Roman" w:hAnsi="Times New Roman" w:cs="Times New Roman"/>
            <w:b/>
            <w:noProof/>
            <w:color w:val="0000FF"/>
            <w:sz w:val="28"/>
            <w:u w:val="single"/>
          </w:rPr>
          <w:t>Статья 3.1.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_Toc98433499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137</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0" w:history="1">
        <w:r w:rsidRPr="003D7719">
          <w:rPr>
            <w:rFonts w:ascii="Times New Roman" w:eastAsia="Times New Roman" w:hAnsi="Times New Roman" w:cs="Times New Roman"/>
            <w:b/>
            <w:noProof/>
            <w:color w:val="0000FF"/>
            <w:sz w:val="28"/>
            <w:u w:val="single"/>
          </w:rPr>
          <w:t>Статья 3.2. Перечень территорий, на которые градостроительные регламенты не распространяются, и порядок их использования</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_Toc98433500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137</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1" w:history="1">
        <w:r w:rsidRPr="003D7719">
          <w:rPr>
            <w:rFonts w:ascii="Times New Roman" w:eastAsia="Times New Roman" w:hAnsi="Times New Roman" w:cs="Times New Roman"/>
            <w:b/>
            <w:noProof/>
            <w:color w:val="0000FF"/>
            <w:sz w:val="28"/>
            <w:u w:val="single"/>
          </w:rPr>
          <w:t>Статья 3.3. Перечень территорий, для которых градостроительные регламенты не устанавливаются, и порядок их использования</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_Toc98433501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138</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498"/>
        </w:tabs>
        <w:spacing w:after="100"/>
        <w:ind w:firstLine="851"/>
        <w:jc w:val="center"/>
        <w:rPr>
          <w:rFonts w:ascii="Times New Roman" w:eastAsia="Times New Roman" w:hAnsi="Times New Roman" w:cs="Times New Roman"/>
          <w:noProof/>
        </w:rPr>
      </w:pPr>
      <w:hyperlink w:anchor="_Toc98433502" w:history="1">
        <w:r w:rsidRPr="003D7719">
          <w:rPr>
            <w:rFonts w:ascii="Times New Roman" w:eastAsia="Calibri" w:hAnsi="Times New Roman" w:cs="Times New Roman"/>
            <w:b/>
            <w:noProof/>
            <w:color w:val="0000FF"/>
            <w:sz w:val="32"/>
            <w:szCs w:val="24"/>
            <w:u w:val="single"/>
          </w:rPr>
          <w:t>Глава 4. Градостроительное зонирование территории Невьянского городского округа вне границ населенных пунктов</w:t>
        </w:r>
        <w:r w:rsidRPr="003D7719">
          <w:rPr>
            <w:rFonts w:ascii="Times New Roman" w:eastAsia="Calibri" w:hAnsi="Times New Roman" w:cs="Times New Roman"/>
            <w:b/>
            <w:noProof/>
            <w:webHidden/>
            <w:sz w:val="32"/>
            <w:szCs w:val="24"/>
          </w:rPr>
          <w:tab/>
        </w:r>
        <w:r w:rsidRPr="003D7719">
          <w:rPr>
            <w:rFonts w:ascii="Times New Roman" w:eastAsia="Calibri" w:hAnsi="Times New Roman" w:cs="Times New Roman"/>
            <w:b/>
            <w:noProof/>
            <w:webHidden/>
            <w:sz w:val="32"/>
            <w:szCs w:val="24"/>
          </w:rPr>
          <w:fldChar w:fldCharType="begin"/>
        </w:r>
        <w:r w:rsidRPr="003D7719">
          <w:rPr>
            <w:rFonts w:ascii="Times New Roman" w:eastAsia="Calibri" w:hAnsi="Times New Roman" w:cs="Times New Roman"/>
            <w:b/>
            <w:noProof/>
            <w:webHidden/>
            <w:sz w:val="32"/>
            <w:szCs w:val="24"/>
          </w:rPr>
          <w:instrText xml:space="preserve"> PAGEREF _Toc98433502 \h </w:instrText>
        </w:r>
        <w:r w:rsidRPr="003D7719">
          <w:rPr>
            <w:rFonts w:ascii="Times New Roman" w:eastAsia="Calibri" w:hAnsi="Times New Roman" w:cs="Times New Roman"/>
            <w:b/>
            <w:noProof/>
            <w:webHidden/>
            <w:sz w:val="32"/>
            <w:szCs w:val="24"/>
          </w:rPr>
        </w:r>
        <w:r w:rsidRPr="003D7719">
          <w:rPr>
            <w:rFonts w:ascii="Times New Roman" w:eastAsia="Calibri" w:hAnsi="Times New Roman" w:cs="Times New Roman"/>
            <w:b/>
            <w:noProof/>
            <w:webHidden/>
            <w:sz w:val="32"/>
            <w:szCs w:val="24"/>
          </w:rPr>
          <w:fldChar w:fldCharType="separate"/>
        </w:r>
        <w:r w:rsidRPr="003D7719">
          <w:rPr>
            <w:rFonts w:ascii="Times New Roman" w:eastAsia="Calibri" w:hAnsi="Times New Roman" w:cs="Times New Roman"/>
            <w:b/>
            <w:noProof/>
            <w:webHidden/>
            <w:sz w:val="32"/>
            <w:szCs w:val="24"/>
          </w:rPr>
          <w:t>139</w:t>
        </w:r>
        <w:r w:rsidRPr="003D7719">
          <w:rPr>
            <w:rFonts w:ascii="Times New Roman" w:eastAsia="Calibri" w:hAnsi="Times New Roman" w:cs="Times New Roman"/>
            <w:b/>
            <w:noProof/>
            <w:webHidden/>
            <w:sz w:val="32"/>
            <w:szCs w:val="24"/>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3" w:history="1">
        <w:r w:rsidRPr="003D7719">
          <w:rPr>
            <w:rFonts w:ascii="Times New Roman" w:eastAsia="Times New Roman" w:hAnsi="Times New Roman" w:cs="Times New Roman"/>
            <w:b/>
            <w:noProof/>
            <w:color w:val="0000FF"/>
            <w:sz w:val="28"/>
            <w:u w:val="single"/>
          </w:rPr>
          <w:t>Статья 4.1. Карты градостроительного зонирования территории Невьянского городского округа</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_Toc98433503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139</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4" w:history="1">
        <w:r w:rsidRPr="003D7719">
          <w:rPr>
            <w:rFonts w:ascii="Times New Roman" w:eastAsia="Times New Roman" w:hAnsi="Times New Roman" w:cs="Times New Roman"/>
            <w:b/>
            <w:noProof/>
            <w:color w:val="0000FF"/>
            <w:sz w:val="28"/>
            <w:u w:val="single"/>
          </w:rPr>
          <w:t>Статья 4.2. Карты зон с особыми условиями использования территории Невьянского городского округа</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_Toc98433504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142</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5" w:history="1">
        <w:r w:rsidRPr="003D7719">
          <w:rPr>
            <w:rFonts w:ascii="Times New Roman" w:eastAsia="Times New Roman" w:hAnsi="Times New Roman" w:cs="Times New Roman"/>
            <w:b/>
            <w:noProof/>
            <w:color w:val="0000FF"/>
            <w:sz w:val="28"/>
            <w:u w:val="single"/>
          </w:rPr>
          <w:t>ПРИЛОЖЕНИЕ 1</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_Toc98433505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145</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6" w:history="1">
        <w:r w:rsidRPr="003D7719">
          <w:rPr>
            <w:rFonts w:ascii="Times New Roman" w:eastAsia="Times New Roman" w:hAnsi="Times New Roman" w:cs="Times New Roman"/>
            <w:b/>
            <w:noProof/>
            <w:color w:val="0000FF"/>
            <w:sz w:val="28"/>
            <w:u w:val="single"/>
          </w:rPr>
          <w:t>ПРИЛОЖЕНИЕ 2</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_Toc98433506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145</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7" w:history="1">
        <w:r w:rsidRPr="003D7719">
          <w:rPr>
            <w:rFonts w:ascii="Times New Roman" w:eastAsia="Times New Roman" w:hAnsi="Times New Roman" w:cs="Times New Roman"/>
            <w:b/>
            <w:noProof/>
            <w:color w:val="0000FF"/>
            <w:sz w:val="28"/>
            <w:u w:val="single"/>
          </w:rPr>
          <w:t>ПРИЛОЖЕНИЕ 3</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_Toc98433507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149</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8" w:history="1">
        <w:r w:rsidRPr="003D7719">
          <w:rPr>
            <w:rFonts w:ascii="Times New Roman" w:eastAsia="Times New Roman" w:hAnsi="Times New Roman" w:cs="Times New Roman"/>
            <w:b/>
            <w:noProof/>
            <w:color w:val="0000FF"/>
            <w:sz w:val="28"/>
            <w:u w:val="single"/>
          </w:rPr>
          <w:t>ПРИЛОЖЕНИЕ 4</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_Toc98433508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151</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09" w:history="1">
        <w:r w:rsidRPr="003D7719">
          <w:rPr>
            <w:rFonts w:ascii="Times New Roman" w:eastAsia="Times New Roman" w:hAnsi="Times New Roman" w:cs="Times New Roman"/>
            <w:b/>
            <w:noProof/>
            <w:color w:val="0000FF"/>
            <w:sz w:val="28"/>
            <w:u w:val="single"/>
          </w:rPr>
          <w:t>ПРИЛОЖЕНИЕ 4.1</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_Toc98433509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154</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10" w:history="1">
        <w:r w:rsidRPr="003D7719">
          <w:rPr>
            <w:rFonts w:ascii="Times New Roman" w:eastAsia="Times New Roman" w:hAnsi="Times New Roman" w:cs="Times New Roman"/>
            <w:b/>
            <w:noProof/>
            <w:color w:val="0000FF"/>
            <w:sz w:val="28"/>
            <w:u w:val="single"/>
          </w:rPr>
          <w:t>ПРИЛОЖЕНИЕ 5</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_Toc98433510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160</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tabs>
          <w:tab w:val="right" w:leader="dot" w:pos="9345"/>
        </w:tabs>
        <w:spacing w:after="100"/>
        <w:rPr>
          <w:rFonts w:ascii="Times New Roman" w:eastAsia="Times New Roman" w:hAnsi="Times New Roman" w:cs="Times New Roman"/>
          <w:noProof/>
        </w:rPr>
      </w:pPr>
      <w:hyperlink w:anchor="_Toc98433511" w:history="1">
        <w:r w:rsidRPr="003D7719">
          <w:rPr>
            <w:rFonts w:ascii="Times New Roman" w:eastAsia="Times New Roman" w:hAnsi="Times New Roman" w:cs="Times New Roman"/>
            <w:b/>
            <w:noProof/>
            <w:color w:val="0000FF"/>
            <w:sz w:val="28"/>
            <w:u w:val="single"/>
          </w:rPr>
          <w:t>ПРИЛОЖЕНИЕ 6</w:t>
        </w:r>
        <w:r w:rsidRPr="003D7719">
          <w:rPr>
            <w:rFonts w:ascii="Times New Roman" w:eastAsia="Times New Roman" w:hAnsi="Times New Roman" w:cs="Times New Roman"/>
            <w:b/>
            <w:noProof/>
            <w:webHidden/>
            <w:sz w:val="28"/>
          </w:rPr>
          <w:tab/>
        </w:r>
        <w:r w:rsidRPr="003D7719">
          <w:rPr>
            <w:rFonts w:ascii="Times New Roman" w:eastAsia="Times New Roman" w:hAnsi="Times New Roman" w:cs="Times New Roman"/>
            <w:b/>
            <w:noProof/>
            <w:webHidden/>
            <w:sz w:val="28"/>
          </w:rPr>
          <w:fldChar w:fldCharType="begin"/>
        </w:r>
        <w:r w:rsidRPr="003D7719">
          <w:rPr>
            <w:rFonts w:ascii="Times New Roman" w:eastAsia="Times New Roman" w:hAnsi="Times New Roman" w:cs="Times New Roman"/>
            <w:b/>
            <w:noProof/>
            <w:webHidden/>
            <w:sz w:val="28"/>
          </w:rPr>
          <w:instrText xml:space="preserve"> PAGEREF _Toc98433511 \h </w:instrText>
        </w:r>
        <w:r w:rsidRPr="003D7719">
          <w:rPr>
            <w:rFonts w:ascii="Times New Roman" w:eastAsia="Times New Roman" w:hAnsi="Times New Roman" w:cs="Times New Roman"/>
            <w:b/>
            <w:noProof/>
            <w:webHidden/>
            <w:sz w:val="28"/>
          </w:rPr>
        </w:r>
        <w:r w:rsidRPr="003D7719">
          <w:rPr>
            <w:rFonts w:ascii="Times New Roman" w:eastAsia="Times New Roman" w:hAnsi="Times New Roman" w:cs="Times New Roman"/>
            <w:b/>
            <w:noProof/>
            <w:webHidden/>
            <w:sz w:val="28"/>
          </w:rPr>
          <w:fldChar w:fldCharType="separate"/>
        </w:r>
        <w:r w:rsidRPr="003D7719">
          <w:rPr>
            <w:rFonts w:ascii="Times New Roman" w:eastAsia="Times New Roman" w:hAnsi="Times New Roman" w:cs="Times New Roman"/>
            <w:b/>
            <w:noProof/>
            <w:webHidden/>
            <w:sz w:val="28"/>
          </w:rPr>
          <w:t>177</w:t>
        </w:r>
        <w:r w:rsidRPr="003D7719">
          <w:rPr>
            <w:rFonts w:ascii="Times New Roman" w:eastAsia="Times New Roman" w:hAnsi="Times New Roman" w:cs="Times New Roman"/>
            <w:b/>
            <w:noProof/>
            <w:webHidden/>
            <w:sz w:val="28"/>
          </w:rPr>
          <w:fldChar w:fldCharType="end"/>
        </w:r>
      </w:hyperlink>
    </w:p>
    <w:p w:rsidR="003D7719" w:rsidRPr="003D7719" w:rsidRDefault="003D7719" w:rsidP="003D7719">
      <w:pPr>
        <w:rPr>
          <w:rFonts w:ascii="Times New Roman" w:eastAsia="Times New Roman" w:hAnsi="Times New Roman" w:cs="Times New Roman"/>
        </w:rPr>
      </w:pPr>
      <w:r w:rsidRPr="003D7719">
        <w:rPr>
          <w:rFonts w:ascii="Times New Roman" w:eastAsia="Times New Roman" w:hAnsi="Times New Roman" w:cs="Times New Roman"/>
          <w:b/>
          <w:bCs/>
        </w:rPr>
        <w:fldChar w:fldCharType="end"/>
      </w: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bookmarkStart w:id="1" w:name="_Toc297043799"/>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right"/>
        <w:rPr>
          <w:rFonts w:ascii="Times New Roman" w:eastAsia="Times New Roman" w:hAnsi="Times New Roman" w:cs="Times New Roman"/>
          <w:sz w:val="24"/>
          <w:szCs w:val="24"/>
          <w:lang w:eastAsia="en-US"/>
        </w:rPr>
      </w:pPr>
      <w:bookmarkStart w:id="2" w:name="_Toc297043800"/>
      <w:bookmarkEnd w:id="1"/>
    </w:p>
    <w:bookmarkEnd w:id="2"/>
    <w:p w:rsidR="003D7719" w:rsidRPr="003D7719" w:rsidRDefault="003D7719" w:rsidP="003D7719">
      <w:pPr>
        <w:spacing w:after="120" w:line="240" w:lineRule="auto"/>
        <w:ind w:firstLine="284"/>
        <w:jc w:val="center"/>
        <w:rPr>
          <w:rFonts w:ascii="Times New Roman" w:eastAsia="Times New Roman" w:hAnsi="Times New Roman" w:cs="Times New Roman"/>
          <w:b/>
          <w:sz w:val="32"/>
          <w:szCs w:val="32"/>
          <w:lang w:eastAsia="en-US"/>
        </w:rPr>
      </w:pPr>
      <w:r w:rsidRPr="003D7719">
        <w:rPr>
          <w:rFonts w:ascii="Times New Roman" w:eastAsia="Times New Roman" w:hAnsi="Times New Roman" w:cs="Times New Roman"/>
          <w:b/>
          <w:sz w:val="32"/>
          <w:szCs w:val="32"/>
          <w:lang w:eastAsia="en-US"/>
        </w:rPr>
        <w:lastRenderedPageBreak/>
        <w:fldChar w:fldCharType="begin"/>
      </w:r>
      <w:r w:rsidRPr="003D7719">
        <w:rPr>
          <w:rFonts w:ascii="Times New Roman" w:eastAsia="Times New Roman" w:hAnsi="Times New Roman" w:cs="Times New Roman"/>
          <w:b/>
          <w:sz w:val="32"/>
          <w:szCs w:val="32"/>
          <w:lang w:eastAsia="en-US"/>
        </w:rPr>
        <w:instrText>HYPERLINK "consultantplus://offline/main?base=RLAW071;n=81080;fld=134;dst=100046"</w:instrText>
      </w:r>
      <w:r w:rsidRPr="003D7719">
        <w:rPr>
          <w:rFonts w:ascii="Times New Roman" w:eastAsia="Times New Roman" w:hAnsi="Times New Roman" w:cs="Times New Roman"/>
          <w:b/>
          <w:sz w:val="32"/>
          <w:szCs w:val="32"/>
          <w:lang w:eastAsia="en-US"/>
        </w:rPr>
        <w:fldChar w:fldCharType="separate"/>
      </w:r>
      <w:r w:rsidRPr="003D7719">
        <w:rPr>
          <w:rFonts w:ascii="Times New Roman" w:eastAsia="Times New Roman" w:hAnsi="Times New Roman" w:cs="Times New Roman"/>
          <w:b/>
          <w:sz w:val="32"/>
          <w:szCs w:val="32"/>
          <w:lang w:eastAsia="en-US"/>
        </w:rPr>
        <w:t>ПРАВИЛА</w:t>
      </w:r>
      <w:r w:rsidRPr="003D7719">
        <w:rPr>
          <w:rFonts w:ascii="Times New Roman" w:eastAsia="Times New Roman" w:hAnsi="Times New Roman" w:cs="Times New Roman"/>
          <w:b/>
          <w:sz w:val="32"/>
          <w:szCs w:val="32"/>
          <w:lang w:eastAsia="en-US"/>
        </w:rPr>
        <w:fldChar w:fldCharType="end"/>
      </w:r>
    </w:p>
    <w:p w:rsidR="003D7719" w:rsidRPr="003D7719" w:rsidRDefault="003D7719" w:rsidP="003D7719">
      <w:pPr>
        <w:spacing w:after="120" w:line="240" w:lineRule="auto"/>
        <w:ind w:firstLine="284"/>
        <w:jc w:val="center"/>
        <w:rPr>
          <w:rFonts w:ascii="Times New Roman" w:eastAsia="Times New Roman" w:hAnsi="Times New Roman" w:cs="Times New Roman"/>
          <w:b/>
          <w:sz w:val="32"/>
          <w:szCs w:val="32"/>
          <w:lang w:eastAsia="en-US"/>
        </w:rPr>
      </w:pPr>
      <w:r w:rsidRPr="003D7719">
        <w:rPr>
          <w:rFonts w:ascii="Times New Roman" w:eastAsia="Times New Roman" w:hAnsi="Times New Roman" w:cs="Times New Roman"/>
          <w:b/>
          <w:sz w:val="32"/>
          <w:szCs w:val="32"/>
          <w:lang w:eastAsia="en-US"/>
        </w:rPr>
        <w:t>ЗЕМЛЕПОЛЬЗОВАНИЯ И ЗАСТРОЙКИ</w:t>
      </w:r>
    </w:p>
    <w:p w:rsidR="003D7719" w:rsidRPr="003D7719" w:rsidRDefault="003D7719" w:rsidP="003D7719">
      <w:pPr>
        <w:spacing w:after="120" w:line="240" w:lineRule="auto"/>
        <w:ind w:firstLine="284"/>
        <w:jc w:val="center"/>
        <w:rPr>
          <w:rFonts w:ascii="Times New Roman" w:eastAsia="Times New Roman" w:hAnsi="Times New Roman" w:cs="Times New Roman"/>
          <w:b/>
          <w:sz w:val="32"/>
          <w:szCs w:val="32"/>
          <w:lang w:eastAsia="en-US"/>
        </w:rPr>
      </w:pPr>
      <w:r w:rsidRPr="003D7719">
        <w:rPr>
          <w:rFonts w:ascii="Times New Roman" w:eastAsia="Times New Roman" w:hAnsi="Times New Roman" w:cs="Times New Roman"/>
          <w:b/>
          <w:sz w:val="32"/>
          <w:szCs w:val="32"/>
          <w:lang w:eastAsia="en-US"/>
        </w:rPr>
        <w:t>НЕВЬЯНСКОГО ГОРОДСКОГО ОКРУГА</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 xml:space="preserve">Правила землепользования и застройки Невьянского городского округа (далее – Правила) являются муниципальным правовым актом, принятым в соответствии с Градостроительным </w:t>
      </w:r>
      <w:hyperlink r:id="rId11" w:history="1">
        <w:r w:rsidRPr="003D7719">
          <w:rPr>
            <w:rFonts w:ascii="Times New Roman" w:eastAsia="Times New Roman" w:hAnsi="Times New Roman" w:cs="Times New Roman"/>
            <w:b/>
            <w:sz w:val="24"/>
            <w:szCs w:val="24"/>
            <w:lang w:eastAsia="en-US"/>
          </w:rPr>
          <w:t>кодексом</w:t>
        </w:r>
      </w:hyperlink>
      <w:r w:rsidRPr="003D7719">
        <w:rPr>
          <w:rFonts w:ascii="Times New Roman" w:eastAsia="Times New Roman" w:hAnsi="Times New Roman" w:cs="Times New Roman"/>
          <w:b/>
          <w:sz w:val="24"/>
          <w:szCs w:val="24"/>
          <w:lang w:eastAsia="en-US"/>
        </w:rPr>
        <w:t xml:space="preserve"> Российской Федерации, Земельным </w:t>
      </w:r>
      <w:hyperlink r:id="rId12" w:history="1">
        <w:r w:rsidRPr="003D7719">
          <w:rPr>
            <w:rFonts w:ascii="Times New Roman" w:eastAsia="Times New Roman" w:hAnsi="Times New Roman" w:cs="Times New Roman"/>
            <w:b/>
            <w:sz w:val="24"/>
            <w:szCs w:val="24"/>
            <w:lang w:eastAsia="en-US"/>
          </w:rPr>
          <w:t>кодексом</w:t>
        </w:r>
      </w:hyperlink>
      <w:r w:rsidRPr="003D7719">
        <w:rPr>
          <w:rFonts w:ascii="Times New Roman" w:eastAsia="Times New Roman" w:hAnsi="Times New Roman" w:cs="Times New Roman"/>
          <w:b/>
          <w:sz w:val="24"/>
          <w:szCs w:val="24"/>
          <w:lang w:eastAsia="en-US"/>
        </w:rPr>
        <w:t xml:space="preserve"> Российской Федерации, Федеральным </w:t>
      </w:r>
      <w:hyperlink r:id="rId13" w:history="1">
        <w:r w:rsidRPr="003D7719">
          <w:rPr>
            <w:rFonts w:ascii="Times New Roman" w:eastAsia="Times New Roman" w:hAnsi="Times New Roman" w:cs="Times New Roman"/>
            <w:b/>
            <w:sz w:val="24"/>
            <w:szCs w:val="24"/>
            <w:lang w:eastAsia="en-US"/>
          </w:rPr>
          <w:t>законом</w:t>
        </w:r>
      </w:hyperlink>
      <w:r w:rsidRPr="003D7719">
        <w:rPr>
          <w:rFonts w:ascii="Times New Roman" w:eastAsia="Times New Roman" w:hAnsi="Times New Roman" w:cs="Times New Roman"/>
          <w:b/>
          <w:sz w:val="24"/>
          <w:szCs w:val="24"/>
          <w:lang w:eastAsia="en-US"/>
        </w:rPr>
        <w:t xml:space="preserve"> от 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Свердловской области, </w:t>
      </w:r>
      <w:hyperlink r:id="rId14" w:history="1">
        <w:r w:rsidRPr="003D7719">
          <w:rPr>
            <w:rFonts w:ascii="Times New Roman" w:eastAsia="Times New Roman" w:hAnsi="Times New Roman" w:cs="Times New Roman"/>
            <w:b/>
            <w:sz w:val="24"/>
            <w:szCs w:val="24"/>
            <w:lang w:eastAsia="en-US"/>
          </w:rPr>
          <w:t>Уставом</w:t>
        </w:r>
      </w:hyperlink>
      <w:r w:rsidRPr="003D7719">
        <w:rPr>
          <w:rFonts w:ascii="Times New Roman" w:eastAsia="Times New Roman" w:hAnsi="Times New Roman" w:cs="Times New Roman"/>
          <w:b/>
          <w:sz w:val="24"/>
          <w:szCs w:val="24"/>
          <w:lang w:eastAsia="en-US"/>
        </w:rPr>
        <w:t xml:space="preserve"> Невьянского городского округа.</w:t>
      </w:r>
    </w:p>
    <w:p w:rsidR="003D7719" w:rsidRPr="003D7719" w:rsidRDefault="003D7719" w:rsidP="003D7719">
      <w:pPr>
        <w:tabs>
          <w:tab w:val="right" w:leader="dot" w:pos="9498"/>
        </w:tabs>
        <w:spacing w:after="100"/>
        <w:jc w:val="center"/>
        <w:rPr>
          <w:rFonts w:ascii="Times New Roman" w:eastAsia="Calibri" w:hAnsi="Times New Roman" w:cs="Times New Roman"/>
          <w:b/>
          <w:sz w:val="32"/>
          <w:szCs w:val="24"/>
        </w:rPr>
      </w:pPr>
      <w:bookmarkStart w:id="3" w:name="_Toc297043809"/>
      <w:bookmarkStart w:id="4" w:name="_Toc340855526"/>
    </w:p>
    <w:p w:rsidR="003D7719" w:rsidRPr="003D7719" w:rsidRDefault="003D7719" w:rsidP="003D7719">
      <w:pPr>
        <w:keepNext/>
        <w:keepLines/>
        <w:spacing w:before="480" w:after="120" w:line="240" w:lineRule="auto"/>
        <w:ind w:firstLine="851"/>
        <w:jc w:val="center"/>
        <w:outlineLvl w:val="0"/>
        <w:rPr>
          <w:rFonts w:ascii="Times New Roman" w:eastAsia="Times New Roman" w:hAnsi="Times New Roman" w:cs="Times New Roman"/>
          <w:b/>
          <w:bCs/>
          <w:sz w:val="32"/>
          <w:szCs w:val="28"/>
          <w:lang w:val="x-none" w:eastAsia="x-none"/>
        </w:rPr>
      </w:pPr>
      <w:bookmarkStart w:id="5" w:name="_Toc98433449"/>
      <w:r w:rsidRPr="003D7719">
        <w:rPr>
          <w:rFonts w:ascii="Times New Roman" w:eastAsia="Times New Roman" w:hAnsi="Times New Roman" w:cs="Times New Roman"/>
          <w:b/>
          <w:bCs/>
          <w:sz w:val="32"/>
          <w:szCs w:val="28"/>
          <w:lang w:val="x-none" w:eastAsia="x-none"/>
        </w:rPr>
        <w:t>Глава 1. Градостроительные регламенты</w:t>
      </w:r>
      <w:bookmarkEnd w:id="3"/>
      <w:bookmarkEnd w:id="4"/>
      <w:bookmarkEnd w:id="5"/>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6" w:name="_Toc98433450"/>
      <w:r w:rsidRPr="003D7719">
        <w:rPr>
          <w:rFonts w:ascii="Times New Roman" w:eastAsia="Times New Roman" w:hAnsi="Times New Roman" w:cs="Times New Roman"/>
          <w:b/>
          <w:bCs/>
          <w:sz w:val="28"/>
          <w:szCs w:val="26"/>
          <w:lang w:val="x-none" w:eastAsia="x-none"/>
        </w:rPr>
        <w:t>Статья 1.1. Градостроительные регламенты, особенности их определения и действия на территории Невьянского городского округа вне границ населенных пунктов</w:t>
      </w:r>
      <w:bookmarkEnd w:id="6"/>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1.Градостроительным регламентом </w:t>
      </w:r>
      <w:r w:rsidRPr="003D7719">
        <w:rPr>
          <w:rFonts w:ascii="Times New Roman" w:eastAsia="Times New Roman" w:hAnsi="Times New Roman" w:cs="Times New Roman"/>
          <w:sz w:val="24"/>
          <w:szCs w:val="24"/>
          <w:lang w:eastAsia="en-US"/>
        </w:rPr>
        <w:t>устанавливается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3D7719">
        <w:rPr>
          <w:rFonts w:ascii="Times New Roman" w:eastAsia="Calibri" w:hAnsi="Times New Roman" w:cs="Times New Roman"/>
          <w:sz w:val="24"/>
          <w:szCs w:val="24"/>
          <w:lang w:eastAsia="en-US"/>
        </w:rPr>
        <w:t>.</w:t>
      </w:r>
    </w:p>
    <w:p w:rsidR="003D7719" w:rsidRPr="003D7719" w:rsidRDefault="003D7719" w:rsidP="003D7719">
      <w:pPr>
        <w:spacing w:line="240" w:lineRule="auto"/>
        <w:rPr>
          <w:rFonts w:ascii="Times New Roman" w:eastAsia="Times New Roman" w:hAnsi="Times New Roman" w:cs="Times New Roman"/>
          <w:bCs/>
          <w:sz w:val="24"/>
          <w:szCs w:val="18"/>
        </w:rPr>
      </w:pPr>
      <w:r w:rsidRPr="003D7719">
        <w:rPr>
          <w:rFonts w:ascii="Times New Roman" w:eastAsia="Calibri" w:hAnsi="Times New Roman" w:cs="Times New Roman"/>
          <w:bCs/>
          <w:sz w:val="24"/>
          <w:szCs w:val="18"/>
          <w:lang w:eastAsia="en-US"/>
        </w:rPr>
        <w:t>2.</w:t>
      </w:r>
      <w:r w:rsidRPr="003D7719">
        <w:rPr>
          <w:rFonts w:ascii="Times New Roman" w:eastAsia="Times New Roman" w:hAnsi="Times New Roman" w:cs="Times New Roman"/>
          <w:bCs/>
          <w:sz w:val="24"/>
          <w:szCs w:val="18"/>
        </w:rPr>
        <w:t>Градостроительные регламенты устанавливаются с учетом:</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фактического использования земельных участков и объектов капитального строительства в границах территориальной зоны;</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видов территориальных зон;</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5) требований охраны объектов культурного наследия, а также особо охраняемых природных территорий, иных природных объектов.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Действие градостроительного регламента </w:t>
      </w:r>
      <w:r w:rsidRPr="003D7719">
        <w:rPr>
          <w:rFonts w:ascii="Times New Roman" w:eastAsia="Times New Roman" w:hAnsi="Times New Roman" w:cs="Times New Roman"/>
          <w:b/>
          <w:sz w:val="24"/>
          <w:szCs w:val="24"/>
          <w:lang w:eastAsia="en-US"/>
        </w:rPr>
        <w:t>не распространяется</w:t>
      </w:r>
      <w:r w:rsidRPr="003D7719">
        <w:rPr>
          <w:rFonts w:ascii="Times New Roman" w:eastAsia="Times New Roman" w:hAnsi="Times New Roman" w:cs="Times New Roman"/>
          <w:sz w:val="24"/>
          <w:szCs w:val="24"/>
          <w:lang w:eastAsia="en-US"/>
        </w:rPr>
        <w:t xml:space="preserve"> на земельные участки:</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в границах территорий общего пользования;</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предназначенные для размещения линейных объектов и (или) занятые линейными объектами;</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предоставленные для добычи полезных ископаемых.</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5. Градостроительные регламенты </w:t>
      </w:r>
      <w:r w:rsidRPr="003D7719">
        <w:rPr>
          <w:rFonts w:ascii="Times New Roman" w:eastAsia="Times New Roman" w:hAnsi="Times New Roman" w:cs="Times New Roman"/>
          <w:b/>
          <w:sz w:val="24"/>
          <w:szCs w:val="24"/>
          <w:lang w:eastAsia="en-US"/>
        </w:rPr>
        <w:t>не устанавливаются</w:t>
      </w:r>
      <w:r w:rsidRPr="003D7719">
        <w:rPr>
          <w:rFonts w:ascii="Times New Roman" w:eastAsia="Times New Roman" w:hAnsi="Times New Roman" w:cs="Times New Roman"/>
          <w:sz w:val="24"/>
          <w:szCs w:val="24"/>
          <w:lang w:eastAsia="en-US"/>
        </w:rPr>
        <w:t xml:space="preserve">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6. </w:t>
      </w:r>
      <w:bookmarkStart w:id="7" w:name="_Toc297043811"/>
      <w:bookmarkStart w:id="8" w:name="_Toc340855528"/>
      <w:r w:rsidRPr="003D7719">
        <w:rPr>
          <w:rFonts w:ascii="Times New Roman" w:eastAsia="Calibri" w:hAnsi="Times New Roman" w:cs="Times New Roman"/>
          <w:sz w:val="24"/>
          <w:szCs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8.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D7719" w:rsidRPr="003D7719" w:rsidRDefault="003D7719" w:rsidP="003D7719">
      <w:pPr>
        <w:spacing w:after="120" w:line="240" w:lineRule="auto"/>
        <w:ind w:firstLine="284"/>
        <w:jc w:val="both"/>
        <w:rPr>
          <w:rFonts w:ascii="Times New Roman" w:eastAsia="Calibri" w:hAnsi="Times New Roman" w:cs="Times New Roman"/>
          <w:b/>
          <w:sz w:val="24"/>
          <w:szCs w:val="24"/>
          <w:lang w:eastAsia="en-US"/>
        </w:rPr>
      </w:pPr>
      <w:r w:rsidRPr="003D7719">
        <w:rPr>
          <w:rFonts w:ascii="Times New Roman" w:eastAsia="Calibri" w:hAnsi="Times New Roman" w:cs="Times New Roman"/>
          <w:sz w:val="24"/>
          <w:szCs w:val="24"/>
          <w:lang w:eastAsia="en-US"/>
        </w:rPr>
        <w:lastRenderedPageBreak/>
        <w:t>9. В случае, если использование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r w:rsidRPr="003D7719">
        <w:rPr>
          <w:rFonts w:ascii="Times New Roman" w:eastAsia="Calibri" w:hAnsi="Times New Roman" w:cs="Times New Roman"/>
          <w:b/>
          <w:sz w:val="24"/>
          <w:szCs w:val="24"/>
          <w:lang w:eastAsia="en-US"/>
        </w:rPr>
        <w:t xml:space="preserve"> </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9" w:name="_Toc98433451"/>
      <w:r w:rsidRPr="003D7719">
        <w:rPr>
          <w:rFonts w:ascii="Times New Roman" w:eastAsia="Times New Roman" w:hAnsi="Times New Roman" w:cs="Times New Roman"/>
          <w:b/>
          <w:bCs/>
          <w:sz w:val="28"/>
          <w:szCs w:val="26"/>
          <w:lang w:val="x-none" w:eastAsia="x-none"/>
        </w:rPr>
        <w:t>Статья 1.2. Перечень территориальных зон, выделенных на карте градостроительного зонирования</w:t>
      </w:r>
      <w:bookmarkEnd w:id="7"/>
      <w:r w:rsidRPr="003D7719">
        <w:rPr>
          <w:rFonts w:ascii="Times New Roman" w:eastAsia="Times New Roman" w:hAnsi="Times New Roman" w:cs="Times New Roman"/>
          <w:b/>
          <w:bCs/>
          <w:sz w:val="28"/>
          <w:szCs w:val="26"/>
          <w:lang w:val="x-none" w:eastAsia="x-none"/>
        </w:rPr>
        <w:t xml:space="preserve"> Невьянского городского округа</w:t>
      </w:r>
      <w:bookmarkEnd w:id="8"/>
      <w:r w:rsidRPr="003D7719">
        <w:rPr>
          <w:rFonts w:ascii="Times New Roman" w:eastAsia="Times New Roman" w:hAnsi="Times New Roman" w:cs="Times New Roman"/>
          <w:b/>
          <w:bCs/>
          <w:sz w:val="28"/>
          <w:szCs w:val="26"/>
          <w:lang w:val="x-none" w:eastAsia="x-none"/>
        </w:rPr>
        <w:t xml:space="preserve"> применительно к населенным пунктам (за исключением города Невьянска)</w:t>
      </w:r>
      <w:bookmarkEnd w:id="9"/>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Настоящими Правилами устанавливается 51 вид территориальных зон. Перечень территориальных зон представлен в таблице 1.</w:t>
      </w:r>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территориальных зон</w:t>
      </w:r>
    </w:p>
    <w:p w:rsidR="003D7719" w:rsidRPr="003D7719" w:rsidRDefault="003D7719" w:rsidP="003D7719">
      <w:pPr>
        <w:spacing w:after="0" w:line="240" w:lineRule="auto"/>
        <w:jc w:val="right"/>
        <w:rPr>
          <w:rFonts w:ascii="Times New Roman" w:eastAsia="Times New Roman" w:hAnsi="Times New Roman" w:cs="Tahoma"/>
          <w:sz w:val="20"/>
          <w:lang w:eastAsia="en-US"/>
        </w:rPr>
      </w:pPr>
      <w:r w:rsidRPr="003D7719">
        <w:rPr>
          <w:rFonts w:ascii="Times New Roman" w:eastAsia="Times New Roman" w:hAnsi="Times New Roman" w:cs="Tahoma"/>
          <w:sz w:val="20"/>
          <w:lang w:eastAsia="en-US"/>
        </w:rPr>
        <w:t xml:space="preserve">    Таблица 1.</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6"/>
        <w:gridCol w:w="7426"/>
      </w:tblGrid>
      <w:tr w:rsidR="003D7719" w:rsidRPr="003D7719" w:rsidTr="003D7719">
        <w:trPr>
          <w:tblHeader/>
        </w:trPr>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Обозначения</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Наименование территориальной зоны</w:t>
            </w:r>
          </w:p>
        </w:tc>
      </w:tr>
      <w:tr w:rsidR="003D7719" w:rsidRPr="003D7719" w:rsidTr="003D7719">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b/>
                <w:i/>
                <w:sz w:val="24"/>
              </w:rPr>
            </w:pPr>
            <w:r w:rsidRPr="003D7719">
              <w:rPr>
                <w:rFonts w:ascii="Times New Roman" w:eastAsia="Times New Roman" w:hAnsi="Times New Roman" w:cs="Times New Roman"/>
                <w:b/>
                <w:i/>
                <w:sz w:val="24"/>
              </w:rPr>
              <w:t>Жилые зоны</w:t>
            </w:r>
          </w:p>
        </w:tc>
      </w:tr>
      <w:tr w:rsidR="003D7719" w:rsidRPr="003D7719" w:rsidTr="003D7719">
        <w:trPr>
          <w:trHeight w:val="155"/>
        </w:trPr>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Ж-1</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жилой застройки усадебного типа без объектов обслуживания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Ж-2</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жилой застройки усадебного типа с объектами обслуживания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Ж-3</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малоэтажной многоквартирной жилой застройки без объектов обслуживания </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малоэтажной многоквартирной жилой застройки с объектами обслуживания </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Ж-5</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bCs/>
                <w:sz w:val="24"/>
              </w:rPr>
              <w:t xml:space="preserve">Зона размещения </w:t>
            </w:r>
            <w:proofErr w:type="spellStart"/>
            <w:r w:rsidRPr="003D7719">
              <w:rPr>
                <w:rFonts w:ascii="Times New Roman" w:eastAsia="Times New Roman" w:hAnsi="Times New Roman" w:cs="Times New Roman"/>
                <w:bCs/>
                <w:sz w:val="24"/>
              </w:rPr>
              <w:t>среднеэтажной</w:t>
            </w:r>
            <w:proofErr w:type="spellEnd"/>
            <w:r w:rsidRPr="003D7719">
              <w:rPr>
                <w:rFonts w:ascii="Times New Roman" w:eastAsia="Times New Roman" w:hAnsi="Times New Roman" w:cs="Times New Roman"/>
                <w:bCs/>
                <w:sz w:val="24"/>
              </w:rPr>
              <w:t xml:space="preserve"> многоквартирной жилой застройки без объектов обслуживания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Ж-6</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bCs/>
                <w:sz w:val="24"/>
              </w:rPr>
              <w:t xml:space="preserve">Зона размещения </w:t>
            </w:r>
            <w:proofErr w:type="spellStart"/>
            <w:r w:rsidRPr="003D7719">
              <w:rPr>
                <w:rFonts w:ascii="Times New Roman" w:eastAsia="Times New Roman" w:hAnsi="Times New Roman" w:cs="Times New Roman"/>
                <w:bCs/>
                <w:sz w:val="24"/>
              </w:rPr>
              <w:t>среднеэтажной</w:t>
            </w:r>
            <w:proofErr w:type="spellEnd"/>
            <w:r w:rsidRPr="003D7719">
              <w:rPr>
                <w:rFonts w:ascii="Times New Roman" w:eastAsia="Times New Roman" w:hAnsi="Times New Roman" w:cs="Times New Roman"/>
                <w:bCs/>
                <w:sz w:val="24"/>
              </w:rPr>
              <w:t xml:space="preserve"> многоквартирной жилой застройки с объектами обслуживания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lang w:val="en-US"/>
              </w:rPr>
            </w:pPr>
            <w:r w:rsidRPr="003D7719">
              <w:rPr>
                <w:rFonts w:ascii="Times New Roman" w:eastAsia="Times New Roman" w:hAnsi="Times New Roman" w:cs="Times New Roman"/>
                <w:b/>
                <w:sz w:val="24"/>
              </w:rPr>
              <w:t>Ж-</w:t>
            </w:r>
            <w:r w:rsidRPr="003D7719">
              <w:rPr>
                <w:rFonts w:ascii="Times New Roman" w:eastAsia="Times New Roman" w:hAnsi="Times New Roman" w:cs="Times New Roman"/>
                <w:b/>
                <w:sz w:val="24"/>
                <w:lang w:val="en-US"/>
              </w:rPr>
              <w:t>7</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хозяйственных дворов</w:t>
            </w:r>
          </w:p>
        </w:tc>
      </w:tr>
      <w:tr w:rsidR="003D7719" w:rsidRPr="003D7719" w:rsidTr="003D7719">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Общественно-деловые зоны</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ОД-1</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общественно-делового назначения (комплексная)</w:t>
            </w:r>
          </w:p>
        </w:tc>
      </w:tr>
      <w:tr w:rsidR="003D7719" w:rsidRPr="003D7719" w:rsidTr="003D7719">
        <w:tc>
          <w:tcPr>
            <w:tcW w:w="164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ОД-2</w:t>
            </w:r>
          </w:p>
        </w:tc>
        <w:tc>
          <w:tcPr>
            <w:tcW w:w="7426" w:type="dxa"/>
            <w:tcBorders>
              <w:top w:val="single" w:sz="4" w:space="0" w:color="000000"/>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общественного питания и торговли</w:t>
            </w:r>
          </w:p>
        </w:tc>
      </w:tr>
      <w:tr w:rsidR="003D7719" w:rsidRPr="003D7719" w:rsidTr="003D7719">
        <w:tc>
          <w:tcPr>
            <w:tcW w:w="164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ОД-3</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здравоохранения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религиозно-культовых объектов</w:t>
            </w:r>
          </w:p>
        </w:tc>
      </w:tr>
      <w:tr w:rsidR="003D7719" w:rsidRPr="003D7719" w:rsidTr="003D7719">
        <w:trPr>
          <w:trHeight w:val="190"/>
        </w:trPr>
        <w:tc>
          <w:tcPr>
            <w:tcW w:w="164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ОД-5</w:t>
            </w:r>
          </w:p>
        </w:tc>
        <w:tc>
          <w:tcPr>
            <w:tcW w:w="7426" w:type="dxa"/>
            <w:tcBorders>
              <w:top w:val="single" w:sz="4" w:space="0" w:color="000000"/>
              <w:left w:val="single" w:sz="4" w:space="0" w:color="000000"/>
              <w:bottom w:val="single" w:sz="4" w:space="0" w:color="auto"/>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спортивного назначения</w:t>
            </w:r>
          </w:p>
        </w:tc>
      </w:tr>
      <w:tr w:rsidR="003D7719" w:rsidRPr="003D7719" w:rsidTr="003D7719">
        <w:trPr>
          <w:trHeight w:val="255"/>
        </w:trPr>
        <w:tc>
          <w:tcPr>
            <w:tcW w:w="164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ОД-6</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учебно-образовательных учреждений</w:t>
            </w:r>
          </w:p>
        </w:tc>
      </w:tr>
      <w:tr w:rsidR="003D7719" w:rsidRPr="003D7719" w:rsidTr="003D7719">
        <w:trPr>
          <w:trHeight w:val="255"/>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ОД-8</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административно-офисных зданий и комплексов</w:t>
            </w:r>
          </w:p>
        </w:tc>
      </w:tr>
      <w:tr w:rsidR="003D7719" w:rsidRPr="003D7719" w:rsidTr="003D7719">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производственных объектов</w:t>
            </w:r>
          </w:p>
        </w:tc>
      </w:tr>
      <w:tr w:rsidR="003D7719" w:rsidRPr="003D7719" w:rsidTr="003D7719">
        <w:trPr>
          <w:trHeight w:val="345"/>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П-2</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II класса санитарной опасности</w:t>
            </w:r>
          </w:p>
        </w:tc>
      </w:tr>
      <w:tr w:rsidR="003D7719" w:rsidRPr="003D7719" w:rsidTr="003D7719">
        <w:trPr>
          <w:trHeight w:val="345"/>
        </w:trPr>
        <w:tc>
          <w:tcPr>
            <w:tcW w:w="164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П-3</w:t>
            </w:r>
          </w:p>
        </w:tc>
        <w:tc>
          <w:tcPr>
            <w:tcW w:w="7426" w:type="dxa"/>
            <w:tcBorders>
              <w:top w:val="single" w:sz="4" w:space="0" w:color="000000"/>
              <w:left w:val="single" w:sz="4" w:space="0" w:color="000000"/>
              <w:bottom w:val="single" w:sz="4" w:space="0" w:color="auto"/>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III класса санитарной опасности</w:t>
            </w:r>
          </w:p>
        </w:tc>
      </w:tr>
      <w:tr w:rsidR="003D7719" w:rsidRPr="003D7719" w:rsidTr="003D7719">
        <w:trPr>
          <w:trHeight w:val="345"/>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IV класса санитарной опасности</w:t>
            </w:r>
          </w:p>
        </w:tc>
      </w:tr>
      <w:tr w:rsidR="003D7719" w:rsidRPr="003D7719" w:rsidTr="003D7719">
        <w:trPr>
          <w:trHeight w:val="345"/>
        </w:trPr>
        <w:tc>
          <w:tcPr>
            <w:tcW w:w="164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П-4.1</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IV класса санитарной опасности</w:t>
            </w:r>
          </w:p>
        </w:tc>
      </w:tr>
      <w:tr w:rsidR="003D7719" w:rsidRPr="003D7719" w:rsidTr="003D7719">
        <w:trPr>
          <w:trHeight w:val="345"/>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П-5</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П-5.1</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tc>
      </w:tr>
      <w:tr w:rsidR="003D7719" w:rsidRPr="003D7719" w:rsidTr="003D7719">
        <w:trPr>
          <w:trHeight w:val="95"/>
        </w:trPr>
        <w:tc>
          <w:tcPr>
            <w:tcW w:w="9072" w:type="dxa"/>
            <w:gridSpan w:val="2"/>
            <w:tcBorders>
              <w:top w:val="single" w:sz="4" w:space="0" w:color="auto"/>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Зона коммунально-складских объектов</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КС-3</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коммунально-складского назначения III класса (СЗЗ 300м)</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КС-4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объектов коммунально-складского назначения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V класса санитарной опасности</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КС-5</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коммунально-складского назначения V класса санитарной опасности</w:t>
            </w:r>
          </w:p>
        </w:tc>
      </w:tr>
      <w:tr w:rsidR="003D7719" w:rsidRPr="003D7719" w:rsidTr="003D7719">
        <w:trPr>
          <w:trHeight w:val="95"/>
        </w:trPr>
        <w:tc>
          <w:tcPr>
            <w:tcW w:w="9072" w:type="dxa"/>
            <w:gridSpan w:val="2"/>
            <w:tcBorders>
              <w:top w:val="single" w:sz="4" w:space="0" w:color="auto"/>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инженерной инфраструктуры</w:t>
            </w:r>
          </w:p>
        </w:tc>
      </w:tr>
      <w:tr w:rsidR="003D7719" w:rsidRPr="003D7719" w:rsidTr="003D7719">
        <w:trPr>
          <w:trHeight w:val="105"/>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И-1</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водоснабжения</w:t>
            </w:r>
          </w:p>
        </w:tc>
      </w:tr>
      <w:tr w:rsidR="003D7719" w:rsidRPr="003D7719" w:rsidTr="003D7719">
        <w:trPr>
          <w:trHeight w:val="110"/>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И-2</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водоотведения</w:t>
            </w:r>
          </w:p>
        </w:tc>
      </w:tr>
      <w:tr w:rsidR="003D7719" w:rsidRPr="003D7719" w:rsidTr="003D7719">
        <w:trPr>
          <w:trHeight w:val="110"/>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И-3</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теплоснабжения</w:t>
            </w:r>
          </w:p>
        </w:tc>
      </w:tr>
      <w:tr w:rsidR="003D7719" w:rsidRPr="003D7719" w:rsidTr="003D7719">
        <w:trPr>
          <w:trHeight w:val="110"/>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И-4</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электроснабжения</w:t>
            </w:r>
          </w:p>
        </w:tc>
      </w:tr>
      <w:tr w:rsidR="003D7719" w:rsidRPr="003D7719" w:rsidTr="003D7719">
        <w:trPr>
          <w:trHeight w:val="110"/>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И-5</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газоснабжения</w:t>
            </w:r>
          </w:p>
        </w:tc>
      </w:tr>
      <w:tr w:rsidR="003D7719" w:rsidRPr="003D7719" w:rsidTr="003D7719">
        <w:trPr>
          <w:trHeight w:val="135"/>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И-6</w:t>
            </w:r>
          </w:p>
        </w:tc>
        <w:tc>
          <w:tcPr>
            <w:tcW w:w="7426" w:type="dxa"/>
            <w:tcBorders>
              <w:top w:val="single" w:sz="4" w:space="0" w:color="auto"/>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связи и телекоммуникаций</w:t>
            </w:r>
          </w:p>
        </w:tc>
      </w:tr>
      <w:tr w:rsidR="003D7719" w:rsidRPr="003D7719" w:rsidTr="003D7719">
        <w:trPr>
          <w:trHeight w:val="110"/>
        </w:trPr>
        <w:tc>
          <w:tcPr>
            <w:tcW w:w="164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И-7</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комплексного размещения объектов инженерной инфраструктуры</w:t>
            </w:r>
          </w:p>
        </w:tc>
      </w:tr>
      <w:tr w:rsidR="003D7719" w:rsidRPr="003D7719" w:rsidTr="003D7719">
        <w:trPr>
          <w:trHeight w:val="158"/>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транспортной инфраструктуры</w:t>
            </w:r>
          </w:p>
        </w:tc>
      </w:tr>
      <w:tr w:rsidR="003D7719" w:rsidRPr="003D7719" w:rsidTr="003D7719">
        <w:trPr>
          <w:trHeight w:val="178"/>
        </w:trPr>
        <w:tc>
          <w:tcPr>
            <w:tcW w:w="164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Т-1</w:t>
            </w:r>
          </w:p>
        </w:tc>
        <w:tc>
          <w:tcPr>
            <w:tcW w:w="7426" w:type="dxa"/>
            <w:tcBorders>
              <w:top w:val="single" w:sz="4" w:space="0" w:color="000000"/>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sz w:val="24"/>
              </w:rPr>
              <w:t>Зона размещения объектов автомобильного транспорта</w:t>
            </w:r>
          </w:p>
        </w:tc>
      </w:tr>
      <w:tr w:rsidR="003D7719" w:rsidRPr="003D7719" w:rsidTr="003D7719">
        <w:trPr>
          <w:trHeight w:val="178"/>
        </w:trPr>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Т-2</w:t>
            </w:r>
          </w:p>
        </w:tc>
        <w:tc>
          <w:tcPr>
            <w:tcW w:w="7426" w:type="dxa"/>
            <w:tcBorders>
              <w:top w:val="single" w:sz="4" w:space="0" w:color="000000"/>
              <w:left w:val="single" w:sz="4" w:space="0" w:color="000000"/>
              <w:bottom w:val="single" w:sz="4" w:space="0" w:color="000000"/>
              <w:right w:val="single" w:sz="4" w:space="0" w:color="000000"/>
            </w:tcBorders>
            <w:shd w:val="clear" w:color="auto" w:fill="auto"/>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железнодорожного транспорта</w:t>
            </w:r>
          </w:p>
        </w:tc>
      </w:tr>
      <w:tr w:rsidR="003D7719" w:rsidRPr="003D7719" w:rsidTr="003D7719">
        <w:trPr>
          <w:trHeight w:val="348"/>
        </w:trPr>
        <w:tc>
          <w:tcPr>
            <w:tcW w:w="164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Т-4</w:t>
            </w:r>
          </w:p>
        </w:tc>
        <w:tc>
          <w:tcPr>
            <w:tcW w:w="7426" w:type="dxa"/>
            <w:tcBorders>
              <w:top w:val="single" w:sz="4" w:space="0" w:color="000000"/>
              <w:left w:val="single" w:sz="4" w:space="0" w:color="000000"/>
              <w:bottom w:val="single" w:sz="4" w:space="0" w:color="auto"/>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bCs/>
                <w:sz w:val="24"/>
              </w:rPr>
              <w:t>Зона размещения объектов водного транспорта</w:t>
            </w:r>
          </w:p>
        </w:tc>
      </w:tr>
      <w:tr w:rsidR="003D7719" w:rsidRPr="003D7719" w:rsidTr="003D7719">
        <w:trPr>
          <w:trHeight w:val="167"/>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Т-5</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хранения индивидуального транспорта</w:t>
            </w:r>
          </w:p>
        </w:tc>
      </w:tr>
      <w:tr w:rsidR="003D7719" w:rsidRPr="003D7719" w:rsidTr="003D7719">
        <w:trPr>
          <w:trHeight w:val="212"/>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Т-6</w:t>
            </w:r>
          </w:p>
        </w:tc>
        <w:tc>
          <w:tcPr>
            <w:tcW w:w="7426" w:type="dxa"/>
            <w:tcBorders>
              <w:top w:val="single" w:sz="4" w:space="0" w:color="000000"/>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транспортного обслуживания</w:t>
            </w:r>
          </w:p>
        </w:tc>
      </w:tr>
      <w:tr w:rsidR="003D7719" w:rsidRPr="003D7719" w:rsidTr="003D7719">
        <w:trPr>
          <w:trHeight w:val="158"/>
        </w:trPr>
        <w:tc>
          <w:tcPr>
            <w:tcW w:w="9072"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Зоны сельскохозяйственного использования</w:t>
            </w:r>
          </w:p>
        </w:tc>
      </w:tr>
      <w:tr w:rsidR="003D7719" w:rsidRPr="003D7719" w:rsidTr="003D7719">
        <w:trPr>
          <w:trHeight w:val="95"/>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СХ-3</w:t>
            </w:r>
          </w:p>
        </w:tc>
        <w:tc>
          <w:tcPr>
            <w:tcW w:w="742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сельскохозяйственного производства III класса санитарной опасности</w:t>
            </w:r>
          </w:p>
        </w:tc>
      </w:tr>
      <w:tr w:rsidR="003D7719" w:rsidRPr="003D7719" w:rsidTr="003D7719">
        <w:trPr>
          <w:trHeight w:val="95"/>
        </w:trPr>
        <w:tc>
          <w:tcPr>
            <w:tcW w:w="164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СХ-4</w:t>
            </w:r>
          </w:p>
        </w:tc>
        <w:tc>
          <w:tcPr>
            <w:tcW w:w="742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объектов сельскохозяйственного производства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V класса санитарной опасности</w:t>
            </w:r>
          </w:p>
        </w:tc>
      </w:tr>
      <w:tr w:rsidR="003D7719" w:rsidRPr="003D7719" w:rsidTr="003D7719">
        <w:trPr>
          <w:trHeight w:val="95"/>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СХ-5</w:t>
            </w:r>
          </w:p>
        </w:tc>
        <w:tc>
          <w:tcPr>
            <w:tcW w:w="742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сельскохозяйственного производства V класса санитарной опасности</w:t>
            </w:r>
          </w:p>
        </w:tc>
      </w:tr>
      <w:tr w:rsidR="003D7719" w:rsidRPr="003D7719" w:rsidTr="003D7719">
        <w:trPr>
          <w:trHeight w:val="95"/>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СХ-6</w:t>
            </w:r>
          </w:p>
        </w:tc>
        <w:tc>
          <w:tcPr>
            <w:tcW w:w="742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коллективных садов и дач</w:t>
            </w:r>
          </w:p>
        </w:tc>
      </w:tr>
      <w:tr w:rsidR="003D7719" w:rsidRPr="003D7719" w:rsidTr="003D7719">
        <w:trPr>
          <w:trHeight w:val="95"/>
        </w:trPr>
        <w:tc>
          <w:tcPr>
            <w:tcW w:w="164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СХ-7</w:t>
            </w:r>
          </w:p>
        </w:tc>
        <w:tc>
          <w:tcPr>
            <w:tcW w:w="742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индивидуального огородничества</w:t>
            </w:r>
          </w:p>
        </w:tc>
      </w:tr>
      <w:tr w:rsidR="003D7719" w:rsidRPr="003D7719" w:rsidTr="003D7719">
        <w:trPr>
          <w:trHeight w:val="120"/>
        </w:trPr>
        <w:tc>
          <w:tcPr>
            <w:tcW w:w="1646" w:type="dxa"/>
            <w:tcBorders>
              <w:top w:val="single" w:sz="4" w:space="0" w:color="auto"/>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СУ</w:t>
            </w:r>
          </w:p>
        </w:tc>
        <w:tc>
          <w:tcPr>
            <w:tcW w:w="7426" w:type="dxa"/>
            <w:tcBorders>
              <w:top w:val="single" w:sz="4" w:space="0" w:color="auto"/>
              <w:left w:val="single" w:sz="4" w:space="0" w:color="000000"/>
              <w:bottom w:val="single" w:sz="4" w:space="0" w:color="000000"/>
              <w:right w:val="single" w:sz="4" w:space="0" w:color="000000"/>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сельскохозяйственных угодий</w:t>
            </w:r>
          </w:p>
        </w:tc>
      </w:tr>
      <w:tr w:rsidR="003D7719" w:rsidRPr="003D7719" w:rsidTr="003D7719">
        <w:trPr>
          <w:trHeight w:val="120"/>
        </w:trPr>
        <w:tc>
          <w:tcPr>
            <w:tcW w:w="9072"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Зоны объектов культурного наследия</w:t>
            </w:r>
          </w:p>
        </w:tc>
      </w:tr>
      <w:tr w:rsidR="003D7719" w:rsidRPr="003D7719" w:rsidTr="003D7719">
        <w:trPr>
          <w:trHeight w:val="110"/>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ИК</w:t>
            </w:r>
          </w:p>
        </w:tc>
        <w:tc>
          <w:tcPr>
            <w:tcW w:w="742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культурного наследия</w:t>
            </w:r>
          </w:p>
        </w:tc>
      </w:tr>
      <w:tr w:rsidR="003D7719" w:rsidRPr="003D7719" w:rsidTr="003D7719">
        <w:tc>
          <w:tcPr>
            <w:tcW w:w="9072"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Рекреационные зоны</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Р-1</w:t>
            </w:r>
          </w:p>
        </w:tc>
        <w:tc>
          <w:tcPr>
            <w:tcW w:w="742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отдыха общего пользования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Р-2</w:t>
            </w:r>
          </w:p>
        </w:tc>
        <w:tc>
          <w:tcPr>
            <w:tcW w:w="742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рекреационного и туристического назначения</w:t>
            </w:r>
          </w:p>
        </w:tc>
      </w:tr>
      <w:tr w:rsidR="003D7719" w:rsidRPr="003D7719" w:rsidTr="003D7719">
        <w:tc>
          <w:tcPr>
            <w:tcW w:w="164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Р-5</w:t>
            </w:r>
          </w:p>
        </w:tc>
        <w:tc>
          <w:tcPr>
            <w:tcW w:w="742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рекреационно-ландшафтных территорий</w:t>
            </w:r>
          </w:p>
        </w:tc>
      </w:tr>
      <w:tr w:rsidR="003D7719" w:rsidRPr="003D7719" w:rsidTr="003D7719">
        <w:tc>
          <w:tcPr>
            <w:tcW w:w="9072"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специального назначения</w:t>
            </w:r>
          </w:p>
        </w:tc>
      </w:tr>
      <w:tr w:rsidR="003D7719" w:rsidRPr="003D7719" w:rsidTr="003D7719">
        <w:trPr>
          <w:trHeight w:val="105"/>
        </w:trPr>
        <w:tc>
          <w:tcPr>
            <w:tcW w:w="164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С-1</w:t>
            </w:r>
          </w:p>
        </w:tc>
        <w:tc>
          <w:tcPr>
            <w:tcW w:w="742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кладбищ</w:t>
            </w:r>
          </w:p>
        </w:tc>
      </w:tr>
      <w:tr w:rsidR="003D7719" w:rsidRPr="003D7719" w:rsidTr="003D7719">
        <w:trPr>
          <w:trHeight w:val="105"/>
        </w:trPr>
        <w:tc>
          <w:tcPr>
            <w:tcW w:w="1646"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С-5</w:t>
            </w:r>
          </w:p>
        </w:tc>
        <w:tc>
          <w:tcPr>
            <w:tcW w:w="7426"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озеленения специального назначения</w:t>
            </w:r>
          </w:p>
        </w:tc>
      </w:tr>
      <w:tr w:rsidR="003D7719" w:rsidRPr="003D7719" w:rsidTr="003D7719">
        <w:trPr>
          <w:trHeight w:val="105"/>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ЗГО</w:t>
            </w:r>
          </w:p>
        </w:tc>
        <w:tc>
          <w:tcPr>
            <w:tcW w:w="742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bCs/>
                <w:sz w:val="24"/>
              </w:rPr>
              <w:t>Зона размещения горных отводов</w:t>
            </w:r>
          </w:p>
        </w:tc>
      </w:tr>
      <w:tr w:rsidR="003D7719" w:rsidRPr="003D7719" w:rsidTr="003D7719">
        <w:trPr>
          <w:trHeight w:val="95"/>
        </w:trPr>
        <w:tc>
          <w:tcPr>
            <w:tcW w:w="9072"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общего пользования</w:t>
            </w:r>
          </w:p>
        </w:tc>
      </w:tr>
      <w:tr w:rsidR="003D7719" w:rsidRPr="003D7719" w:rsidTr="003D7719">
        <w:trPr>
          <w:trHeight w:val="135"/>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ЗОП</w:t>
            </w:r>
          </w:p>
        </w:tc>
        <w:tc>
          <w:tcPr>
            <w:tcW w:w="742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общего пользования</w:t>
            </w:r>
          </w:p>
        </w:tc>
      </w:tr>
      <w:tr w:rsidR="003D7719" w:rsidRPr="003D7719" w:rsidTr="003D7719">
        <w:trPr>
          <w:trHeight w:val="95"/>
        </w:trPr>
        <w:tc>
          <w:tcPr>
            <w:tcW w:w="9072"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Водные объекты</w:t>
            </w:r>
          </w:p>
        </w:tc>
      </w:tr>
      <w:tr w:rsidR="003D7719" w:rsidRPr="003D7719" w:rsidTr="003D7719">
        <w:trPr>
          <w:trHeight w:val="120"/>
        </w:trPr>
        <w:tc>
          <w:tcPr>
            <w:tcW w:w="164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ЗВФ</w:t>
            </w:r>
          </w:p>
        </w:tc>
        <w:tc>
          <w:tcPr>
            <w:tcW w:w="742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земель, покрытых поверхностными  водами</w:t>
            </w:r>
          </w:p>
        </w:tc>
      </w:tr>
    </w:tbl>
    <w:p w:rsidR="003D7719" w:rsidRPr="003D7719" w:rsidRDefault="003D7719" w:rsidP="003D7719">
      <w:pPr>
        <w:spacing w:after="0" w:line="240" w:lineRule="auto"/>
        <w:rPr>
          <w:rFonts w:ascii="Times New Roman" w:eastAsia="Times New Roman" w:hAnsi="Times New Roman" w:cs="Times New Roman"/>
          <w:sz w:val="24"/>
          <w:szCs w:val="24"/>
        </w:rPr>
      </w:pPr>
    </w:p>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0" w:name="_Toc340567342"/>
      <w:bookmarkStart w:id="11" w:name="_Toc98433452"/>
      <w:r w:rsidRPr="003D7719">
        <w:rPr>
          <w:rFonts w:ascii="Times New Roman" w:eastAsia="Times New Roman" w:hAnsi="Times New Roman" w:cs="Times New Roman"/>
          <w:b/>
          <w:bCs/>
          <w:sz w:val="28"/>
          <w:szCs w:val="24"/>
          <w:lang w:val="x-none" w:eastAsia="x-none"/>
        </w:rPr>
        <w:lastRenderedPageBreak/>
        <w:t>Статья 1.2.1. Градостроительные регламенты, устанавливаемые в жилых зонах</w:t>
      </w:r>
      <w:bookmarkEnd w:id="10"/>
      <w:bookmarkEnd w:id="11"/>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1. На территории населенных пунктов выделяется 7 видов жилых зон: </w:t>
      </w:r>
    </w:p>
    <w:p w:rsidR="003D7719" w:rsidRPr="003D7719" w:rsidRDefault="003D7719" w:rsidP="003D7719">
      <w:pPr>
        <w:spacing w:after="120" w:line="240" w:lineRule="auto"/>
        <w:ind w:firstLine="284"/>
        <w:jc w:val="both"/>
        <w:rPr>
          <w:rFonts w:ascii="Times New Roman" w:eastAsia="Calibri" w:hAnsi="Times New Roman" w:cs="Times New Roman"/>
          <w:bCs/>
          <w:sz w:val="24"/>
          <w:szCs w:val="24"/>
          <w:lang w:eastAsia="en-US"/>
        </w:rPr>
      </w:pPr>
      <w:r w:rsidRPr="003D7719">
        <w:rPr>
          <w:rFonts w:ascii="Times New Roman" w:eastAsia="Calibri" w:hAnsi="Times New Roman" w:cs="Times New Roman"/>
          <w:b/>
          <w:sz w:val="24"/>
          <w:szCs w:val="24"/>
          <w:lang w:eastAsia="en-US"/>
        </w:rPr>
        <w:t>Ж-1</w:t>
      </w:r>
      <w:r w:rsidRPr="003D7719">
        <w:rPr>
          <w:rFonts w:ascii="Times New Roman" w:eastAsia="Calibri" w:hAnsi="Times New Roman" w:cs="Times New Roman"/>
          <w:sz w:val="24"/>
          <w:szCs w:val="24"/>
          <w:lang w:eastAsia="en-US"/>
        </w:rPr>
        <w:t xml:space="preserve"> – зона размещения жилой застройки усадебного типа без объектов обслуживания</w:t>
      </w:r>
      <w:r w:rsidRPr="003D7719">
        <w:rPr>
          <w:rFonts w:ascii="Times New Roman" w:eastAsia="Calibri" w:hAnsi="Times New Roman" w:cs="Times New Roman"/>
          <w:bCs/>
          <w:sz w:val="24"/>
          <w:szCs w:val="24"/>
          <w:lang w:eastAsia="en-US"/>
        </w:rPr>
        <w:t xml:space="preserve">; </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bCs/>
          <w:sz w:val="24"/>
          <w:szCs w:val="24"/>
          <w:lang w:eastAsia="en-US"/>
        </w:rPr>
        <w:t>Ж-2</w:t>
      </w:r>
      <w:r w:rsidRPr="003D7719">
        <w:rPr>
          <w:rFonts w:ascii="Times New Roman" w:eastAsia="Calibri" w:hAnsi="Times New Roman" w:cs="Times New Roman"/>
          <w:bCs/>
          <w:sz w:val="24"/>
          <w:szCs w:val="24"/>
          <w:lang w:eastAsia="en-US"/>
        </w:rPr>
        <w:t xml:space="preserve"> – </w:t>
      </w:r>
      <w:r w:rsidRPr="003D7719">
        <w:rPr>
          <w:rFonts w:ascii="Times New Roman" w:eastAsia="Calibri" w:hAnsi="Times New Roman" w:cs="Times New Roman"/>
          <w:sz w:val="24"/>
          <w:szCs w:val="24"/>
          <w:lang w:eastAsia="en-US"/>
        </w:rPr>
        <w:t>зона размещения жилой застройки усадебного типа с объектами обслуживания;</w:t>
      </w: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b/>
          <w:bCs/>
          <w:sz w:val="24"/>
          <w:szCs w:val="24"/>
          <w:lang w:eastAsia="en-US"/>
        </w:rPr>
        <w:t>Ж-3 –</w:t>
      </w:r>
      <w:r w:rsidRPr="003D7719">
        <w:rPr>
          <w:rFonts w:ascii="Times New Roman" w:eastAsia="Times New Roman" w:hAnsi="Times New Roman" w:cs="Times New Roman"/>
          <w:sz w:val="24"/>
          <w:szCs w:val="24"/>
          <w:lang w:eastAsia="en-US"/>
        </w:rPr>
        <w:t xml:space="preserve"> зона размещения малоэтажной многоквартирной жилой застройки без объектов обслуживания;</w:t>
      </w: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b/>
          <w:bCs/>
          <w:sz w:val="24"/>
          <w:szCs w:val="24"/>
          <w:lang w:eastAsia="en-US"/>
        </w:rPr>
        <w:t>Ж-4 –</w:t>
      </w:r>
      <w:r w:rsidRPr="003D7719">
        <w:rPr>
          <w:rFonts w:ascii="Times New Roman" w:eastAsia="Times New Roman" w:hAnsi="Times New Roman" w:cs="Times New Roman"/>
          <w:sz w:val="24"/>
          <w:szCs w:val="24"/>
          <w:lang w:eastAsia="en-US"/>
        </w:rPr>
        <w:t xml:space="preserve"> зона размещения малоэтажной многоквартирной жилой застройки с объектами обслуживания;</w:t>
      </w: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b/>
          <w:bCs/>
          <w:sz w:val="24"/>
          <w:szCs w:val="24"/>
          <w:lang w:eastAsia="en-US"/>
        </w:rPr>
        <w:t>Ж-5 –</w:t>
      </w:r>
      <w:r w:rsidRPr="003D7719">
        <w:rPr>
          <w:rFonts w:ascii="Times New Roman" w:eastAsia="Times New Roman" w:hAnsi="Times New Roman" w:cs="Times New Roman"/>
          <w:bCs/>
          <w:sz w:val="24"/>
          <w:szCs w:val="24"/>
          <w:lang w:eastAsia="en-US"/>
        </w:rPr>
        <w:t xml:space="preserve"> зона размещения </w:t>
      </w:r>
      <w:proofErr w:type="spellStart"/>
      <w:r w:rsidRPr="003D7719">
        <w:rPr>
          <w:rFonts w:ascii="Times New Roman" w:eastAsia="Times New Roman" w:hAnsi="Times New Roman" w:cs="Times New Roman"/>
          <w:bCs/>
          <w:sz w:val="24"/>
          <w:szCs w:val="24"/>
          <w:lang w:eastAsia="en-US"/>
        </w:rPr>
        <w:t>среднеэтажной</w:t>
      </w:r>
      <w:proofErr w:type="spellEnd"/>
      <w:r w:rsidRPr="003D7719">
        <w:rPr>
          <w:rFonts w:ascii="Times New Roman" w:eastAsia="Times New Roman" w:hAnsi="Times New Roman" w:cs="Times New Roman"/>
          <w:bCs/>
          <w:sz w:val="24"/>
          <w:szCs w:val="24"/>
          <w:lang w:eastAsia="en-US"/>
        </w:rPr>
        <w:t xml:space="preserve"> многоквартирной жилой застройки без объектов обслуживания;</w:t>
      </w: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b/>
          <w:bCs/>
          <w:sz w:val="24"/>
          <w:szCs w:val="24"/>
          <w:lang w:eastAsia="en-US"/>
        </w:rPr>
        <w:t>Ж-6 –</w:t>
      </w:r>
      <w:r w:rsidRPr="003D7719">
        <w:rPr>
          <w:rFonts w:ascii="Times New Roman" w:eastAsia="Times New Roman" w:hAnsi="Times New Roman" w:cs="Times New Roman"/>
          <w:bCs/>
          <w:sz w:val="24"/>
          <w:szCs w:val="24"/>
          <w:lang w:eastAsia="en-US"/>
        </w:rPr>
        <w:t xml:space="preserve"> зона размещения </w:t>
      </w:r>
      <w:proofErr w:type="spellStart"/>
      <w:r w:rsidRPr="003D7719">
        <w:rPr>
          <w:rFonts w:ascii="Times New Roman" w:eastAsia="Times New Roman" w:hAnsi="Times New Roman" w:cs="Times New Roman"/>
          <w:bCs/>
          <w:sz w:val="24"/>
          <w:szCs w:val="24"/>
          <w:lang w:eastAsia="en-US"/>
        </w:rPr>
        <w:t>среднеэтажной</w:t>
      </w:r>
      <w:proofErr w:type="spellEnd"/>
      <w:r w:rsidRPr="003D7719">
        <w:rPr>
          <w:rFonts w:ascii="Times New Roman" w:eastAsia="Times New Roman" w:hAnsi="Times New Roman" w:cs="Times New Roman"/>
          <w:bCs/>
          <w:sz w:val="24"/>
          <w:szCs w:val="24"/>
          <w:lang w:eastAsia="en-US"/>
        </w:rPr>
        <w:t xml:space="preserve"> многоквартирной жилой застройки с объектами обслуживания;</w:t>
      </w:r>
    </w:p>
    <w:p w:rsidR="003D7719" w:rsidRPr="003D7719" w:rsidRDefault="003D7719" w:rsidP="003D7719">
      <w:pPr>
        <w:spacing w:after="120" w:line="240" w:lineRule="auto"/>
        <w:ind w:firstLine="284"/>
        <w:jc w:val="both"/>
        <w:rPr>
          <w:rFonts w:ascii="Times New Roman" w:eastAsia="Calibri" w:hAnsi="Times New Roman" w:cs="Times New Roman"/>
          <w:bCs/>
          <w:sz w:val="24"/>
          <w:szCs w:val="24"/>
          <w:lang w:eastAsia="en-US"/>
        </w:rPr>
      </w:pPr>
      <w:r w:rsidRPr="003D7719">
        <w:rPr>
          <w:rFonts w:ascii="Times New Roman" w:eastAsia="Calibri" w:hAnsi="Times New Roman" w:cs="Times New Roman"/>
          <w:b/>
          <w:bCs/>
          <w:sz w:val="24"/>
          <w:szCs w:val="24"/>
          <w:lang w:eastAsia="en-US"/>
        </w:rPr>
        <w:t xml:space="preserve">Ж-7 - </w:t>
      </w:r>
      <w:r w:rsidRPr="003D7719">
        <w:rPr>
          <w:rFonts w:ascii="Times New Roman" w:eastAsia="Times New Roman" w:hAnsi="Times New Roman" w:cs="Times New Roman"/>
          <w:sz w:val="24"/>
          <w:szCs w:val="24"/>
          <w:lang w:eastAsia="en-US"/>
        </w:rPr>
        <w:t>зона хозяйственных дворов.</w:t>
      </w:r>
    </w:p>
    <w:p w:rsidR="003D7719" w:rsidRPr="003D7719" w:rsidRDefault="003D7719" w:rsidP="003D7719">
      <w:pPr>
        <w:spacing w:after="120" w:line="240" w:lineRule="auto"/>
        <w:ind w:firstLine="284"/>
        <w:jc w:val="both"/>
        <w:rPr>
          <w:rFonts w:ascii="Times New Roman" w:eastAsia="Calibri" w:hAnsi="Times New Roman" w:cs="Times New Roman"/>
          <w:b/>
          <w:sz w:val="24"/>
          <w:szCs w:val="24"/>
          <w:lang w:eastAsia="en-US"/>
        </w:rPr>
      </w:pPr>
      <w:r w:rsidRPr="003D7719">
        <w:rPr>
          <w:rFonts w:ascii="Times New Roman" w:eastAsia="Calibri" w:hAnsi="Times New Roman" w:cs="Times New Roman"/>
          <w:sz w:val="24"/>
          <w:szCs w:val="24"/>
          <w:lang w:eastAsia="en-US"/>
        </w:rPr>
        <w:t>2. Градостроительные регламенты в зоне размещения жилой застройки усадебного типа без объектов обслуживания</w:t>
      </w:r>
      <w:r w:rsidRPr="003D7719">
        <w:rPr>
          <w:rFonts w:ascii="Times New Roman" w:eastAsia="Calibri" w:hAnsi="Times New Roman" w:cs="Times New Roman"/>
          <w:b/>
          <w:sz w:val="24"/>
          <w:szCs w:val="24"/>
          <w:lang w:eastAsia="en-US"/>
        </w:rPr>
        <w:t xml:space="preserve"> </w:t>
      </w:r>
      <w:r w:rsidRPr="003D7719">
        <w:rPr>
          <w:rFonts w:ascii="Times New Roman" w:eastAsia="Calibri" w:hAnsi="Times New Roman" w:cs="Times New Roman"/>
          <w:sz w:val="24"/>
          <w:szCs w:val="24"/>
          <w:lang w:eastAsia="en-US"/>
        </w:rPr>
        <w:t>(</w:t>
      </w:r>
      <w:r w:rsidRPr="003D7719">
        <w:rPr>
          <w:rFonts w:ascii="Times New Roman" w:eastAsia="Calibri" w:hAnsi="Times New Roman" w:cs="Times New Roman"/>
          <w:b/>
          <w:sz w:val="24"/>
          <w:szCs w:val="24"/>
          <w:lang w:eastAsia="en-US"/>
        </w:rPr>
        <w:t>Ж-1</w:t>
      </w:r>
      <w:r w:rsidRPr="003D7719">
        <w:rPr>
          <w:rFonts w:ascii="Times New Roman" w:eastAsia="Calibri"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Зона </w:t>
      </w:r>
      <w:r w:rsidRPr="003D7719">
        <w:rPr>
          <w:rFonts w:ascii="Times New Roman" w:eastAsia="Calibri" w:hAnsi="Times New Roman" w:cs="Times New Roman"/>
          <w:bCs/>
          <w:sz w:val="24"/>
          <w:szCs w:val="24"/>
          <w:lang w:eastAsia="en-US"/>
        </w:rPr>
        <w:t>размещения жилой застройки усадебного типа без объектов обслуживания</w:t>
      </w:r>
      <w:r w:rsidRPr="003D7719">
        <w:rPr>
          <w:rFonts w:ascii="Times New Roman" w:eastAsia="Calibri" w:hAnsi="Times New Roman" w:cs="Times New Roman"/>
          <w:sz w:val="24"/>
          <w:szCs w:val="24"/>
          <w:lang w:eastAsia="en-US"/>
        </w:rPr>
        <w:t xml:space="preserve"> выделена для обеспечения правовых условий формирования жилых районов из отдельно стоящих жилых домов усадебного типа без размещения объектов обслуживания.</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0"/>
        <w:gridCol w:w="38"/>
        <w:gridCol w:w="4706"/>
      </w:tblGrid>
      <w:tr w:rsidR="003D7719" w:rsidRPr="003D7719" w:rsidTr="003D7719">
        <w:trPr>
          <w:tblHeader/>
        </w:trPr>
        <w:tc>
          <w:tcPr>
            <w:tcW w:w="44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700"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70"/>
        </w:trPr>
        <w:tc>
          <w:tcPr>
            <w:tcW w:w="4422"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Блокированная жилая застройка</w:t>
            </w:r>
          </w:p>
        </w:tc>
        <w:tc>
          <w:tcPr>
            <w:tcW w:w="4700"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4335"/>
        </w:trPr>
        <w:tc>
          <w:tcPr>
            <w:tcW w:w="4422"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Для индивидуального жилищного строительства</w:t>
            </w:r>
          </w:p>
        </w:tc>
        <w:tc>
          <w:tcPr>
            <w:tcW w:w="4700"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Максимальные и минимальные размеры земельных участков устанавливаются в размере 0,06 – 0,25 га.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забора – не более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индивидуального до границ земельного участка должны быть не менее - 3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 исп. тер – для индивидуальных жилых домов не более 0.67.</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Минимальная площадь индивидуального жилого дома – 26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w:t>
            </w:r>
          </w:p>
        </w:tc>
      </w:tr>
      <w:tr w:rsidR="003D7719" w:rsidRPr="003D7719" w:rsidTr="003D7719">
        <w:trPr>
          <w:trHeight w:val="375"/>
        </w:trPr>
        <w:tc>
          <w:tcPr>
            <w:tcW w:w="4422"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700"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724"/>
        </w:trPr>
        <w:tc>
          <w:tcPr>
            <w:tcW w:w="4422"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огородничества</w:t>
            </w:r>
          </w:p>
        </w:tc>
        <w:tc>
          <w:tcPr>
            <w:tcW w:w="470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Расстояния до границы соседнего земельного участка должны быть не менее: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 от построек для содержания скота и птицы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 от бани, гаража и других построек - 1м;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 от стволов высокорослых деревьев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 от стволов среднерослых деревьев – 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 от кустарника - 1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384" w:type="dxa"/>
            <w:tcBorders>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738" w:type="dxa"/>
            <w:gridSpan w:val="2"/>
            <w:tcBorders>
              <w:lef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before="120" w:after="0"/>
        <w:ind w:firstLine="709"/>
        <w:jc w:val="both"/>
        <w:rPr>
          <w:rFonts w:ascii="Times New Roman" w:eastAsia="Calibri" w:hAnsi="Times New Roman" w:cs="Times New Roman"/>
          <w:b/>
          <w:sz w:val="24"/>
          <w:szCs w:val="24"/>
          <w:lang w:eastAsia="en-US"/>
        </w:rPr>
      </w:pPr>
      <w:r w:rsidRPr="003D7719">
        <w:rPr>
          <w:rFonts w:ascii="Times New Roman" w:eastAsia="Calibri" w:hAnsi="Times New Roman" w:cs="Times New Roman"/>
          <w:sz w:val="24"/>
          <w:szCs w:val="24"/>
          <w:lang w:eastAsia="en-US"/>
        </w:rPr>
        <w:t>3. Градостроительные регламенты в зоне размещения жилой застройки усадебного типа с объектами обслуживания</w:t>
      </w:r>
      <w:r w:rsidRPr="003D7719">
        <w:rPr>
          <w:rFonts w:ascii="Times New Roman" w:eastAsia="Calibri" w:hAnsi="Times New Roman" w:cs="Times New Roman"/>
          <w:b/>
          <w:sz w:val="24"/>
          <w:szCs w:val="24"/>
          <w:lang w:eastAsia="en-US"/>
        </w:rPr>
        <w:t xml:space="preserve"> </w:t>
      </w:r>
      <w:r w:rsidRPr="003D7719">
        <w:rPr>
          <w:rFonts w:ascii="Times New Roman" w:eastAsia="Calibri" w:hAnsi="Times New Roman" w:cs="Times New Roman"/>
          <w:sz w:val="24"/>
          <w:szCs w:val="24"/>
          <w:lang w:eastAsia="en-US"/>
        </w:rPr>
        <w:t>(</w:t>
      </w:r>
      <w:r w:rsidRPr="003D7719">
        <w:rPr>
          <w:rFonts w:ascii="Times New Roman" w:eastAsia="Calibri" w:hAnsi="Times New Roman" w:cs="Times New Roman"/>
          <w:b/>
          <w:sz w:val="24"/>
          <w:szCs w:val="24"/>
          <w:lang w:eastAsia="en-US"/>
        </w:rPr>
        <w:t>Ж-2</w:t>
      </w:r>
      <w:r w:rsidRPr="003D7719">
        <w:rPr>
          <w:rFonts w:ascii="Times New Roman" w:eastAsia="Calibri" w:hAnsi="Times New Roman" w:cs="Times New Roman"/>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8"/>
        <w:gridCol w:w="53"/>
        <w:gridCol w:w="4653"/>
      </w:tblGrid>
      <w:tr w:rsidR="003D7719" w:rsidRPr="003D7719" w:rsidTr="003D7719">
        <w:trPr>
          <w:tblHeader/>
        </w:trPr>
        <w:tc>
          <w:tcPr>
            <w:tcW w:w="447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47"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70"/>
        </w:trPr>
        <w:tc>
          <w:tcPr>
            <w:tcW w:w="4422"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Блокированная жилая застройка</w:t>
            </w:r>
          </w:p>
        </w:tc>
        <w:tc>
          <w:tcPr>
            <w:tcW w:w="4700"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4475"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Для индивидуального жилищного строительства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4647"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Максимальные и минимальные размеры земельных участков устанавливаются в размере 0,06 – 0,25 га.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забора – не более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Расстояния от индивидуального или до границ земельного участка должны быть не менее - 3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К </w:t>
            </w:r>
            <w:r w:rsidRPr="003D7719">
              <w:rPr>
                <w:rFonts w:ascii="Times New Roman" w:eastAsia="Times New Roman" w:hAnsi="Times New Roman" w:cs="Times New Roman"/>
                <w:bCs/>
                <w:sz w:val="24"/>
                <w:vertAlign w:val="subscript"/>
              </w:rPr>
              <w:t>исп. тер</w:t>
            </w:r>
            <w:r w:rsidRPr="003D7719">
              <w:rPr>
                <w:rFonts w:ascii="Times New Roman" w:eastAsia="Times New Roman" w:hAnsi="Times New Roman" w:cs="Times New Roman"/>
                <w:sz w:val="24"/>
              </w:rPr>
              <w:t xml:space="preserve"> – для индивидуальных жилых домов не более 0.67.</w:t>
            </w:r>
          </w:p>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Times New Roman" w:hAnsi="Times New Roman" w:cs="Times New Roman"/>
                <w:sz w:val="24"/>
              </w:rPr>
              <w:t xml:space="preserve">Минимальная площадь индивидуального жилого дома – 26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tc>
      </w:tr>
      <w:tr w:rsidR="003D7719" w:rsidRPr="003D7719" w:rsidTr="003D7719">
        <w:trPr>
          <w:trHeight w:val="570"/>
        </w:trPr>
        <w:tc>
          <w:tcPr>
            <w:tcW w:w="4475"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 xml:space="preserve">Амбулаторно-поликлиническое обслуживание </w:t>
            </w:r>
          </w:p>
        </w:tc>
        <w:tc>
          <w:tcPr>
            <w:tcW w:w="4647"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234"/>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highlight w:val="yellow"/>
              </w:rPr>
            </w:pPr>
            <w:r w:rsidRPr="003D7719">
              <w:rPr>
                <w:rFonts w:ascii="Times New Roman" w:eastAsia="Times New Roman" w:hAnsi="Times New Roman" w:cs="Times New Roman"/>
                <w:sz w:val="24"/>
                <w:szCs w:val="24"/>
              </w:rPr>
              <w:t>Магазины</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szCs w:val="24"/>
                <w:highlight w:val="yellow"/>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highlight w:val="yellow"/>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489"/>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Общественное питание</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2500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tc>
      </w:tr>
      <w:tr w:rsidR="003D7719" w:rsidRPr="003D7719" w:rsidTr="003D7719">
        <w:trPr>
          <w:trHeight w:val="251"/>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Культурное развитие </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2 этажей</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251"/>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Дошкольное, начальное и среднее общее образование</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33000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6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506"/>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Спорт</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15000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114"/>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trHeight w:val="201"/>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Социальное обслуживание</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513"/>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Бытовое обслуживание</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285"/>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Общественное управление</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Деловое управление</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1215"/>
        </w:trPr>
        <w:tc>
          <w:tcPr>
            <w:tcW w:w="4475"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tc>
        <w:tc>
          <w:tcPr>
            <w:tcW w:w="4647"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trHeight w:val="150"/>
        </w:trPr>
        <w:tc>
          <w:tcPr>
            <w:tcW w:w="4475"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tc>
        <w:tc>
          <w:tcPr>
            <w:tcW w:w="4647"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475"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огородничества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4647"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Расстояния до границ земельного участка должны быть не менее: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 от построек для содержания скота и птицы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 от бани, гаража и других построек - 1м;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 от стволов высокорослых деревьев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 от стволов среднерослых деревьев – 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 от кустарника - 1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3D7719" w:rsidRPr="003D7719" w:rsidTr="003D7719">
        <w:tc>
          <w:tcPr>
            <w:tcW w:w="4475" w:type="dxa"/>
            <w:gridSpan w:val="2"/>
          </w:tcPr>
          <w:p w:rsidR="003D7719" w:rsidRPr="003D7719" w:rsidRDefault="003D7719" w:rsidP="003D7719">
            <w:pPr>
              <w:spacing w:after="0" w:line="240" w:lineRule="auto"/>
              <w:rPr>
                <w:rFonts w:ascii="Times New Roman" w:eastAsia="Times New Roman" w:hAnsi="Times New Roman" w:cs="Times New Roman"/>
                <w:sz w:val="24"/>
                <w:highlight w:val="yellow"/>
              </w:rPr>
            </w:pPr>
            <w:r w:rsidRPr="003D7719">
              <w:rPr>
                <w:rFonts w:ascii="Times New Roman" w:eastAsia="Times New Roman" w:hAnsi="Times New Roman" w:cs="Times New Roman"/>
                <w:sz w:val="24"/>
              </w:rPr>
              <w:t>Хранение автотранспорта</w:t>
            </w:r>
          </w:p>
        </w:tc>
        <w:tc>
          <w:tcPr>
            <w:tcW w:w="4647"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475"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47"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435"/>
        </w:trPr>
        <w:tc>
          <w:tcPr>
            <w:tcW w:w="4475"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Среднее и высшее профессиональное образование</w:t>
            </w:r>
          </w:p>
        </w:tc>
        <w:tc>
          <w:tcPr>
            <w:tcW w:w="4647"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bl>
    <w:p w:rsidR="003D7719" w:rsidRPr="003D7719" w:rsidRDefault="003D7719" w:rsidP="003D7719">
      <w:pPr>
        <w:spacing w:after="0" w:line="240" w:lineRule="auto"/>
        <w:jc w:val="right"/>
        <w:rPr>
          <w:rFonts w:ascii="Times New Roman" w:eastAsia="Times New Roman" w:hAnsi="Times New Roman" w:cs="Tahoma"/>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Times New Roman" w:hAnsi="Times New Roman" w:cs="Times New Roman"/>
          <w:sz w:val="24"/>
          <w:szCs w:val="24"/>
          <w:lang w:eastAsia="en-US"/>
        </w:rPr>
        <w:t xml:space="preserve">4. Градостроительные регламенты в зоне </w:t>
      </w:r>
      <w:r w:rsidRPr="003D7719">
        <w:rPr>
          <w:rFonts w:ascii="Times New Roman" w:eastAsia="Times New Roman" w:hAnsi="Times New Roman" w:cs="Times New Roman"/>
          <w:bCs/>
          <w:sz w:val="24"/>
          <w:szCs w:val="24"/>
          <w:lang w:eastAsia="en-US"/>
        </w:rPr>
        <w:t>размещения малоэтажной многоквартирной жилой застройки</w:t>
      </w:r>
      <w:r w:rsidRPr="003D7719">
        <w:rPr>
          <w:rFonts w:ascii="Times New Roman" w:eastAsia="Times New Roman" w:hAnsi="Times New Roman" w:cs="Times New Roman"/>
          <w:sz w:val="24"/>
          <w:szCs w:val="24"/>
          <w:lang w:eastAsia="en-US"/>
        </w:rPr>
        <w:t xml:space="preserve"> без объектов обслуживания</w:t>
      </w:r>
      <w:r w:rsidRPr="003D7719">
        <w:rPr>
          <w:rFonts w:ascii="Times New Roman" w:eastAsia="Times New Roman" w:hAnsi="Times New Roman" w:cs="Times New Roman"/>
          <w:b/>
          <w:sz w:val="24"/>
          <w:szCs w:val="24"/>
          <w:lang w:eastAsia="en-US"/>
        </w:rPr>
        <w:t xml:space="preserve"> (Ж-3)</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6"/>
        <w:gridCol w:w="39"/>
        <w:gridCol w:w="4719"/>
      </w:tblGrid>
      <w:tr w:rsidR="003D7719" w:rsidRPr="003D7719" w:rsidTr="003D7719">
        <w:trPr>
          <w:tblHeader/>
        </w:trPr>
        <w:tc>
          <w:tcPr>
            <w:tcW w:w="458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90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495"/>
        </w:trPr>
        <w:tc>
          <w:tcPr>
            <w:tcW w:w="4588"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Малоэтажная многоквартирная жилая застройка</w:t>
            </w:r>
          </w:p>
        </w:tc>
        <w:tc>
          <w:tcPr>
            <w:tcW w:w="490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Предельная этажность от 1 до 3 этажей</w:t>
            </w:r>
          </w:p>
        </w:tc>
      </w:tr>
      <w:tr w:rsidR="003D7719" w:rsidRPr="003D7719" w:rsidTr="003D7719">
        <w:trPr>
          <w:trHeight w:val="210"/>
        </w:trPr>
        <w:tc>
          <w:tcPr>
            <w:tcW w:w="4588"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909"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724"/>
        </w:trPr>
        <w:tc>
          <w:tcPr>
            <w:tcW w:w="4588"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tc>
        <w:tc>
          <w:tcPr>
            <w:tcW w:w="490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до окон жилых и общественных зданий от: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детских игровых площадок – 12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отдыха взрослых – 10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выгула собак – 40 м</w:t>
            </w:r>
          </w:p>
        </w:tc>
      </w:tr>
      <w:tr w:rsidR="003D7719" w:rsidRPr="003D7719" w:rsidTr="003D7719">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547"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950" w:type="dxa"/>
            <w:gridSpan w:val="2"/>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before="120" w:after="0"/>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5. Градостроительные регламенты в зоне </w:t>
      </w:r>
      <w:r w:rsidRPr="003D7719">
        <w:rPr>
          <w:rFonts w:ascii="Times New Roman" w:eastAsia="Times New Roman" w:hAnsi="Times New Roman" w:cs="Times New Roman"/>
          <w:bCs/>
          <w:sz w:val="24"/>
          <w:szCs w:val="24"/>
          <w:lang w:eastAsia="en-US"/>
        </w:rPr>
        <w:t>размещения малоэтажной многоквартирной жилой застройки</w:t>
      </w:r>
      <w:r w:rsidRPr="003D7719">
        <w:rPr>
          <w:rFonts w:ascii="Times New Roman" w:eastAsia="Times New Roman" w:hAnsi="Times New Roman" w:cs="Times New Roman"/>
          <w:sz w:val="24"/>
          <w:szCs w:val="24"/>
          <w:lang w:eastAsia="en-US"/>
        </w:rPr>
        <w:t xml:space="preserve"> с объектами обслуживания</w:t>
      </w:r>
      <w:r w:rsidRPr="003D7719">
        <w:rPr>
          <w:rFonts w:ascii="Times New Roman" w:eastAsia="Times New Roman" w:hAnsi="Times New Roman" w:cs="Times New Roman"/>
          <w:b/>
          <w:sz w:val="24"/>
          <w:szCs w:val="24"/>
          <w:lang w:eastAsia="en-US"/>
        </w:rPr>
        <w:t xml:space="preserve"> (Ж-4) </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4"/>
        <w:gridCol w:w="4610"/>
      </w:tblGrid>
      <w:tr w:rsidR="003D7719" w:rsidRPr="003D7719" w:rsidTr="003D7719">
        <w:trPr>
          <w:tblHeader/>
        </w:trPr>
        <w:tc>
          <w:tcPr>
            <w:tcW w:w="4518"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4"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Малоэтажная многоквартирная жилая застройка</w:t>
            </w:r>
          </w:p>
          <w:p w:rsidR="003D7719" w:rsidRPr="003D7719" w:rsidRDefault="003D7719" w:rsidP="003D7719">
            <w:pPr>
              <w:spacing w:after="0" w:line="240" w:lineRule="auto"/>
              <w:rPr>
                <w:rFonts w:ascii="Times New Roman" w:eastAsia="Times New Roman" w:hAnsi="Times New Roman" w:cs="Times New Roman"/>
                <w:sz w:val="24"/>
              </w:rPr>
            </w:pPr>
          </w:p>
        </w:tc>
        <w:tc>
          <w:tcPr>
            <w:tcW w:w="460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жилых домов от красной линии улиц и проездов должен составлять не менее 5 м.</w:t>
            </w:r>
          </w:p>
        </w:tc>
      </w:tr>
      <w:tr w:rsidR="003D7719" w:rsidRPr="003D7719" w:rsidTr="003D7719">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Блокированная жилая застройка</w:t>
            </w:r>
          </w:p>
        </w:tc>
        <w:tc>
          <w:tcPr>
            <w:tcW w:w="4604" w:type="dxa"/>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p w:rsidR="003D7719" w:rsidRPr="003D7719" w:rsidRDefault="003D7719" w:rsidP="003D7719">
            <w:pPr>
              <w:spacing w:after="0" w:line="240" w:lineRule="auto"/>
              <w:rPr>
                <w:rFonts w:ascii="Times New Roman" w:eastAsia="Times New Roman" w:hAnsi="Times New Roman" w:cs="Times New Roman"/>
                <w:sz w:val="24"/>
              </w:rPr>
            </w:pPr>
          </w:p>
        </w:tc>
        <w:tc>
          <w:tcPr>
            <w:tcW w:w="4604" w:type="dxa"/>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750"/>
        </w:trPr>
        <w:tc>
          <w:tcPr>
            <w:tcW w:w="4518"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p w:rsidR="003D7719" w:rsidRPr="003D7719" w:rsidRDefault="003D7719" w:rsidP="003D7719">
            <w:pPr>
              <w:spacing w:after="0" w:line="240" w:lineRule="auto"/>
              <w:rPr>
                <w:rFonts w:ascii="Times New Roman" w:eastAsia="Times New Roman" w:hAnsi="Times New Roman" w:cs="Times New Roman"/>
                <w:sz w:val="24"/>
              </w:rPr>
            </w:pPr>
          </w:p>
        </w:tc>
        <w:tc>
          <w:tcPr>
            <w:tcW w:w="4604"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525"/>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Амбулаторно-поликлиническое обслуживание</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85"/>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225"/>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320"/>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управление</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highlight w:val="cyan"/>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525"/>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Дошкольное, начальное и среднее общее образование</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6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82"/>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59"/>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85"/>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Банковская и страховая деятельность</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155"/>
        </w:trPr>
        <w:tc>
          <w:tcPr>
            <w:tcW w:w="4518"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tc>
        <w:tc>
          <w:tcPr>
            <w:tcW w:w="460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10"/>
        </w:trPr>
        <w:tc>
          <w:tcPr>
            <w:tcW w:w="4518"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604"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454"/>
        </w:trPr>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rPr>
            </w:pPr>
          </w:p>
        </w:tc>
        <w:tc>
          <w:tcPr>
            <w:tcW w:w="460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должно быть не менее 20 м; до окон жилых домов – не менее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до окон жилых и общественных зданий от: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детских игровых площадок – 12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 площадок для отдыха взрослых – 10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выгула собак – 40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открытых спортивных площадок – 10-40м.</w:t>
            </w:r>
          </w:p>
        </w:tc>
      </w:tr>
      <w:tr w:rsidR="003D7719" w:rsidRPr="003D7719" w:rsidTr="003D7719">
        <w:trPr>
          <w:trHeight w:val="454"/>
        </w:trPr>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60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trHeight w:val="454"/>
        </w:trPr>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51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604"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 </w:t>
      </w: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sz w:val="24"/>
          <w:szCs w:val="24"/>
          <w:lang w:eastAsia="en-US"/>
        </w:rPr>
        <w:t xml:space="preserve">6. Градостроительные регламенты в зоне </w:t>
      </w:r>
      <w:r w:rsidRPr="003D7719">
        <w:rPr>
          <w:rFonts w:ascii="Times New Roman" w:eastAsia="Calibri" w:hAnsi="Times New Roman" w:cs="Times New Roman"/>
          <w:bCs/>
          <w:sz w:val="24"/>
          <w:szCs w:val="24"/>
          <w:lang w:eastAsia="en-US"/>
        </w:rPr>
        <w:t xml:space="preserve">размещения </w:t>
      </w:r>
      <w:proofErr w:type="spellStart"/>
      <w:r w:rsidRPr="003D7719">
        <w:rPr>
          <w:rFonts w:ascii="Times New Roman" w:eastAsia="Calibri" w:hAnsi="Times New Roman" w:cs="Times New Roman"/>
          <w:bCs/>
          <w:sz w:val="24"/>
          <w:szCs w:val="24"/>
          <w:lang w:eastAsia="en-US"/>
        </w:rPr>
        <w:t>среднеэтажной</w:t>
      </w:r>
      <w:proofErr w:type="spellEnd"/>
      <w:r w:rsidRPr="003D7719">
        <w:rPr>
          <w:rFonts w:ascii="Times New Roman" w:eastAsia="Calibri" w:hAnsi="Times New Roman" w:cs="Times New Roman"/>
          <w:bCs/>
          <w:sz w:val="24"/>
          <w:szCs w:val="24"/>
          <w:lang w:eastAsia="en-US"/>
        </w:rPr>
        <w:t xml:space="preserve"> многоквартирной жилой застройки</w:t>
      </w:r>
      <w:r w:rsidRPr="003D7719">
        <w:rPr>
          <w:rFonts w:ascii="Times New Roman" w:eastAsia="Calibri" w:hAnsi="Times New Roman" w:cs="Times New Roman"/>
          <w:sz w:val="24"/>
          <w:szCs w:val="24"/>
          <w:lang w:eastAsia="en-US"/>
        </w:rPr>
        <w:t xml:space="preserve"> без объектов обслуживания</w:t>
      </w:r>
      <w:r w:rsidRPr="003D7719">
        <w:rPr>
          <w:rFonts w:ascii="Times New Roman" w:eastAsia="Calibri" w:hAnsi="Times New Roman" w:cs="Times New Roman"/>
          <w:b/>
          <w:sz w:val="24"/>
          <w:szCs w:val="24"/>
          <w:lang w:eastAsia="en-US"/>
        </w:rPr>
        <w:t xml:space="preserve"> (Ж-5)</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3"/>
        <w:gridCol w:w="39"/>
        <w:gridCol w:w="4722"/>
      </w:tblGrid>
      <w:tr w:rsidR="003D7719" w:rsidRPr="003D7719" w:rsidTr="003D7719">
        <w:trPr>
          <w:tblHeader/>
        </w:trPr>
        <w:tc>
          <w:tcPr>
            <w:tcW w:w="4406"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71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195"/>
        </w:trPr>
        <w:tc>
          <w:tcPr>
            <w:tcW w:w="4406"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Среднеэтажная</w:t>
            </w:r>
            <w:proofErr w:type="spellEnd"/>
            <w:r w:rsidRPr="003D7719">
              <w:rPr>
                <w:rFonts w:ascii="Times New Roman" w:eastAsia="Times New Roman" w:hAnsi="Times New Roman" w:cs="Times New Roman"/>
                <w:sz w:val="24"/>
              </w:rPr>
              <w:t xml:space="preserve"> жилая застройка</w:t>
            </w:r>
          </w:p>
        </w:tc>
        <w:tc>
          <w:tcPr>
            <w:tcW w:w="471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Предельная этажность от 4 до 6 этажей</w:t>
            </w:r>
          </w:p>
        </w:tc>
      </w:tr>
      <w:tr w:rsidR="003D7719" w:rsidRPr="003D7719" w:rsidTr="003D7719">
        <w:trPr>
          <w:trHeight w:val="255"/>
        </w:trPr>
        <w:tc>
          <w:tcPr>
            <w:tcW w:w="4406"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716"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Вспомогательные виды разрешенного использования</w:t>
            </w:r>
          </w:p>
        </w:tc>
      </w:tr>
      <w:tr w:rsidR="003D7719" w:rsidRPr="003D7719" w:rsidTr="003D7719">
        <w:trPr>
          <w:trHeight w:val="620"/>
        </w:trPr>
        <w:tc>
          <w:tcPr>
            <w:tcW w:w="4406"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71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trHeight w:val="620"/>
        </w:trPr>
        <w:tc>
          <w:tcPr>
            <w:tcW w:w="4406"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71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367" w:type="dxa"/>
            <w:tcBorders>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755" w:type="dxa"/>
            <w:gridSpan w:val="2"/>
            <w:tcBorders>
              <w:lef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before="120" w:after="0"/>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7. </w:t>
      </w:r>
      <w:r w:rsidRPr="003D7719">
        <w:rPr>
          <w:rFonts w:ascii="Times New Roman" w:eastAsia="Times New Roman" w:hAnsi="Times New Roman" w:cs="Times New Roman"/>
          <w:sz w:val="24"/>
          <w:szCs w:val="24"/>
          <w:lang w:eastAsia="en-US"/>
        </w:rPr>
        <w:t xml:space="preserve">Градостроительные регламенты в зоне </w:t>
      </w:r>
      <w:r w:rsidRPr="003D7719">
        <w:rPr>
          <w:rFonts w:ascii="Times New Roman" w:eastAsia="Times New Roman" w:hAnsi="Times New Roman" w:cs="Times New Roman"/>
          <w:bCs/>
          <w:sz w:val="24"/>
          <w:szCs w:val="24"/>
          <w:lang w:eastAsia="en-US"/>
        </w:rPr>
        <w:t xml:space="preserve">размещения </w:t>
      </w:r>
      <w:proofErr w:type="spellStart"/>
      <w:r w:rsidRPr="003D7719">
        <w:rPr>
          <w:rFonts w:ascii="Times New Roman" w:eastAsia="Times New Roman" w:hAnsi="Times New Roman" w:cs="Times New Roman"/>
          <w:bCs/>
          <w:sz w:val="24"/>
          <w:szCs w:val="24"/>
          <w:lang w:eastAsia="en-US"/>
        </w:rPr>
        <w:t>среднеэтажной</w:t>
      </w:r>
      <w:proofErr w:type="spellEnd"/>
      <w:r w:rsidRPr="003D7719">
        <w:rPr>
          <w:rFonts w:ascii="Times New Roman" w:eastAsia="Times New Roman" w:hAnsi="Times New Roman" w:cs="Times New Roman"/>
          <w:bCs/>
          <w:sz w:val="24"/>
          <w:szCs w:val="24"/>
          <w:lang w:eastAsia="en-US"/>
        </w:rPr>
        <w:t xml:space="preserve"> многоквартирной жилой застройки</w:t>
      </w:r>
      <w:r w:rsidRPr="003D7719">
        <w:rPr>
          <w:rFonts w:ascii="Times New Roman" w:eastAsia="Times New Roman" w:hAnsi="Times New Roman" w:cs="Times New Roman"/>
          <w:sz w:val="24"/>
          <w:szCs w:val="24"/>
          <w:lang w:eastAsia="en-US"/>
        </w:rPr>
        <w:t xml:space="preserve"> с объектами обслуживания</w:t>
      </w:r>
      <w:r w:rsidRPr="003D7719">
        <w:rPr>
          <w:rFonts w:ascii="Times New Roman" w:eastAsia="Times New Roman" w:hAnsi="Times New Roman" w:cs="Times New Roman"/>
          <w:b/>
          <w:sz w:val="24"/>
          <w:szCs w:val="24"/>
          <w:lang w:eastAsia="en-US"/>
        </w:rPr>
        <w:t xml:space="preserve"> (Ж-6)</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8"/>
        <w:gridCol w:w="4716"/>
      </w:tblGrid>
      <w:tr w:rsidR="003D7719" w:rsidRPr="003D7719" w:rsidTr="003D7719">
        <w:trPr>
          <w:tblHeader/>
        </w:trPr>
        <w:tc>
          <w:tcPr>
            <w:tcW w:w="4412"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br w:type="page"/>
              <w:t>Виды разрешенного использования территории</w:t>
            </w:r>
          </w:p>
        </w:tc>
        <w:tc>
          <w:tcPr>
            <w:tcW w:w="4710"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c>
          <w:tcPr>
            <w:tcW w:w="4412"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Среднеэтажная</w:t>
            </w:r>
            <w:proofErr w:type="spellEnd"/>
            <w:r w:rsidRPr="003D7719">
              <w:rPr>
                <w:rFonts w:ascii="Times New Roman" w:eastAsia="Times New Roman" w:hAnsi="Times New Roman" w:cs="Times New Roman"/>
                <w:sz w:val="24"/>
              </w:rPr>
              <w:t xml:space="preserve"> жилая застройка</w:t>
            </w:r>
          </w:p>
        </w:tc>
        <w:tc>
          <w:tcPr>
            <w:tcW w:w="4710"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Предельная этажность от 4 до 6 этажей</w:t>
            </w:r>
          </w:p>
        </w:tc>
      </w:tr>
      <w:tr w:rsidR="003D7719" w:rsidRPr="003D7719" w:rsidTr="003D7719">
        <w:trPr>
          <w:trHeight w:val="750"/>
        </w:trPr>
        <w:tc>
          <w:tcPr>
            <w:tcW w:w="4412"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710"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10"/>
        </w:trPr>
        <w:tc>
          <w:tcPr>
            <w:tcW w:w="4412"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Банковская и страховая деятельность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710"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412"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71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412"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710"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442"/>
        </w:trPr>
        <w:tc>
          <w:tcPr>
            <w:tcW w:w="4412"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highlight w:val="yellow"/>
              </w:rPr>
            </w:pPr>
          </w:p>
        </w:tc>
        <w:tc>
          <w:tcPr>
            <w:tcW w:w="4710"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750"/>
        </w:trPr>
        <w:tc>
          <w:tcPr>
            <w:tcW w:w="4412"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Общественное питание</w:t>
            </w:r>
          </w:p>
          <w:p w:rsidR="003D7719" w:rsidRPr="003D7719" w:rsidRDefault="003D7719" w:rsidP="003D7719">
            <w:pPr>
              <w:spacing w:after="0" w:line="240" w:lineRule="auto"/>
              <w:rPr>
                <w:rFonts w:ascii="Times New Roman" w:eastAsia="Times New Roman" w:hAnsi="Times New Roman" w:cs="Times New Roman"/>
                <w:sz w:val="24"/>
                <w:highlight w:val="yellow"/>
              </w:rPr>
            </w:pPr>
          </w:p>
        </w:tc>
        <w:tc>
          <w:tcPr>
            <w:tcW w:w="471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70"/>
        </w:trPr>
        <w:tc>
          <w:tcPr>
            <w:tcW w:w="4412"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710"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c>
          <w:tcPr>
            <w:tcW w:w="4412"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71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highlight w:val="yellow"/>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b/>
          <w:bCs/>
          <w:sz w:val="24"/>
          <w:szCs w:val="24"/>
          <w:lang w:eastAsia="en-US"/>
        </w:rPr>
      </w:pPr>
      <w:r w:rsidRPr="003D7719">
        <w:rPr>
          <w:rFonts w:ascii="Times New Roman" w:eastAsia="Times New Roman" w:hAnsi="Times New Roman" w:cs="Times New Roman"/>
          <w:sz w:val="24"/>
          <w:szCs w:val="24"/>
          <w:lang w:eastAsia="en-US"/>
        </w:rPr>
        <w:t>8. Градостроительные регламенты в зоне хозяйственных дворов</w:t>
      </w:r>
      <w:r w:rsidRPr="003D7719">
        <w:rPr>
          <w:rFonts w:ascii="Times New Roman" w:eastAsia="Times New Roman" w:hAnsi="Times New Roman" w:cs="Times New Roman"/>
          <w:b/>
          <w:sz w:val="24"/>
          <w:szCs w:val="24"/>
          <w:lang w:eastAsia="en-US"/>
        </w:rPr>
        <w:t xml:space="preserve"> (Ж-7) </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4717"/>
      </w:tblGrid>
      <w:tr w:rsidR="003D7719" w:rsidRPr="003D7719" w:rsidTr="003D7719">
        <w:trPr>
          <w:tblHeader/>
        </w:trPr>
        <w:tc>
          <w:tcPr>
            <w:tcW w:w="441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71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315"/>
        </w:trPr>
        <w:tc>
          <w:tcPr>
            <w:tcW w:w="441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Для ведения личного подсобного хозяйства (приусадебный земельный участок)</w:t>
            </w:r>
          </w:p>
        </w:tc>
        <w:tc>
          <w:tcPr>
            <w:tcW w:w="471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35"/>
        </w:trPr>
        <w:tc>
          <w:tcPr>
            <w:tcW w:w="441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71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41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711" w:type="dxa"/>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41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71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41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71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bl>
    <w:p w:rsidR="003D7719" w:rsidRPr="003D7719" w:rsidRDefault="003D7719" w:rsidP="003D7719">
      <w:pPr>
        <w:spacing w:after="0" w:line="240" w:lineRule="auto"/>
        <w:jc w:val="right"/>
        <w:rPr>
          <w:rFonts w:ascii="Times New Roman" w:eastAsia="Times New Roman" w:hAnsi="Times New Roman" w:cs="Tahoma"/>
          <w:sz w:val="24"/>
          <w:szCs w:val="24"/>
          <w:lang w:eastAsia="en-US"/>
        </w:rPr>
      </w:pPr>
    </w:p>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2" w:name="_Toc98433453"/>
      <w:r w:rsidRPr="003D7719">
        <w:rPr>
          <w:rFonts w:ascii="Times New Roman" w:eastAsia="Times New Roman" w:hAnsi="Times New Roman" w:cs="Times New Roman"/>
          <w:b/>
          <w:bCs/>
          <w:sz w:val="28"/>
          <w:szCs w:val="24"/>
          <w:lang w:val="x-none" w:eastAsia="x-none"/>
        </w:rPr>
        <w:lastRenderedPageBreak/>
        <w:t>Статья 1.2.2. Градостроительные регламенты, устанавливаемые в общественно-деловых зонах</w:t>
      </w:r>
      <w:bookmarkEnd w:id="12"/>
    </w:p>
    <w:p w:rsidR="003D7719" w:rsidRPr="003D7719" w:rsidRDefault="003D7719" w:rsidP="003D7719">
      <w:pPr>
        <w:spacing w:after="120" w:line="240" w:lineRule="auto"/>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населенных пунктов выделяется 7 видов зон общественно-делового назначения, в том числе:</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ОД-1</w:t>
      </w:r>
      <w:r w:rsidRPr="003D7719">
        <w:rPr>
          <w:rFonts w:ascii="Times New Roman" w:eastAsia="Calibri" w:hAnsi="Times New Roman" w:cs="Times New Roman"/>
          <w:sz w:val="24"/>
          <w:szCs w:val="24"/>
          <w:lang w:eastAsia="en-US"/>
        </w:rPr>
        <w:t xml:space="preserve"> – зона комплексного размещения объектов общественно-делового назначения;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ОД-2</w:t>
      </w:r>
      <w:r w:rsidRPr="003D7719">
        <w:rPr>
          <w:rFonts w:ascii="Times New Roman" w:eastAsia="Calibri" w:hAnsi="Times New Roman" w:cs="Times New Roman"/>
          <w:sz w:val="24"/>
          <w:szCs w:val="24"/>
          <w:lang w:eastAsia="en-US"/>
        </w:rPr>
        <w:t xml:space="preserve"> – зона размещения объектов общественного питания и торговли;</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ОД-3</w:t>
      </w:r>
      <w:r w:rsidRPr="003D7719">
        <w:rPr>
          <w:rFonts w:ascii="Times New Roman" w:eastAsia="Calibri" w:hAnsi="Times New Roman" w:cs="Times New Roman"/>
          <w:sz w:val="24"/>
          <w:szCs w:val="24"/>
          <w:lang w:eastAsia="en-US"/>
        </w:rPr>
        <w:t xml:space="preserve"> – зона размещения объектов здравоохранения;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ОД-4</w:t>
      </w:r>
      <w:r w:rsidRPr="003D7719">
        <w:rPr>
          <w:rFonts w:ascii="Times New Roman" w:eastAsia="Calibri" w:hAnsi="Times New Roman" w:cs="Times New Roman"/>
          <w:sz w:val="24"/>
          <w:szCs w:val="24"/>
          <w:lang w:eastAsia="en-US"/>
        </w:rPr>
        <w:t xml:space="preserve"> – зона размещения религиозно-культовых объектов;</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ОД-5</w:t>
      </w:r>
      <w:r w:rsidRPr="003D7719">
        <w:rPr>
          <w:rFonts w:ascii="Times New Roman" w:eastAsia="Calibri" w:hAnsi="Times New Roman" w:cs="Times New Roman"/>
          <w:sz w:val="24"/>
          <w:szCs w:val="24"/>
          <w:lang w:eastAsia="en-US"/>
        </w:rPr>
        <w:t xml:space="preserve"> – зона размещения объектов спортивного назначения;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ОД-6</w:t>
      </w:r>
      <w:r w:rsidRPr="003D7719">
        <w:rPr>
          <w:rFonts w:ascii="Times New Roman" w:eastAsia="Calibri" w:hAnsi="Times New Roman" w:cs="Times New Roman"/>
          <w:sz w:val="24"/>
          <w:szCs w:val="24"/>
          <w:lang w:eastAsia="en-US"/>
        </w:rPr>
        <w:t xml:space="preserve"> – зона размещения учебно-образовательных учреждений;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ОД-8</w:t>
      </w:r>
      <w:r w:rsidRPr="003D7719">
        <w:rPr>
          <w:rFonts w:ascii="Times New Roman" w:eastAsia="Times New Roman" w:hAnsi="Times New Roman" w:cs="Times New Roman"/>
          <w:sz w:val="24"/>
          <w:szCs w:val="24"/>
          <w:lang w:eastAsia="en-US"/>
        </w:rPr>
        <w:t xml:space="preserve"> - Зона размещения административно-офисных зданий и комплексов.</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bCs/>
          <w:sz w:val="24"/>
          <w:szCs w:val="24"/>
          <w:lang w:eastAsia="en-US"/>
        </w:rPr>
        <w:t xml:space="preserve">2. Градостроительные регламенты, устанавливаемые в зоне </w:t>
      </w:r>
      <w:r w:rsidRPr="003D7719">
        <w:rPr>
          <w:rFonts w:ascii="Times New Roman" w:eastAsia="Times New Roman" w:hAnsi="Times New Roman" w:cs="Times New Roman"/>
          <w:sz w:val="24"/>
          <w:szCs w:val="24"/>
          <w:lang w:eastAsia="en-US"/>
        </w:rPr>
        <w:t>комплексного размещения объектов общественно-делового назначения (</w:t>
      </w:r>
      <w:r w:rsidRPr="003D7719">
        <w:rPr>
          <w:rFonts w:ascii="Times New Roman" w:eastAsia="Times New Roman" w:hAnsi="Times New Roman" w:cs="Times New Roman"/>
          <w:b/>
          <w:sz w:val="24"/>
          <w:szCs w:val="24"/>
          <w:lang w:eastAsia="en-US"/>
        </w:rPr>
        <w:t>ОД-1</w:t>
      </w:r>
      <w:r w:rsidRPr="003D7719">
        <w:rPr>
          <w:rFonts w:ascii="Times New Roman" w:eastAsia="Times New Roman" w:hAnsi="Times New Roman" w:cs="Times New Roman"/>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070"/>
      </w:tblGrid>
      <w:tr w:rsidR="003D7719" w:rsidRPr="003D7719" w:rsidTr="003D7719">
        <w:trPr>
          <w:cantSplit/>
          <w:tblHeader/>
        </w:trPr>
        <w:tc>
          <w:tcPr>
            <w:tcW w:w="4428"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5070"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38"/>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2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10"/>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0"/>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управление</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65"/>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450"/>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Общественное питание</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420"/>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365"/>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453"/>
        </w:trPr>
        <w:tc>
          <w:tcPr>
            <w:tcW w:w="4428"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5070"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62"/>
        </w:trPr>
        <w:tc>
          <w:tcPr>
            <w:tcW w:w="442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rPr>
            </w:pPr>
          </w:p>
        </w:tc>
        <w:tc>
          <w:tcPr>
            <w:tcW w:w="5070"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tc>
      </w:tr>
      <w:tr w:rsidR="003D7719" w:rsidRPr="003D7719" w:rsidTr="003D7719">
        <w:trPr>
          <w:cantSplit/>
          <w:trHeight w:val="262"/>
        </w:trPr>
        <w:tc>
          <w:tcPr>
            <w:tcW w:w="4428"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5070"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262"/>
        </w:trPr>
        <w:tc>
          <w:tcPr>
            <w:tcW w:w="4428"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5070"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330"/>
        </w:trPr>
        <w:tc>
          <w:tcPr>
            <w:tcW w:w="9498" w:type="dxa"/>
            <w:gridSpan w:val="2"/>
            <w:tcBorders>
              <w:top w:val="single" w:sz="4" w:space="0" w:color="000000"/>
              <w:left w:val="single" w:sz="4" w:space="0" w:color="000000"/>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0"/>
        </w:trPr>
        <w:tc>
          <w:tcPr>
            <w:tcW w:w="442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p w:rsidR="003D7719" w:rsidRPr="003D7719" w:rsidRDefault="003D7719" w:rsidP="003D7719">
            <w:pPr>
              <w:spacing w:after="0" w:line="240" w:lineRule="auto"/>
              <w:rPr>
                <w:rFonts w:ascii="Times New Roman" w:eastAsia="Times New Roman" w:hAnsi="Times New Roman" w:cs="Times New Roman"/>
                <w:sz w:val="24"/>
              </w:rPr>
            </w:pPr>
          </w:p>
        </w:tc>
        <w:tc>
          <w:tcPr>
            <w:tcW w:w="5070"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42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507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br w:type="page"/>
      </w:r>
      <w:r w:rsidRPr="003D7719">
        <w:rPr>
          <w:rFonts w:ascii="Times New Roman" w:eastAsia="Calibri" w:hAnsi="Times New Roman" w:cs="Times New Roman"/>
          <w:sz w:val="24"/>
          <w:szCs w:val="24"/>
          <w:lang w:eastAsia="en-US"/>
        </w:rPr>
        <w:lastRenderedPageBreak/>
        <w:t>3. Градостроительные регламенты, устанавливаемые в зоне размещения объектов общественного питания и торговли (</w:t>
      </w:r>
      <w:r w:rsidRPr="003D7719">
        <w:rPr>
          <w:rFonts w:ascii="Times New Roman" w:eastAsia="Times New Roman" w:hAnsi="Times New Roman" w:cs="Times New Roman"/>
          <w:b/>
          <w:sz w:val="24"/>
          <w:szCs w:val="24"/>
          <w:lang w:eastAsia="en-US"/>
        </w:rPr>
        <w:t>ОД-2</w:t>
      </w:r>
      <w:r w:rsidRPr="003D7719">
        <w:rPr>
          <w:rFonts w:ascii="Times New Roman" w:eastAsia="Times New Roman" w:hAnsi="Times New Roman" w:cs="Times New Roman"/>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070"/>
      </w:tblGrid>
      <w:tr w:rsidR="003D7719" w:rsidRPr="003D7719" w:rsidTr="003D7719">
        <w:trPr>
          <w:cantSplit/>
          <w:tblHeader/>
        </w:trPr>
        <w:tc>
          <w:tcPr>
            <w:tcW w:w="4428"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5070"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942"/>
        </w:trPr>
        <w:tc>
          <w:tcPr>
            <w:tcW w:w="442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5070"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7"/>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Рынки</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114"/>
        </w:trPr>
        <w:tc>
          <w:tcPr>
            <w:tcW w:w="4428"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5070"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475"/>
        </w:trPr>
        <w:tc>
          <w:tcPr>
            <w:tcW w:w="4428"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5070"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42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507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4428"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5070"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49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42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5070"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br w:type="page"/>
      </w:r>
      <w:r w:rsidRPr="003D7719">
        <w:rPr>
          <w:rFonts w:ascii="Times New Roman" w:eastAsia="Times New Roman" w:hAnsi="Times New Roman" w:cs="Times New Roman"/>
          <w:sz w:val="24"/>
          <w:szCs w:val="24"/>
          <w:lang w:eastAsia="en-US"/>
        </w:rPr>
        <w:lastRenderedPageBreak/>
        <w:t xml:space="preserve">4. Градостроительные регламенты, устанавливаемые в зоне </w:t>
      </w:r>
      <w:r w:rsidRPr="003D7719">
        <w:rPr>
          <w:rFonts w:ascii="Times New Roman" w:eastAsia="Times New Roman" w:hAnsi="Times New Roman" w:cs="Times New Roman"/>
          <w:bCs/>
          <w:sz w:val="24"/>
          <w:szCs w:val="24"/>
          <w:lang w:eastAsia="en-US"/>
        </w:rPr>
        <w:t>размещения объектов здравоохранения</w:t>
      </w:r>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b/>
          <w:sz w:val="24"/>
          <w:szCs w:val="24"/>
          <w:lang w:eastAsia="en-US"/>
        </w:rPr>
        <w:t>ОД-3</w:t>
      </w:r>
      <w:r w:rsidRPr="003D7719">
        <w:rPr>
          <w:rFonts w:ascii="Times New Roman" w:eastAsia="Times New Roman" w:hAnsi="Times New Roman" w:cs="Times New Roman"/>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71"/>
        <w:gridCol w:w="4962"/>
      </w:tblGrid>
      <w:tr w:rsidR="003D7719" w:rsidRPr="003D7719" w:rsidTr="003D7719">
        <w:trPr>
          <w:cantSplit/>
          <w:tblHeader/>
        </w:trPr>
        <w:tc>
          <w:tcPr>
            <w:tcW w:w="453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185"/>
        </w:trPr>
        <w:tc>
          <w:tcPr>
            <w:tcW w:w="453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Здравоохранение</w:t>
            </w:r>
          </w:p>
        </w:tc>
        <w:tc>
          <w:tcPr>
            <w:tcW w:w="4962"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земельных участков от 700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405"/>
        </w:trPr>
        <w:tc>
          <w:tcPr>
            <w:tcW w:w="4536"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962"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53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4962"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453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962"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4536" w:type="dxa"/>
            <w:gridSpan w:val="2"/>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962"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49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28"/>
        </w:trPr>
        <w:tc>
          <w:tcPr>
            <w:tcW w:w="446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5033"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5. Градостроительные регламенты, устанавливаемые в зоне размещения религиозно-культовых объектов</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ОД-4</w:t>
      </w:r>
      <w:r w:rsidRPr="003D7719">
        <w:rPr>
          <w:rFonts w:ascii="Times New Roman" w:eastAsia="Calibri" w:hAnsi="Times New Roman" w:cs="Times New Roman"/>
          <w:sz w:val="24"/>
          <w:szCs w:val="24"/>
          <w:lang w:eastAsia="en-US"/>
        </w:rPr>
        <w:t>)</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928"/>
      </w:tblGrid>
      <w:tr w:rsidR="003D7719" w:rsidRPr="003D7719" w:rsidTr="003D7719">
        <w:trPr>
          <w:trHeight w:val="372"/>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928"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408"/>
        </w:trPr>
        <w:tc>
          <w:tcPr>
            <w:tcW w:w="9463"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603"/>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Религиозное использование</w:t>
            </w:r>
          </w:p>
        </w:tc>
        <w:tc>
          <w:tcPr>
            <w:tcW w:w="4928"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1"/>
        </w:trPr>
        <w:tc>
          <w:tcPr>
            <w:tcW w:w="4535" w:type="dxa"/>
            <w:tcBorders>
              <w:top w:val="single" w:sz="4" w:space="0" w:color="auto"/>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928" w:type="dxa"/>
            <w:tcBorders>
              <w:top w:val="single" w:sz="4" w:space="0" w:color="auto"/>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46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928" w:type="dxa"/>
            <w:tcBorders>
              <w:top w:val="single" w:sz="4" w:space="0" w:color="000000"/>
              <w:left w:val="single" w:sz="4" w:space="0" w:color="auto"/>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Pr>
        <w:tc>
          <w:tcPr>
            <w:tcW w:w="946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99"/>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4928"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6. Градостроительные регламенты, устанавливаемые в зоне размещения объектов спортивного назначения (</w:t>
      </w:r>
      <w:r w:rsidRPr="003D7719">
        <w:rPr>
          <w:rFonts w:ascii="Times New Roman" w:eastAsia="Times New Roman" w:hAnsi="Times New Roman" w:cs="Times New Roman"/>
          <w:b/>
          <w:sz w:val="24"/>
          <w:szCs w:val="24"/>
          <w:lang w:eastAsia="en-US"/>
        </w:rPr>
        <w:t>ОД-5</w:t>
      </w:r>
      <w:r w:rsidRPr="003D7719">
        <w:rPr>
          <w:rFonts w:ascii="Times New Roman" w:eastAsia="Times New Roman" w:hAnsi="Times New Roman" w:cs="Times New Roman"/>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3D7719" w:rsidRPr="003D7719" w:rsidTr="003D7719">
        <w:trPr>
          <w:trHeight w:val="388"/>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426"/>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70"/>
        </w:trPr>
        <w:tc>
          <w:tcPr>
            <w:tcW w:w="4535" w:type="dxa"/>
            <w:tcBorders>
              <w:top w:val="single" w:sz="4" w:space="0" w:color="auto"/>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24"/>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20"/>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7. Градостроительные регламенты, устанавливаемые в зоне размещения учебно-образовательных учреждений (</w:t>
      </w:r>
      <w:r w:rsidRPr="003D7719">
        <w:rPr>
          <w:rFonts w:ascii="Times New Roman" w:eastAsia="Times New Roman" w:hAnsi="Times New Roman" w:cs="Times New Roman"/>
          <w:b/>
          <w:sz w:val="24"/>
          <w:szCs w:val="24"/>
          <w:lang w:eastAsia="en-US"/>
        </w:rPr>
        <w:t>ОД-6</w:t>
      </w:r>
      <w:r w:rsidRPr="003D7719">
        <w:rPr>
          <w:rFonts w:ascii="Times New Roman" w:eastAsia="Times New Roman" w:hAnsi="Times New Roman" w:cs="Times New Roman"/>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3D7719" w:rsidRPr="003D7719" w:rsidTr="003D7719">
        <w:trPr>
          <w:cantSplit/>
          <w:trHeight w:val="388"/>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413"/>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Образование и просвещение</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37000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421"/>
        </w:trPr>
        <w:tc>
          <w:tcPr>
            <w:tcW w:w="4535" w:type="dxa"/>
            <w:tcBorders>
              <w:top w:val="single" w:sz="4" w:space="0" w:color="auto"/>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09"/>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821"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4535" w:type="dxa"/>
            <w:tcBorders>
              <w:top w:val="single" w:sz="4" w:space="0" w:color="000000"/>
              <w:left w:val="single" w:sz="4" w:space="0" w:color="000000"/>
              <w:bottom w:val="single" w:sz="4" w:space="0" w:color="000000"/>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Размещение гаражей для собственных нужд</w:t>
            </w:r>
          </w:p>
        </w:tc>
        <w:tc>
          <w:tcPr>
            <w:tcW w:w="4821" w:type="dxa"/>
            <w:tcBorders>
              <w:top w:val="single" w:sz="4" w:space="0" w:color="000000"/>
              <w:left w:val="single" w:sz="4" w:space="0" w:color="auto"/>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8. Градостроительные регламенты, устанавливаемые в зоне размещения административно-офисных зданий и комплексов (</w:t>
      </w:r>
      <w:r w:rsidRPr="003D7719">
        <w:rPr>
          <w:rFonts w:ascii="Times New Roman" w:eastAsia="Times New Roman" w:hAnsi="Times New Roman" w:cs="Times New Roman"/>
          <w:b/>
          <w:sz w:val="24"/>
          <w:szCs w:val="24"/>
          <w:lang w:eastAsia="en-US"/>
        </w:rPr>
        <w:t>ОД-8</w:t>
      </w:r>
      <w:r w:rsidRPr="003D7719">
        <w:rPr>
          <w:rFonts w:ascii="Times New Roman" w:eastAsia="Times New Roman" w:hAnsi="Times New Roman" w:cs="Times New Roman"/>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3D7719" w:rsidRPr="003D7719" w:rsidTr="003D7719">
        <w:trPr>
          <w:cantSplit/>
          <w:trHeight w:val="388"/>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050"/>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Предпринимательство</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538"/>
        </w:trPr>
        <w:tc>
          <w:tcPr>
            <w:tcW w:w="4535" w:type="dxa"/>
            <w:tcBorders>
              <w:top w:val="single" w:sz="4" w:space="0" w:color="auto"/>
              <w:left w:val="single" w:sz="4" w:space="0" w:color="000000"/>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71"/>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highlight w:val="yellow"/>
              </w:rPr>
            </w:pPr>
            <w:r w:rsidRPr="003D7719">
              <w:rPr>
                <w:rFonts w:ascii="Times New Roman" w:eastAsia="Times New Roman" w:hAnsi="Times New Roman" w:cs="Times New Roman"/>
                <w:sz w:val="24"/>
              </w:rPr>
              <w:t>Хранение автотранспорта</w:t>
            </w:r>
          </w:p>
        </w:tc>
        <w:tc>
          <w:tcPr>
            <w:tcW w:w="4821"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71"/>
        </w:trPr>
        <w:tc>
          <w:tcPr>
            <w:tcW w:w="4535"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821"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3" w:name="_Toc98433454"/>
      <w:r w:rsidRPr="003D7719">
        <w:rPr>
          <w:rFonts w:ascii="Times New Roman" w:eastAsia="Times New Roman" w:hAnsi="Times New Roman" w:cs="Times New Roman"/>
          <w:b/>
          <w:bCs/>
          <w:sz w:val="28"/>
          <w:szCs w:val="24"/>
          <w:lang w:val="x-none" w:eastAsia="x-none"/>
        </w:rPr>
        <w:t>Статья 1.2.3. Градостроительные регламенты, устанавливаемые в производственных зонах</w:t>
      </w:r>
      <w:bookmarkEnd w:id="13"/>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населенных пунктов выделяется 6 видов производственных зон,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П-2</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П-3</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П-4</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IV</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П-4.1</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IV</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П-5</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V</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lastRenderedPageBreak/>
        <w:t>П-5.1</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w:t>
      </w:r>
      <w:r w:rsidRPr="003D7719">
        <w:rPr>
          <w:rFonts w:ascii="Times New Roman" w:eastAsia="Calibri" w:hAnsi="Times New Roman" w:cs="Times New Roman"/>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bCs/>
          <w:sz w:val="24"/>
          <w:szCs w:val="24"/>
          <w:lang w:eastAsia="en-US"/>
        </w:rPr>
        <w:t xml:space="preserve">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П-2</w:t>
      </w:r>
      <w:r w:rsidRPr="003D7719">
        <w:rPr>
          <w:rFonts w:ascii="Times New Roman" w:eastAsia="Calibri"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Строительная промышленность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Недропользование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II</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245"/>
        </w:trPr>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Производства не выше I</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Минимальный размер земельного участка 200 </w:t>
            </w:r>
            <w:proofErr w:type="spellStart"/>
            <w:r w:rsidRPr="003D7719">
              <w:rPr>
                <w:rFonts w:ascii="Times New Roman" w:eastAsia="Times New Roman" w:hAnsi="Times New Roman" w:cs="Times New Roman"/>
                <w:color w:val="000000"/>
                <w:sz w:val="24"/>
              </w:rPr>
              <w:t>кв.м</w:t>
            </w:r>
            <w:proofErr w:type="spellEnd"/>
            <w:r w:rsidRPr="003D7719">
              <w:rPr>
                <w:rFonts w:ascii="Times New Roman" w:eastAsia="Times New Roman" w:hAnsi="Times New Roman" w:cs="Times New Roman"/>
                <w:color w:val="000000"/>
                <w:sz w:val="24"/>
              </w:rPr>
              <w:t>.</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3. Градостроительные регламенты, устанавливаемые в зоне размещения объектов производственного назначения </w:t>
      </w:r>
      <w:r w:rsidRPr="003D7719">
        <w:rPr>
          <w:rFonts w:ascii="Times New Roman" w:eastAsia="Calibri" w:hAnsi="Times New Roman" w:cs="Times New Roman"/>
          <w:sz w:val="24"/>
          <w:szCs w:val="24"/>
          <w:lang w:val="en-US" w:eastAsia="en-US"/>
        </w:rPr>
        <w:t>III</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П-3</w:t>
      </w:r>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lang w:eastAsia="en-US"/>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Строительная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III</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245"/>
        </w:trPr>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Производства не выше I</w:t>
            </w:r>
            <w:r w:rsidRPr="003D7719">
              <w:rPr>
                <w:rFonts w:ascii="Times New Roman" w:eastAsia="Times New Roman" w:hAnsi="Times New Roman" w:cs="Times New Roman"/>
                <w:sz w:val="24"/>
                <w:lang w:val="en-US"/>
              </w:rPr>
              <w:t>II</w:t>
            </w:r>
            <w:r w:rsidRPr="003D7719">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Минимальный размер земельного участка 200 </w:t>
            </w:r>
            <w:proofErr w:type="spellStart"/>
            <w:r w:rsidRPr="003D7719">
              <w:rPr>
                <w:rFonts w:ascii="Times New Roman" w:eastAsia="Times New Roman" w:hAnsi="Times New Roman" w:cs="Times New Roman"/>
                <w:color w:val="000000"/>
                <w:sz w:val="24"/>
              </w:rPr>
              <w:t>кв.м</w:t>
            </w:r>
            <w:proofErr w:type="spellEnd"/>
            <w:r w:rsidRPr="003D7719">
              <w:rPr>
                <w:rFonts w:ascii="Times New Roman" w:eastAsia="Times New Roman" w:hAnsi="Times New Roman" w:cs="Times New Roman"/>
                <w:color w:val="000000"/>
                <w:sz w:val="24"/>
              </w:rPr>
              <w:t>.</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highlight w:val="yellow"/>
              </w:rPr>
            </w:pPr>
            <w:r w:rsidRPr="003D7719">
              <w:rPr>
                <w:rFonts w:ascii="Times New Roman" w:eastAsia="Times New Roman" w:hAnsi="Times New Roman" w:cs="Times New Roman"/>
                <w:color w:val="000000"/>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Градостроительные регламенты, устанавливаемые в зоне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П-4</w:t>
      </w:r>
      <w:r w:rsidRPr="003D7719">
        <w:rPr>
          <w:rFonts w:ascii="Times New Roman" w:eastAsia="Times New Roman"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61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Строительная промышленность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Недропользование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Тяжелая промышленность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Легкая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IV</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94"/>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65"/>
        </w:trPr>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Производственная деятельность </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IV</w:t>
            </w:r>
            <w:r w:rsidRPr="003D7719">
              <w:rPr>
                <w:rFonts w:ascii="Times New Roman" w:eastAsia="Times New Roman" w:hAnsi="Times New Roman" w:cs="Times New Roman"/>
                <w:sz w:val="24"/>
              </w:rPr>
              <w:t xml:space="preserve"> класса опасности </w:t>
            </w:r>
            <w:r w:rsidRPr="003D7719">
              <w:rPr>
                <w:rFonts w:ascii="Times New Roman" w:eastAsia="Times New Roman" w:hAnsi="Times New Roman" w:cs="Times New Roman"/>
                <w:color w:val="000000"/>
                <w:sz w:val="24"/>
              </w:rPr>
              <w:t>(кроме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6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Обеспечение внутреннего правопорядка</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5. Г</w:t>
      </w:r>
      <w:r w:rsidRPr="003D7719">
        <w:rPr>
          <w:rFonts w:ascii="Times New Roman" w:eastAsia="Calibri" w:hAnsi="Times New Roman" w:cs="Times New Roman"/>
          <w:sz w:val="24"/>
          <w:szCs w:val="24"/>
          <w:lang w:eastAsia="en-US"/>
        </w:rPr>
        <w:t xml:space="preserve">радостроительные регламенты, устанавливаемые в зоне размещения объектов производственного назначения </w:t>
      </w:r>
      <w:r w:rsidRPr="003D7719">
        <w:rPr>
          <w:rFonts w:ascii="Times New Roman" w:eastAsia="Calibri" w:hAnsi="Times New Roman" w:cs="Times New Roman"/>
          <w:sz w:val="24"/>
          <w:szCs w:val="24"/>
          <w:lang w:val="en-US" w:eastAsia="en-US"/>
        </w:rPr>
        <w:t>IV</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П-4.1</w:t>
      </w:r>
      <w:r w:rsidRPr="003D7719">
        <w:rPr>
          <w:rFonts w:ascii="Times New Roman" w:eastAsia="Calibri"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Пищевая промышленность</w:t>
            </w:r>
            <w:r w:rsidRPr="003D7719">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IV</w:t>
            </w:r>
            <w:r w:rsidRPr="003D7719">
              <w:rPr>
                <w:rFonts w:ascii="Times New Roman" w:eastAsia="Times New Roman" w:hAnsi="Times New Roman" w:cs="Times New Roman"/>
                <w:bCs/>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50"/>
        </w:trPr>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before="120" w:after="0"/>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708"/>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6. Градостроительные регламенты, устанавливаемые в зоне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П-5</w:t>
      </w:r>
      <w:r w:rsidRPr="003D7719">
        <w:rPr>
          <w:rFonts w:ascii="Times New Roman" w:eastAsia="Times New Roman"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Производственная деятельность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6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9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Среднее и высшее профессиональное образование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245"/>
        </w:trPr>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Минимальный размер земельного участка 200 </w:t>
            </w:r>
            <w:proofErr w:type="spellStart"/>
            <w:r w:rsidRPr="003D7719">
              <w:rPr>
                <w:rFonts w:ascii="Times New Roman" w:eastAsia="Times New Roman" w:hAnsi="Times New Roman" w:cs="Times New Roman"/>
                <w:color w:val="000000"/>
                <w:sz w:val="24"/>
              </w:rPr>
              <w:t>кв.м</w:t>
            </w:r>
            <w:proofErr w:type="spellEnd"/>
            <w:r w:rsidRPr="003D7719">
              <w:rPr>
                <w:rFonts w:ascii="Times New Roman" w:eastAsia="Times New Roman" w:hAnsi="Times New Roman" w:cs="Times New Roman"/>
                <w:color w:val="000000"/>
                <w:sz w:val="24"/>
              </w:rPr>
              <w:t>.</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7. Градостроительные регламенты, устанавливаемые в зоне размещения объектов производственного назначения </w:t>
      </w:r>
      <w:r w:rsidRPr="003D7719">
        <w:rPr>
          <w:rFonts w:ascii="Times New Roman" w:eastAsia="Calibri" w:hAnsi="Times New Roman" w:cs="Times New Roman"/>
          <w:sz w:val="24"/>
          <w:szCs w:val="24"/>
          <w:lang w:val="en-US" w:eastAsia="en-US"/>
        </w:rPr>
        <w:t>V</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П-5.1</w:t>
      </w:r>
      <w:r w:rsidRPr="003D7719">
        <w:rPr>
          <w:rFonts w:ascii="Times New Roman" w:eastAsia="Calibri"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Пищевая промышленность</w:t>
            </w:r>
            <w:r w:rsidRPr="003D7719">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bCs/>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50"/>
        </w:trPr>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0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4" w:name="_Toc98433455"/>
      <w:r w:rsidRPr="003D7719">
        <w:rPr>
          <w:rFonts w:ascii="Times New Roman" w:eastAsia="Times New Roman" w:hAnsi="Times New Roman" w:cs="Times New Roman"/>
          <w:b/>
          <w:bCs/>
          <w:sz w:val="28"/>
          <w:szCs w:val="24"/>
          <w:lang w:val="x-none" w:eastAsia="x-none"/>
        </w:rPr>
        <w:t>Статья 1.2.4. Градостроительные регламенты, устанавливаемые в коммунально-складских зонах</w:t>
      </w:r>
      <w:bookmarkEnd w:id="14"/>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населенных пунктов выделяется 3 вида зон коммунально-складского назначения,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КС-3</w:t>
      </w:r>
      <w:r w:rsidRPr="003D7719">
        <w:rPr>
          <w:rFonts w:ascii="Times New Roman" w:eastAsia="Times New Roman" w:hAnsi="Times New Roman" w:cs="Times New Roman"/>
          <w:sz w:val="24"/>
          <w:szCs w:val="24"/>
          <w:lang w:eastAsia="en-US"/>
        </w:rPr>
        <w:t xml:space="preserve"> – зона размещения объектов коммунально-складского назначения </w:t>
      </w:r>
      <w:r w:rsidRPr="003D7719">
        <w:rPr>
          <w:rFonts w:ascii="Times New Roman" w:eastAsia="Times New Roman" w:hAnsi="Times New Roman" w:cs="Times New Roman"/>
          <w:sz w:val="24"/>
          <w:szCs w:val="24"/>
          <w:lang w:val="en-US" w:eastAsia="en-US"/>
        </w:rPr>
        <w:t>III</w:t>
      </w:r>
      <w:r w:rsidRPr="003D7719">
        <w:rPr>
          <w:rFonts w:ascii="Times New Roman" w:eastAsia="Times New Roman" w:hAnsi="Times New Roman" w:cs="Times New Roman"/>
          <w:sz w:val="24"/>
          <w:szCs w:val="24"/>
          <w:lang w:eastAsia="en-US"/>
        </w:rPr>
        <w:t> класса санитарной опасности.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КС-4</w:t>
      </w:r>
      <w:r w:rsidRPr="003D7719">
        <w:rPr>
          <w:rFonts w:ascii="Times New Roman" w:eastAsia="Times New Roman" w:hAnsi="Times New Roman" w:cs="Times New Roman"/>
          <w:sz w:val="24"/>
          <w:szCs w:val="24"/>
          <w:lang w:eastAsia="en-US"/>
        </w:rPr>
        <w:t xml:space="preserve"> - зона размещения объектов коммунально-складского назначения </w:t>
      </w:r>
      <w:r w:rsidRPr="003D7719">
        <w:rPr>
          <w:rFonts w:ascii="Times New Roman" w:eastAsia="Calibri" w:hAnsi="Times New Roman" w:cs="Times New Roman"/>
          <w:bCs/>
          <w:sz w:val="24"/>
          <w:szCs w:val="24"/>
          <w:lang w:val="en-US" w:eastAsia="en-US"/>
        </w:rPr>
        <w:t>I</w:t>
      </w:r>
      <w:r w:rsidRPr="003D7719">
        <w:rPr>
          <w:rFonts w:ascii="Times New Roman" w:eastAsia="Calibri" w:hAnsi="Times New Roman" w:cs="Times New Roman"/>
          <w:bCs/>
          <w:sz w:val="24"/>
          <w:szCs w:val="24"/>
          <w:lang w:eastAsia="en-US"/>
        </w:rPr>
        <w:t>V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КС-5</w:t>
      </w:r>
      <w:r w:rsidRPr="003D7719">
        <w:rPr>
          <w:rFonts w:ascii="Times New Roman" w:eastAsia="Times New Roman" w:hAnsi="Times New Roman" w:cs="Times New Roman"/>
          <w:sz w:val="24"/>
          <w:szCs w:val="24"/>
          <w:lang w:eastAsia="en-US"/>
        </w:rPr>
        <w:t xml:space="preserve"> - зона размещения объектов коммунально-складского назначения </w:t>
      </w:r>
      <w:r w:rsidRPr="003D7719">
        <w:rPr>
          <w:rFonts w:ascii="Times New Roman" w:eastAsia="Calibri" w:hAnsi="Times New Roman" w:cs="Times New Roman"/>
          <w:bCs/>
          <w:sz w:val="24"/>
          <w:szCs w:val="24"/>
          <w:lang w:eastAsia="en-US"/>
        </w:rPr>
        <w:t>V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 xml:space="preserve">2. Градостроительные регламенты, устанавливаемые в зоне размещения объектов коммунально-складского назначения </w:t>
      </w:r>
      <w:r w:rsidRPr="003D7719">
        <w:rPr>
          <w:rFonts w:ascii="Times New Roman" w:eastAsia="Times New Roman" w:hAnsi="Times New Roman" w:cs="Times New Roman"/>
          <w:sz w:val="24"/>
          <w:szCs w:val="24"/>
          <w:lang w:val="en-US" w:eastAsia="en-US"/>
        </w:rPr>
        <w:t>III</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КС-3</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3003"/>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Склады </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не выше III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740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Объекты не выше </w:t>
            </w:r>
            <w:r w:rsidRPr="003D7719">
              <w:rPr>
                <w:rFonts w:ascii="Times New Roman" w:eastAsia="Times New Roman" w:hAnsi="Times New Roman" w:cs="Times New Roman"/>
                <w:sz w:val="24"/>
                <w:lang w:val="en-US"/>
              </w:rPr>
              <w:t>III</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17"/>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jc w:val="center"/>
        </w:trPr>
        <w:tc>
          <w:tcPr>
            <w:tcW w:w="4775"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ind w:firstLine="709"/>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3. Г</w:t>
      </w:r>
      <w:r w:rsidRPr="003D7719">
        <w:rPr>
          <w:rFonts w:ascii="Times New Roman" w:eastAsia="Calibri" w:hAnsi="Times New Roman" w:cs="Times New Roman"/>
          <w:sz w:val="24"/>
          <w:szCs w:val="24"/>
          <w:lang w:eastAsia="en-US"/>
        </w:rPr>
        <w:t xml:space="preserve">радостроительные регламенты, устанавливаемые в зоне размещения объектов коммунально-складского назначения </w:t>
      </w:r>
      <w:r w:rsidRPr="003D7719">
        <w:rPr>
          <w:rFonts w:ascii="Times New Roman" w:eastAsia="Calibri" w:hAnsi="Times New Roman" w:cs="Times New Roman"/>
          <w:sz w:val="24"/>
          <w:szCs w:val="24"/>
          <w:lang w:val="en-US" w:eastAsia="en-US"/>
        </w:rPr>
        <w:t>I</w:t>
      </w:r>
      <w:r w:rsidRPr="003D7719">
        <w:rPr>
          <w:rFonts w:ascii="Times New Roman" w:eastAsia="Calibri" w:hAnsi="Times New Roman" w:cs="Times New Roman"/>
          <w:sz w:val="24"/>
          <w:szCs w:val="24"/>
          <w:lang w:eastAsia="en-US"/>
        </w:rPr>
        <w:t>V класса санитарной опасности (</w:t>
      </w:r>
      <w:r w:rsidRPr="003D7719">
        <w:rPr>
          <w:rFonts w:ascii="Times New Roman" w:eastAsia="Calibri" w:hAnsi="Times New Roman" w:cs="Times New Roman"/>
          <w:b/>
          <w:sz w:val="24"/>
          <w:szCs w:val="24"/>
          <w:lang w:eastAsia="en-US"/>
        </w:rPr>
        <w:t>КС-4</w:t>
      </w:r>
      <w:r w:rsidRPr="003D7719">
        <w:rPr>
          <w:rFonts w:ascii="Times New Roman" w:eastAsia="Calibri" w:hAnsi="Times New Roman" w:cs="Times New Roman"/>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3D7719" w:rsidRPr="003D7719" w:rsidTr="003D7719">
        <w:trPr>
          <w:tblHeader/>
        </w:trPr>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07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1470"/>
        </w:trPr>
        <w:tc>
          <w:tcPr>
            <w:tcW w:w="453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Нефтехимическая промышленность</w:t>
            </w:r>
          </w:p>
        </w:tc>
        <w:tc>
          <w:tcPr>
            <w:tcW w:w="453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proofErr w:type="gramStart"/>
            <w:r w:rsidRPr="003D7719">
              <w:rPr>
                <w:rFonts w:ascii="Times New Roman" w:eastAsia="Times New Roman" w:hAnsi="Times New Roman" w:cs="Times New Roman"/>
                <w:sz w:val="24"/>
              </w:rPr>
              <w:t xml:space="preserve">Объекты  </w:t>
            </w:r>
            <w:r w:rsidRPr="003D7719">
              <w:rPr>
                <w:rFonts w:ascii="Times New Roman" w:eastAsia="Times New Roman" w:hAnsi="Times New Roman" w:cs="Times New Roman"/>
                <w:sz w:val="24"/>
                <w:lang w:val="en-US"/>
              </w:rPr>
              <w:t>IV</w:t>
            </w:r>
            <w:proofErr w:type="gramEnd"/>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4000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25"/>
        </w:trPr>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Бытовое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25"/>
        </w:trPr>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trHeight w:val="125"/>
        </w:trPr>
        <w:tc>
          <w:tcPr>
            <w:tcW w:w="453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53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07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536"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536"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trHeight w:val="188"/>
        </w:trPr>
        <w:tc>
          <w:tcPr>
            <w:tcW w:w="9072" w:type="dxa"/>
            <w:gridSpan w:val="2"/>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333"/>
        </w:trPr>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708"/>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Градостроительные регламенты, устанавливаемые в зоне размещения объектов коммунально-складского назначения V класса санитарной опасности (</w:t>
      </w:r>
      <w:r w:rsidRPr="003D7719">
        <w:rPr>
          <w:rFonts w:ascii="Times New Roman" w:eastAsia="Times New Roman" w:hAnsi="Times New Roman" w:cs="Times New Roman"/>
          <w:b/>
          <w:sz w:val="24"/>
          <w:szCs w:val="24"/>
          <w:lang w:eastAsia="en-US"/>
        </w:rPr>
        <w:t>КС-5</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9"/>
        <w:gridCol w:w="10"/>
        <w:gridCol w:w="4425"/>
      </w:tblGrid>
      <w:tr w:rsidR="003D7719" w:rsidRPr="003D7719" w:rsidTr="003D7719">
        <w:trPr>
          <w:cantSplit/>
          <w:tblHeader/>
          <w:jc w:val="center"/>
        </w:trPr>
        <w:tc>
          <w:tcPr>
            <w:tcW w:w="473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35"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174"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37"/>
          <w:jc w:val="center"/>
        </w:trPr>
        <w:tc>
          <w:tcPr>
            <w:tcW w:w="473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435"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Объекты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740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85"/>
          <w:jc w:val="center"/>
        </w:trPr>
        <w:tc>
          <w:tcPr>
            <w:tcW w:w="4749"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FF0000"/>
                <w:sz w:val="24"/>
              </w:rPr>
            </w:pPr>
            <w:r w:rsidRPr="003D7719">
              <w:rPr>
                <w:rFonts w:ascii="Times New Roman" w:eastAsia="Times New Roman" w:hAnsi="Times New Roman" w:cs="Times New Roman"/>
                <w:color w:val="000000"/>
                <w:sz w:val="24"/>
              </w:rPr>
              <w:lastRenderedPageBreak/>
              <w:t>Служебные гаражи</w:t>
            </w:r>
          </w:p>
        </w:tc>
        <w:tc>
          <w:tcPr>
            <w:tcW w:w="4425"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w:t>
            </w:r>
            <w:r w:rsidRPr="003D7719">
              <w:rPr>
                <w:rFonts w:ascii="Times New Roman" w:eastAsia="Times New Roman" w:hAnsi="Times New Roman" w:cs="Times New Roman"/>
                <w:sz w:val="24"/>
              </w:rPr>
              <w:br/>
              <w:t xml:space="preserve">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055"/>
          <w:jc w:val="center"/>
        </w:trPr>
        <w:tc>
          <w:tcPr>
            <w:tcW w:w="4749"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425"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0"/>
          <w:jc w:val="center"/>
        </w:trPr>
        <w:tc>
          <w:tcPr>
            <w:tcW w:w="4749"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25"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0"/>
          <w:jc w:val="center"/>
        </w:trPr>
        <w:tc>
          <w:tcPr>
            <w:tcW w:w="4749"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tc>
        <w:tc>
          <w:tcPr>
            <w:tcW w:w="4425"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75"/>
          <w:jc w:val="center"/>
        </w:trPr>
        <w:tc>
          <w:tcPr>
            <w:tcW w:w="4749" w:type="dxa"/>
            <w:gridSpan w:val="2"/>
            <w:tcBorders>
              <w:top w:val="single" w:sz="4" w:space="0" w:color="auto"/>
              <w:left w:val="single" w:sz="4" w:space="0" w:color="000000"/>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25" w:type="dxa"/>
            <w:tcBorders>
              <w:top w:val="single" w:sz="4" w:space="0" w:color="auto"/>
              <w:left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174"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3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35"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174"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3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35"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5" w:name="_Toc98433456"/>
      <w:r w:rsidRPr="003D7719">
        <w:rPr>
          <w:rFonts w:ascii="Times New Roman" w:eastAsia="Times New Roman" w:hAnsi="Times New Roman" w:cs="Times New Roman"/>
          <w:b/>
          <w:bCs/>
          <w:sz w:val="28"/>
          <w:szCs w:val="24"/>
          <w:lang w:val="x-none" w:eastAsia="x-none"/>
        </w:rPr>
        <w:lastRenderedPageBreak/>
        <w:t>Статья 1.2.5. Градостроительные регламенты, устанавливаемые в зонах инженерной инфраструктуры</w:t>
      </w:r>
      <w:bookmarkEnd w:id="15"/>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1. На территории населенных пунктов </w:t>
      </w:r>
      <w:r w:rsidRPr="003D7719">
        <w:rPr>
          <w:rFonts w:ascii="Times New Roman" w:eastAsia="Times New Roman" w:hAnsi="Times New Roman" w:cs="Times New Roman"/>
          <w:sz w:val="24"/>
          <w:szCs w:val="24"/>
          <w:lang w:eastAsia="en-US"/>
        </w:rPr>
        <w:t>выделяется 7 видов зон инженерной инфраструктуры,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И-1</w:t>
      </w:r>
      <w:r w:rsidRPr="003D7719">
        <w:rPr>
          <w:rFonts w:ascii="Times New Roman" w:eastAsia="Times New Roman" w:hAnsi="Times New Roman" w:cs="Times New Roman"/>
          <w:sz w:val="24"/>
          <w:szCs w:val="24"/>
          <w:lang w:eastAsia="en-US"/>
        </w:rPr>
        <w:t xml:space="preserve"> – зона размещения объектов водоснабжения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И-2</w:t>
      </w:r>
      <w:r w:rsidRPr="003D7719">
        <w:rPr>
          <w:rFonts w:ascii="Times New Roman" w:eastAsia="Times New Roman" w:hAnsi="Times New Roman" w:cs="Times New Roman"/>
          <w:sz w:val="24"/>
          <w:szCs w:val="24"/>
          <w:lang w:eastAsia="en-US"/>
        </w:rPr>
        <w:t xml:space="preserve"> – зона размещения объектов водоотведения;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И-3</w:t>
      </w:r>
      <w:r w:rsidRPr="003D7719">
        <w:rPr>
          <w:rFonts w:ascii="Times New Roman" w:eastAsia="Times New Roman" w:hAnsi="Times New Roman" w:cs="Times New Roman"/>
          <w:sz w:val="24"/>
          <w:szCs w:val="24"/>
          <w:lang w:eastAsia="en-US"/>
        </w:rPr>
        <w:t xml:space="preserve"> – зона размещения объектов теплоснабжения;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И-4</w:t>
      </w:r>
      <w:r w:rsidRPr="003D7719">
        <w:rPr>
          <w:rFonts w:ascii="Times New Roman" w:eastAsia="Times New Roman" w:hAnsi="Times New Roman" w:cs="Times New Roman"/>
          <w:sz w:val="24"/>
          <w:szCs w:val="24"/>
          <w:lang w:eastAsia="en-US"/>
        </w:rPr>
        <w:t xml:space="preserve"> – зона размещения объектов электроснабжения;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И-5</w:t>
      </w:r>
      <w:r w:rsidRPr="003D7719">
        <w:rPr>
          <w:rFonts w:ascii="Times New Roman" w:eastAsia="Times New Roman" w:hAnsi="Times New Roman" w:cs="Times New Roman"/>
          <w:sz w:val="24"/>
          <w:szCs w:val="24"/>
          <w:lang w:eastAsia="en-US"/>
        </w:rPr>
        <w:t xml:space="preserve"> – зона размещения объектов газоснабжения;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И-6</w:t>
      </w:r>
      <w:r w:rsidRPr="003D7719">
        <w:rPr>
          <w:rFonts w:ascii="Times New Roman" w:eastAsia="Times New Roman" w:hAnsi="Times New Roman" w:cs="Times New Roman"/>
          <w:sz w:val="24"/>
          <w:szCs w:val="24"/>
          <w:lang w:eastAsia="en-US"/>
        </w:rPr>
        <w:t xml:space="preserve"> – зона размещения объектов связи и телекоммуникаций;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И-7</w:t>
      </w:r>
      <w:r w:rsidRPr="003D7719">
        <w:rPr>
          <w:rFonts w:ascii="Times New Roman" w:eastAsia="Times New Roman" w:hAnsi="Times New Roman" w:cs="Times New Roman"/>
          <w:sz w:val="24"/>
          <w:szCs w:val="24"/>
          <w:lang w:eastAsia="en-US"/>
        </w:rPr>
        <w:t xml:space="preserve"> – зона комплексного размещения объектов инженерной инфраструктуры.</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2. </w:t>
      </w:r>
      <w:bookmarkStart w:id="16" w:name="_Hlk524004683"/>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зоне размещения объектов водоснабжения </w:t>
      </w:r>
      <w:r w:rsidRPr="003D7719">
        <w:rPr>
          <w:rFonts w:ascii="Times New Roman" w:eastAsia="Times New Roman" w:hAnsi="Times New Roman" w:cs="Times New Roman"/>
          <w:b/>
          <w:sz w:val="24"/>
          <w:szCs w:val="24"/>
          <w:lang w:eastAsia="en-US"/>
        </w:rPr>
        <w:t>(И-1)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p>
        </w:tc>
      </w:tr>
      <w:bookmarkEnd w:id="16"/>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3. Градостроительные регламенты, устанавливаемые в зоне размещения объектов водоотведения </w:t>
      </w:r>
      <w:r w:rsidRPr="003D7719">
        <w:rPr>
          <w:rFonts w:ascii="Times New Roman" w:eastAsia="Times New Roman" w:hAnsi="Times New Roman" w:cs="Times New Roman"/>
          <w:b/>
          <w:sz w:val="24"/>
          <w:szCs w:val="24"/>
          <w:lang w:eastAsia="en-US"/>
        </w:rPr>
        <w:t>(И-2)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4. Градостроительные регламенты, устанавливаемые в зоне размещения объектов теплоснабжения (</w:t>
      </w:r>
      <w:r w:rsidRPr="003D7719">
        <w:rPr>
          <w:rFonts w:ascii="Times New Roman" w:eastAsia="Calibri" w:hAnsi="Times New Roman" w:cs="Times New Roman"/>
          <w:b/>
          <w:sz w:val="24"/>
          <w:szCs w:val="24"/>
          <w:lang w:eastAsia="en-US"/>
        </w:rPr>
        <w:t>И-3</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906"/>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Энергетика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350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- 100</w:t>
            </w:r>
          </w:p>
        </w:tc>
      </w:tr>
      <w:tr w:rsidR="003D7719" w:rsidRPr="003D7719" w:rsidTr="003D7719">
        <w:trPr>
          <w:cantSplit/>
          <w:trHeight w:val="171"/>
          <w:jc w:val="center"/>
        </w:trPr>
        <w:tc>
          <w:tcPr>
            <w:tcW w:w="4775" w:type="dxa"/>
            <w:tcBorders>
              <w:top w:val="single" w:sz="4" w:space="0" w:color="auto"/>
              <w:left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5. Градостроительные регламенты, устанавливаемые в зоне размещения объектов электроснабжения (</w:t>
      </w:r>
      <w:r w:rsidRPr="003D7719">
        <w:rPr>
          <w:rFonts w:ascii="Times New Roman" w:eastAsia="Calibri" w:hAnsi="Times New Roman" w:cs="Times New Roman"/>
          <w:b/>
          <w:sz w:val="24"/>
          <w:szCs w:val="24"/>
          <w:lang w:eastAsia="en-US"/>
        </w:rPr>
        <w:t>И-4</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9"/>
        <w:gridCol w:w="4555"/>
      </w:tblGrid>
      <w:tr w:rsidR="003D7719" w:rsidRPr="003D7719" w:rsidTr="003D7719">
        <w:trPr>
          <w:tblHeader/>
          <w:jc w:val="center"/>
        </w:trPr>
        <w:tc>
          <w:tcPr>
            <w:tcW w:w="4678"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82"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67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Энергетика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58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678"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58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67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582"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Times New Roman" w:hAnsi="Times New Roman" w:cs="Times New Roman"/>
          <w:bCs/>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bCs/>
          <w:sz w:val="24"/>
          <w:szCs w:val="24"/>
          <w:lang w:eastAsia="en-US"/>
        </w:rPr>
        <w:br w:type="page"/>
      </w:r>
      <w:r w:rsidRPr="003D7719">
        <w:rPr>
          <w:rFonts w:ascii="Times New Roman" w:eastAsia="Times New Roman" w:hAnsi="Times New Roman" w:cs="Times New Roman"/>
          <w:bCs/>
          <w:sz w:val="24"/>
          <w:szCs w:val="24"/>
          <w:lang w:eastAsia="en-US"/>
        </w:rPr>
        <w:lastRenderedPageBreak/>
        <w:t xml:space="preserve">6. </w:t>
      </w:r>
      <w:r w:rsidRPr="003D7719">
        <w:rPr>
          <w:rFonts w:ascii="Times New Roman" w:eastAsia="Calibri" w:hAnsi="Times New Roman" w:cs="Times New Roman"/>
          <w:sz w:val="24"/>
          <w:szCs w:val="24"/>
          <w:lang w:eastAsia="en-US"/>
        </w:rPr>
        <w:t>Градостроительные регламенты, устанавливаемые в зоне размещения объектов газоснабжения (</w:t>
      </w:r>
      <w:r w:rsidRPr="003D7719">
        <w:rPr>
          <w:rFonts w:ascii="Times New Roman" w:eastAsia="Calibri" w:hAnsi="Times New Roman" w:cs="Times New Roman"/>
          <w:b/>
          <w:sz w:val="24"/>
          <w:szCs w:val="24"/>
          <w:lang w:eastAsia="en-US"/>
        </w:rPr>
        <w:t>И-5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3D7719" w:rsidRPr="003D7719" w:rsidTr="003D7719">
        <w:trPr>
          <w:tblHeader/>
          <w:jc w:val="center"/>
        </w:trPr>
        <w:tc>
          <w:tcPr>
            <w:tcW w:w="451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2"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3"/>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7. Градостроительные регламенты, устанавливаемые в зоне размещения объектов связи (</w:t>
      </w:r>
      <w:r w:rsidRPr="003D7719">
        <w:rPr>
          <w:rFonts w:ascii="Times New Roman" w:eastAsia="Times New Roman" w:hAnsi="Times New Roman" w:cs="Times New Roman"/>
          <w:b/>
          <w:sz w:val="24"/>
          <w:szCs w:val="24"/>
          <w:lang w:eastAsia="en-US"/>
        </w:rPr>
        <w:t>И-6</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4483"/>
      </w:tblGrid>
      <w:tr w:rsidR="003D7719" w:rsidRPr="003D7719" w:rsidTr="003D7719">
        <w:trPr>
          <w:cantSplit/>
          <w:tblHeader/>
          <w:jc w:val="center"/>
        </w:trPr>
        <w:tc>
          <w:tcPr>
            <w:tcW w:w="4350"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3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35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3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35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3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350"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8. Градостроительные регламенты, устанавливаемые в зоне комплексного размещения объектов инженерной инфраструктуры (</w:t>
      </w:r>
      <w:r w:rsidRPr="003D7719">
        <w:rPr>
          <w:rFonts w:ascii="Times New Roman" w:eastAsia="Calibri" w:hAnsi="Times New Roman" w:cs="Times New Roman"/>
          <w:b/>
          <w:sz w:val="24"/>
          <w:szCs w:val="24"/>
          <w:lang w:eastAsia="en-US"/>
        </w:rPr>
        <w:t>И-7</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3D7719" w:rsidRPr="003D7719" w:rsidTr="003D7719">
        <w:trPr>
          <w:tblHeader/>
          <w:jc w:val="center"/>
        </w:trPr>
        <w:tc>
          <w:tcPr>
            <w:tcW w:w="451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2"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Энергетика</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513"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3"/>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7" w:name="_Toc98433457"/>
      <w:r w:rsidRPr="003D7719">
        <w:rPr>
          <w:rFonts w:ascii="Times New Roman" w:eastAsia="Times New Roman" w:hAnsi="Times New Roman" w:cs="Times New Roman"/>
          <w:b/>
          <w:bCs/>
          <w:sz w:val="28"/>
          <w:szCs w:val="24"/>
          <w:lang w:val="x-none" w:eastAsia="x-none"/>
        </w:rPr>
        <w:t>Статья 1.2.6. Градостроительные регламенты, устанавливаемые в зонах транспортной инфраструктуры</w:t>
      </w:r>
      <w:bookmarkEnd w:id="17"/>
    </w:p>
    <w:p w:rsidR="003D7719" w:rsidRPr="003D7719" w:rsidRDefault="003D7719" w:rsidP="003D7719">
      <w:p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Зоны транспортной инфраструктуры делятся на 2 группы: зоны внешнего транспорта и зоны внутреннего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На территории населенных пунктов выделяется 2 вида зон внешнего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Т-1</w:t>
      </w:r>
      <w:r w:rsidRPr="003D7719">
        <w:rPr>
          <w:rFonts w:ascii="Times New Roman" w:eastAsia="Times New Roman" w:hAnsi="Times New Roman" w:cs="Times New Roman"/>
          <w:sz w:val="24"/>
          <w:szCs w:val="24"/>
          <w:lang w:eastAsia="en-US"/>
        </w:rPr>
        <w:t xml:space="preserve"> – зона размещения объектов автомобильного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Т-2</w:t>
      </w:r>
      <w:r w:rsidRPr="003D7719">
        <w:rPr>
          <w:rFonts w:ascii="Times New Roman" w:eastAsia="Times New Roman" w:hAnsi="Times New Roman" w:cs="Times New Roman"/>
          <w:sz w:val="24"/>
          <w:szCs w:val="24"/>
          <w:lang w:eastAsia="en-US"/>
        </w:rPr>
        <w:t xml:space="preserve"> – зона размещения объектов железнодорожного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и 3 вида зон внутреннего транспорта:</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Т-4</w:t>
      </w:r>
      <w:r w:rsidRPr="003D7719">
        <w:rPr>
          <w:rFonts w:ascii="Times New Roman" w:eastAsia="Calibri" w:hAnsi="Times New Roman" w:cs="Times New Roman"/>
          <w:sz w:val="24"/>
          <w:szCs w:val="24"/>
          <w:lang w:eastAsia="en-US"/>
        </w:rPr>
        <w:t xml:space="preserve"> – зона размещения объектов водного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lastRenderedPageBreak/>
        <w:t>Т-5</w:t>
      </w:r>
      <w:r w:rsidRPr="003D7719">
        <w:rPr>
          <w:rFonts w:ascii="Times New Roman" w:eastAsia="Times New Roman" w:hAnsi="Times New Roman" w:cs="Times New Roman"/>
          <w:sz w:val="24"/>
          <w:szCs w:val="24"/>
          <w:lang w:eastAsia="en-US"/>
        </w:rPr>
        <w:t xml:space="preserve"> – зона хранения индивидуального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Т-6</w:t>
      </w:r>
      <w:r w:rsidRPr="003D7719">
        <w:rPr>
          <w:rFonts w:ascii="Times New Roman" w:eastAsia="Times New Roman" w:hAnsi="Times New Roman" w:cs="Times New Roman"/>
          <w:sz w:val="24"/>
          <w:szCs w:val="24"/>
          <w:lang w:eastAsia="en-US"/>
        </w:rPr>
        <w:t xml:space="preserve"> – зона размещения объектов транспортного обслуживания.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Cs/>
          <w:sz w:val="24"/>
          <w:szCs w:val="24"/>
          <w:lang w:eastAsia="en-US"/>
        </w:rPr>
        <w:t xml:space="preserve">3. Градостроительные регламенты, устанавливаемые в зоне </w:t>
      </w:r>
      <w:r w:rsidRPr="003D7719">
        <w:rPr>
          <w:rFonts w:ascii="Times New Roman" w:eastAsia="Times New Roman" w:hAnsi="Times New Roman" w:cs="Times New Roman"/>
          <w:sz w:val="24"/>
          <w:szCs w:val="24"/>
          <w:lang w:eastAsia="en-US"/>
        </w:rPr>
        <w:t>размещения объектов автомобильного транспорта (</w:t>
      </w:r>
      <w:r w:rsidRPr="003D7719">
        <w:rPr>
          <w:rFonts w:ascii="Times New Roman" w:eastAsia="Times New Roman" w:hAnsi="Times New Roman" w:cs="Times New Roman"/>
          <w:b/>
          <w:sz w:val="24"/>
          <w:szCs w:val="24"/>
          <w:lang w:eastAsia="en-US"/>
        </w:rPr>
        <w:t>Т-1</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Условно разрешенные виды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4.Градостроительные регламенты, устанавливаемые в зоне железнодорожного транспорта (</w:t>
      </w:r>
      <w:r w:rsidRPr="003D7719">
        <w:rPr>
          <w:rFonts w:ascii="Times New Roman" w:eastAsia="Times New Roman" w:hAnsi="Times New Roman" w:cs="Times New Roman"/>
          <w:b/>
          <w:sz w:val="24"/>
          <w:szCs w:val="24"/>
          <w:lang w:eastAsia="en-US"/>
        </w:rPr>
        <w:t>Т-2</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1"/>
        <w:gridCol w:w="4433"/>
      </w:tblGrid>
      <w:tr w:rsidR="003D7719" w:rsidRPr="003D7719" w:rsidTr="003D7719">
        <w:trPr>
          <w:cantSplit/>
          <w:tblHeader/>
          <w:jc w:val="center"/>
        </w:trPr>
        <w:tc>
          <w:tcPr>
            <w:tcW w:w="4741"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3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17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25"/>
          <w:jc w:val="center"/>
        </w:trPr>
        <w:tc>
          <w:tcPr>
            <w:tcW w:w="4741"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Железнодорожный транспорт</w:t>
            </w:r>
          </w:p>
        </w:tc>
        <w:tc>
          <w:tcPr>
            <w:tcW w:w="443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79"/>
          <w:jc w:val="center"/>
        </w:trPr>
        <w:tc>
          <w:tcPr>
            <w:tcW w:w="4741"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3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17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42"/>
          <w:jc w:val="center"/>
        </w:trPr>
        <w:tc>
          <w:tcPr>
            <w:tcW w:w="4741"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43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75"/>
          <w:jc w:val="center"/>
        </w:trPr>
        <w:tc>
          <w:tcPr>
            <w:tcW w:w="4741"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tc>
        <w:tc>
          <w:tcPr>
            <w:tcW w:w="443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17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41"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43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jc w:val="center"/>
        </w:trPr>
        <w:tc>
          <w:tcPr>
            <w:tcW w:w="4741"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3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5. Градостроительные регламенты, устанавливаемые в зоне размещения объектов водного транспорта (</w:t>
      </w:r>
      <w:r w:rsidRPr="003D7719">
        <w:rPr>
          <w:rFonts w:ascii="Times New Roman" w:eastAsia="Calibri" w:hAnsi="Times New Roman" w:cs="Times New Roman"/>
          <w:b/>
          <w:sz w:val="24"/>
          <w:szCs w:val="24"/>
          <w:lang w:eastAsia="en-US"/>
        </w:rPr>
        <w:t>Т-4</w:t>
      </w:r>
      <w:r w:rsidRPr="003D7719">
        <w:rPr>
          <w:rFonts w:ascii="Times New Roman" w:eastAsia="Calibri" w:hAnsi="Times New Roman" w:cs="Times New Roman"/>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3D7719" w:rsidRPr="003D7719" w:rsidTr="003D7719">
        <w:trPr>
          <w:tblHeader/>
        </w:trPr>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07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Причалы для маломерных судов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Общее пользование водными объектами</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07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Вспомогательные виды разрешенного использования</w:t>
            </w:r>
          </w:p>
        </w:tc>
      </w:tr>
      <w:tr w:rsidR="003D7719" w:rsidRPr="003D7719" w:rsidTr="003D7719">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53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536"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trHeight w:val="166"/>
        </w:trPr>
        <w:tc>
          <w:tcPr>
            <w:tcW w:w="9072" w:type="dxa"/>
            <w:gridSpan w:val="2"/>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203"/>
        </w:trPr>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6. Градостроительные регламенты, устанавливаемые в зоне хранения индивидуального транспорта (</w:t>
      </w:r>
      <w:r w:rsidRPr="003D7719">
        <w:rPr>
          <w:rFonts w:ascii="Times New Roman" w:eastAsia="Calibri" w:hAnsi="Times New Roman" w:cs="Times New Roman"/>
          <w:b/>
          <w:sz w:val="24"/>
          <w:szCs w:val="24"/>
          <w:lang w:eastAsia="en-US"/>
        </w:rPr>
        <w:t>Т-5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0"/>
        <w:gridCol w:w="4434"/>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38"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1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438"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38"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800"/>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3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Минимальный размер земельного участка 1000 </w:t>
            </w:r>
            <w:proofErr w:type="spellStart"/>
            <w:r w:rsidRPr="003D7719">
              <w:rPr>
                <w:rFonts w:ascii="Times New Roman" w:eastAsia="Times New Roman" w:hAnsi="Times New Roman" w:cs="Times New Roman"/>
                <w:color w:val="000000"/>
                <w:sz w:val="24"/>
              </w:rPr>
              <w:t>кв.м</w:t>
            </w:r>
            <w:proofErr w:type="spellEnd"/>
            <w:r w:rsidRPr="003D7719">
              <w:rPr>
                <w:rFonts w:ascii="Times New Roman" w:eastAsia="Times New Roman" w:hAnsi="Times New Roman" w:cs="Times New Roman"/>
                <w:color w:val="000000"/>
                <w:sz w:val="24"/>
              </w:rPr>
              <w:t>.</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Расстояния от здания до границ земельного участка должны быть не менее 3 метров</w:t>
            </w:r>
          </w:p>
        </w:tc>
      </w:tr>
      <w:tr w:rsidR="003D7719" w:rsidRPr="003D7719" w:rsidTr="003D7719">
        <w:trPr>
          <w:cantSplit/>
          <w:trHeight w:val="255"/>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38"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1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44"/>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438"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1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55"/>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38"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br w:type="page"/>
      </w:r>
      <w:r w:rsidRPr="003D7719">
        <w:rPr>
          <w:rFonts w:ascii="Times New Roman" w:eastAsia="Calibri" w:hAnsi="Times New Roman" w:cs="Times New Roman"/>
          <w:sz w:val="24"/>
          <w:szCs w:val="24"/>
          <w:lang w:eastAsia="en-US"/>
        </w:rPr>
        <w:lastRenderedPageBreak/>
        <w:t>7. Градостроительные регламенты, устанавливаемые в зоне размещения объектов транспортного обслуживания (</w:t>
      </w:r>
      <w:r w:rsidRPr="003D7719">
        <w:rPr>
          <w:rFonts w:ascii="Times New Roman" w:eastAsia="Calibri" w:hAnsi="Times New Roman" w:cs="Times New Roman"/>
          <w:b/>
          <w:sz w:val="24"/>
          <w:szCs w:val="24"/>
          <w:lang w:eastAsia="en-US"/>
        </w:rPr>
        <w:t>Т-6</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w:t>
            </w:r>
            <w:r w:rsidRPr="003D7719">
              <w:rPr>
                <w:rFonts w:ascii="Times New Roman" w:eastAsia="Times New Roman" w:hAnsi="Times New Roman" w:cs="Times New Roman"/>
                <w:sz w:val="24"/>
              </w:rPr>
              <w:br/>
              <w:t xml:space="preserve">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845"/>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Минимальный размер земельного участка 1000 </w:t>
            </w:r>
            <w:proofErr w:type="spellStart"/>
            <w:r w:rsidRPr="003D7719">
              <w:rPr>
                <w:rFonts w:ascii="Times New Roman" w:eastAsia="Times New Roman" w:hAnsi="Times New Roman" w:cs="Times New Roman"/>
                <w:color w:val="000000"/>
                <w:sz w:val="24"/>
              </w:rPr>
              <w:t>кв.м</w:t>
            </w:r>
            <w:proofErr w:type="spellEnd"/>
            <w:r w:rsidRPr="003D7719">
              <w:rPr>
                <w:rFonts w:ascii="Times New Roman" w:eastAsia="Times New Roman" w:hAnsi="Times New Roman" w:cs="Times New Roman"/>
                <w:color w:val="000000"/>
                <w:sz w:val="24"/>
              </w:rPr>
              <w:t>.</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Расстояния от здания до границ земельного участка должны быть не менее 3 метров</w:t>
            </w:r>
          </w:p>
        </w:tc>
      </w:tr>
      <w:tr w:rsidR="003D7719" w:rsidRPr="003D7719" w:rsidTr="003D7719">
        <w:trPr>
          <w:cantSplit/>
          <w:trHeight w:val="210"/>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Магазины</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42"/>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8" w:name="_Toc98433458"/>
      <w:r w:rsidRPr="003D7719">
        <w:rPr>
          <w:rFonts w:ascii="Times New Roman" w:eastAsia="Times New Roman" w:hAnsi="Times New Roman" w:cs="Times New Roman"/>
          <w:b/>
          <w:bCs/>
          <w:sz w:val="28"/>
          <w:szCs w:val="24"/>
          <w:lang w:val="x-none" w:eastAsia="x-none"/>
        </w:rPr>
        <w:t>Статья 1.2.7. Градостроительные регламенты, устанавливаемые в зонах сельскохозяйственного использования</w:t>
      </w:r>
      <w:bookmarkEnd w:id="18"/>
    </w:p>
    <w:p w:rsidR="003D7719" w:rsidRPr="003D7719" w:rsidRDefault="003D7719" w:rsidP="003D7719">
      <w:p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населенных пунктов выделяется 6 видов зон сельскохозяйственного использования,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СХ-3</w:t>
      </w:r>
      <w:r w:rsidRPr="003D7719">
        <w:rPr>
          <w:rFonts w:ascii="Times New Roman" w:eastAsia="Times New Roman" w:hAnsi="Times New Roman" w:cs="Times New Roman"/>
          <w:sz w:val="24"/>
          <w:szCs w:val="24"/>
          <w:lang w:eastAsia="en-US"/>
        </w:rPr>
        <w:t xml:space="preserve"> – зона объектов сельскохозяйственного производства </w:t>
      </w:r>
      <w:r w:rsidRPr="003D7719">
        <w:rPr>
          <w:rFonts w:ascii="Times New Roman" w:eastAsia="Times New Roman" w:hAnsi="Times New Roman" w:cs="Times New Roman"/>
          <w:sz w:val="24"/>
          <w:szCs w:val="24"/>
          <w:lang w:val="en-US" w:eastAsia="en-US"/>
        </w:rPr>
        <w:t>III</w:t>
      </w:r>
      <w:r w:rsidRPr="003D7719">
        <w:rPr>
          <w:rFonts w:ascii="Times New Roman" w:eastAsia="Times New Roman" w:hAnsi="Times New Roman" w:cs="Times New Roman"/>
          <w:sz w:val="24"/>
          <w:szCs w:val="24"/>
          <w:lang w:eastAsia="en-US"/>
        </w:rPr>
        <w:t xml:space="preserve"> класса санитарной опасности;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СХ-4</w:t>
      </w:r>
      <w:r w:rsidRPr="003D7719">
        <w:rPr>
          <w:rFonts w:ascii="Times New Roman" w:eastAsia="Times New Roman" w:hAnsi="Times New Roman" w:cs="Times New Roman"/>
          <w:sz w:val="24"/>
          <w:szCs w:val="24"/>
          <w:lang w:eastAsia="en-US"/>
        </w:rPr>
        <w:t xml:space="preserve"> – зона объектов сельскохозяйственного производства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класса санитарной опасности</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СХ-5</w:t>
      </w:r>
      <w:r w:rsidRPr="003D7719">
        <w:rPr>
          <w:rFonts w:ascii="Times New Roman" w:eastAsia="Times New Roman" w:hAnsi="Times New Roman" w:cs="Times New Roman"/>
          <w:sz w:val="24"/>
          <w:szCs w:val="24"/>
          <w:lang w:eastAsia="en-US"/>
        </w:rPr>
        <w:t xml:space="preserve"> – зона объектов сельскохозяйственного производства </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СХ-6</w:t>
      </w:r>
      <w:r w:rsidRPr="003D7719">
        <w:rPr>
          <w:rFonts w:ascii="Times New Roman" w:eastAsia="Times New Roman" w:hAnsi="Times New Roman" w:cs="Times New Roman"/>
          <w:sz w:val="24"/>
          <w:szCs w:val="24"/>
          <w:lang w:eastAsia="en-US"/>
        </w:rPr>
        <w:t xml:space="preserve"> – Зона размещения коллективных садов и дач</w:t>
      </w:r>
      <w:r w:rsidRPr="003D7719">
        <w:rPr>
          <w:rFonts w:ascii="Times New Roman" w:eastAsia="Times New Roman" w:hAnsi="Times New Roman" w:cs="Times New Roman"/>
          <w:b/>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СХ-7</w:t>
      </w:r>
      <w:r w:rsidRPr="003D7719">
        <w:rPr>
          <w:rFonts w:ascii="Times New Roman" w:eastAsia="Times New Roman" w:hAnsi="Times New Roman" w:cs="Times New Roman"/>
          <w:sz w:val="24"/>
          <w:szCs w:val="24"/>
          <w:lang w:eastAsia="en-US"/>
        </w:rPr>
        <w:t xml:space="preserve"> – зона размещения индивидуального огородничества;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СУ</w:t>
      </w:r>
      <w:r w:rsidRPr="003D7719">
        <w:rPr>
          <w:rFonts w:ascii="Times New Roman" w:eastAsia="Times New Roman" w:hAnsi="Times New Roman" w:cs="Times New Roman"/>
          <w:sz w:val="24"/>
          <w:szCs w:val="24"/>
          <w:lang w:eastAsia="en-US"/>
        </w:rPr>
        <w:t xml:space="preserve"> – зона размещения сельскохозяйственных угодий.</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Градостроительные регламенты, устанавливаемые в зоне размещения объектов сельскохозяйственного производства </w:t>
      </w:r>
      <w:r w:rsidRPr="003D7719">
        <w:rPr>
          <w:rFonts w:ascii="Times New Roman" w:eastAsia="Calibri" w:hAnsi="Times New Roman" w:cs="Times New Roman"/>
          <w:sz w:val="24"/>
          <w:szCs w:val="24"/>
          <w:lang w:val="en-US" w:eastAsia="en-US"/>
        </w:rPr>
        <w:t>III</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СХ-3)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3D7719" w:rsidRPr="003D7719" w:rsidTr="003D7719">
        <w:trPr>
          <w:tblHeader/>
          <w:jc w:val="center"/>
        </w:trPr>
        <w:tc>
          <w:tcPr>
            <w:tcW w:w="450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80"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630"/>
          <w:jc w:val="center"/>
        </w:trPr>
        <w:tc>
          <w:tcPr>
            <w:tcW w:w="4505"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Животноводство</w:t>
            </w:r>
          </w:p>
        </w:tc>
        <w:tc>
          <w:tcPr>
            <w:tcW w:w="4380"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производства </w:t>
            </w:r>
            <w:r w:rsidRPr="003D7719">
              <w:rPr>
                <w:rFonts w:ascii="Times New Roman" w:eastAsia="Times New Roman" w:hAnsi="Times New Roman" w:cs="Times New Roman"/>
                <w:sz w:val="24"/>
                <w:lang w:val="en-US"/>
              </w:rPr>
              <w:t>III</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285"/>
          <w:jc w:val="center"/>
        </w:trPr>
        <w:tc>
          <w:tcPr>
            <w:tcW w:w="4505"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380"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505" w:type="dxa"/>
            <w:gridSpan w:val="2"/>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Служебные гаражи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459"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Связь</w:t>
            </w:r>
          </w:p>
        </w:tc>
        <w:tc>
          <w:tcPr>
            <w:tcW w:w="4426"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before="120" w:after="0"/>
        <w:ind w:firstLine="709"/>
        <w:jc w:val="both"/>
        <w:rPr>
          <w:rFonts w:ascii="Times New Roman" w:eastAsia="Times New Roman" w:hAnsi="Times New Roman" w:cs="Times New Roman"/>
          <w:bCs/>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Cs/>
          <w:sz w:val="24"/>
          <w:szCs w:val="24"/>
          <w:lang w:eastAsia="en-US"/>
        </w:rPr>
        <w:t>3. Г</w:t>
      </w:r>
      <w:r w:rsidRPr="003D7719">
        <w:rPr>
          <w:rFonts w:ascii="Times New Roman" w:eastAsia="Times New Roman" w:hAnsi="Times New Roman" w:cs="Times New Roman"/>
          <w:sz w:val="24"/>
          <w:szCs w:val="24"/>
          <w:lang w:eastAsia="en-US"/>
        </w:rPr>
        <w:t>радостроительные регламенты, устанавливаемые в зоне объектов сельскохозяйственного производства I</w:t>
      </w:r>
      <w:r w:rsidRPr="003D7719">
        <w:rPr>
          <w:rFonts w:ascii="Times New Roman" w:eastAsia="Times New Roman" w:hAnsi="Times New Roman" w:cs="Times New Roman"/>
          <w:sz w:val="24"/>
          <w:szCs w:val="24"/>
          <w:lang w:val="en-US" w:eastAsia="en-US"/>
        </w:rPr>
        <w:t>V </w:t>
      </w:r>
      <w:r w:rsidRPr="003D7719">
        <w:rPr>
          <w:rFonts w:ascii="Times New Roman" w:eastAsia="Times New Roman" w:hAnsi="Times New Roman" w:cs="Times New Roman"/>
          <w:sz w:val="24"/>
          <w:szCs w:val="24"/>
          <w:lang w:eastAsia="en-US"/>
        </w:rPr>
        <w:t>класса санитарной опасности (</w:t>
      </w:r>
      <w:r w:rsidRPr="003D7719">
        <w:rPr>
          <w:rFonts w:ascii="Times New Roman" w:eastAsia="Times New Roman" w:hAnsi="Times New Roman" w:cs="Times New Roman"/>
          <w:b/>
          <w:sz w:val="24"/>
          <w:szCs w:val="24"/>
          <w:lang w:eastAsia="en-US"/>
        </w:rPr>
        <w:t>СХ-4</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4"/>
        <w:gridCol w:w="49"/>
        <w:gridCol w:w="4551"/>
      </w:tblGrid>
      <w:tr w:rsidR="003D7719" w:rsidRPr="003D7719" w:rsidTr="003D7719">
        <w:trPr>
          <w:tblHeader/>
          <w:jc w:val="center"/>
        </w:trPr>
        <w:tc>
          <w:tcPr>
            <w:tcW w:w="4679"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Основные виды разрешенного использования</w:t>
            </w:r>
          </w:p>
        </w:tc>
      </w:tr>
      <w:tr w:rsidR="003D7719" w:rsidRPr="003D7719" w:rsidTr="003D7719">
        <w:trPr>
          <w:cantSplit/>
          <w:trHeight w:val="345"/>
          <w:jc w:val="center"/>
        </w:trPr>
        <w:tc>
          <w:tcPr>
            <w:tcW w:w="4679"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Растениеводство</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и переработка сельскохозяйственной продукции</w:t>
            </w:r>
          </w:p>
        </w:tc>
        <w:tc>
          <w:tcPr>
            <w:tcW w:w="45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IV</w:t>
            </w:r>
            <w:r w:rsidRPr="003D7719">
              <w:rPr>
                <w:rFonts w:ascii="Times New Roman" w:eastAsia="Times New Roman" w:hAnsi="Times New Roman" w:cs="Times New Roman"/>
                <w:sz w:val="24"/>
              </w:rPr>
              <w:t xml:space="preserve"> класса санитарной опасности</w:t>
            </w:r>
          </w:p>
        </w:tc>
      </w:tr>
      <w:tr w:rsidR="003D7719" w:rsidRPr="003D7719" w:rsidTr="003D7719">
        <w:trPr>
          <w:cantSplit/>
          <w:trHeight w:val="105"/>
          <w:jc w:val="center"/>
        </w:trPr>
        <w:tc>
          <w:tcPr>
            <w:tcW w:w="4679"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58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679" w:type="dxa"/>
            <w:gridSpan w:val="2"/>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Служебные гаражи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5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63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30"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before="120" w:after="0"/>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br w:type="page"/>
      </w:r>
      <w:r w:rsidRPr="003D7719">
        <w:rPr>
          <w:rFonts w:ascii="Times New Roman" w:eastAsia="Calibri" w:hAnsi="Times New Roman" w:cs="Times New Roman"/>
          <w:sz w:val="24"/>
          <w:szCs w:val="24"/>
          <w:lang w:eastAsia="en-US"/>
        </w:rPr>
        <w:lastRenderedPageBreak/>
        <w:t xml:space="preserve">4. Градостроительные регламенты, устанавливаемые в зоне объектов сельскохозяйственного производства </w:t>
      </w:r>
      <w:r w:rsidRPr="003D7719">
        <w:rPr>
          <w:rFonts w:ascii="Times New Roman" w:eastAsia="Calibri" w:hAnsi="Times New Roman" w:cs="Times New Roman"/>
          <w:sz w:val="24"/>
          <w:szCs w:val="24"/>
          <w:lang w:val="en-US" w:eastAsia="en-US"/>
        </w:rPr>
        <w:t>V </w:t>
      </w:r>
      <w:r w:rsidRPr="003D7719">
        <w:rPr>
          <w:rFonts w:ascii="Times New Roman" w:eastAsia="Calibri" w:hAnsi="Times New Roman" w:cs="Times New Roman"/>
          <w:sz w:val="24"/>
          <w:szCs w:val="24"/>
          <w:lang w:eastAsia="en-US"/>
        </w:rPr>
        <w:t>класса санитарной опасности (</w:t>
      </w:r>
      <w:r w:rsidRPr="003D7719">
        <w:rPr>
          <w:rFonts w:ascii="Times New Roman" w:eastAsia="Calibri" w:hAnsi="Times New Roman" w:cs="Times New Roman"/>
          <w:b/>
          <w:sz w:val="24"/>
          <w:szCs w:val="24"/>
          <w:lang w:eastAsia="en-US"/>
        </w:rPr>
        <w:t>СХ-5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1"/>
        <w:gridCol w:w="49"/>
        <w:gridCol w:w="4554"/>
      </w:tblGrid>
      <w:tr w:rsidR="003D7719" w:rsidRPr="003D7719" w:rsidTr="003D7719">
        <w:trPr>
          <w:tblHeader/>
          <w:jc w:val="center"/>
        </w:trPr>
        <w:tc>
          <w:tcPr>
            <w:tcW w:w="4679"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705"/>
          <w:jc w:val="center"/>
        </w:trPr>
        <w:tc>
          <w:tcPr>
            <w:tcW w:w="4679"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Животноводство</w:t>
            </w:r>
          </w:p>
        </w:tc>
        <w:tc>
          <w:tcPr>
            <w:tcW w:w="45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210"/>
          <w:jc w:val="center"/>
        </w:trPr>
        <w:tc>
          <w:tcPr>
            <w:tcW w:w="4679"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58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679"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Служебные гаражи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5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63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30"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5. Градостроительные регламенты, устанавливаемые в зоне размещения коллективных садов и дач (</w:t>
      </w:r>
      <w:r w:rsidRPr="003D7719">
        <w:rPr>
          <w:rFonts w:ascii="Times New Roman" w:eastAsia="Times New Roman" w:hAnsi="Times New Roman" w:cs="Times New Roman"/>
          <w:b/>
          <w:sz w:val="24"/>
          <w:szCs w:val="24"/>
          <w:lang w:eastAsia="en-US"/>
        </w:rPr>
        <w:t>СХ-6</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3D7719" w:rsidRPr="003D7719" w:rsidTr="003D7719">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30"/>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Ведение огородничества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садоводства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439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Максимальные и минимальные размеры земельных участков устанавливаются законом Свердловской области от 07.07.2004 г. №18-ОЗ «Об особенностях регулирования земельных отношений на территории Свердловской области» в размере 0,1-0,25 га – для садоводства.</w:t>
            </w:r>
          </w:p>
        </w:tc>
      </w:tr>
      <w:tr w:rsidR="003D7719" w:rsidRPr="003D7719" w:rsidTr="003D7719">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415"/>
          <w:jc w:val="center"/>
        </w:trPr>
        <w:tc>
          <w:tcPr>
            <w:tcW w:w="444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42"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lastRenderedPageBreak/>
        <w:t>6. Градостроительные регламенты, устанавливаемые в зоне размещения индивидуального огородничества (</w:t>
      </w:r>
      <w:r w:rsidRPr="003D7719">
        <w:rPr>
          <w:rFonts w:ascii="Times New Roman" w:eastAsia="Calibri" w:hAnsi="Times New Roman" w:cs="Times New Roman"/>
          <w:b/>
          <w:sz w:val="24"/>
          <w:szCs w:val="24"/>
          <w:lang w:eastAsia="en-US"/>
        </w:rPr>
        <w:t>СХ-7</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9"/>
        <w:gridCol w:w="4254"/>
      </w:tblGrid>
      <w:tr w:rsidR="003D7719" w:rsidRPr="003D7719" w:rsidTr="003D7719">
        <w:trPr>
          <w:tblHeader/>
          <w:jc w:val="center"/>
        </w:trPr>
        <w:tc>
          <w:tcPr>
            <w:tcW w:w="4643"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254"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97"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375"/>
          <w:jc w:val="center"/>
        </w:trPr>
        <w:tc>
          <w:tcPr>
            <w:tcW w:w="4643"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Ведение огородничества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садоводства</w:t>
            </w:r>
          </w:p>
        </w:tc>
        <w:tc>
          <w:tcPr>
            <w:tcW w:w="4254"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05"/>
          <w:jc w:val="center"/>
        </w:trPr>
        <w:tc>
          <w:tcPr>
            <w:tcW w:w="4643"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25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97" w:type="dxa"/>
            <w:gridSpan w:val="3"/>
            <w:tcBorders>
              <w:top w:val="single" w:sz="4" w:space="0" w:color="auto"/>
            </w:tcBorders>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643"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254" w:type="dxa"/>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97"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53"/>
          <w:jc w:val="center"/>
        </w:trPr>
        <w:tc>
          <w:tcPr>
            <w:tcW w:w="459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303"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7. Градостроительные регламенты в зоне </w:t>
      </w:r>
      <w:r w:rsidRPr="003D7719">
        <w:rPr>
          <w:rFonts w:ascii="Times New Roman" w:eastAsia="Calibri" w:hAnsi="Times New Roman" w:cs="Times New Roman"/>
          <w:bCs/>
          <w:sz w:val="24"/>
          <w:szCs w:val="24"/>
          <w:lang w:eastAsia="en-US"/>
        </w:rPr>
        <w:t>размещения сельскохозяйственных угодий</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СУ</w:t>
      </w:r>
      <w:r w:rsidRPr="003D7719">
        <w:rPr>
          <w:rFonts w:ascii="Times New Roman" w:eastAsia="Calibri" w:hAnsi="Times New Roman" w:cs="Times New Roman"/>
          <w:sz w:val="24"/>
          <w:szCs w:val="24"/>
          <w:lang w:eastAsia="en-US"/>
        </w:rPr>
        <w:t>) не устанавливаются.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19" w:name="_Toc98433459"/>
      <w:r w:rsidRPr="003D7719">
        <w:rPr>
          <w:rFonts w:ascii="Times New Roman" w:eastAsia="Times New Roman" w:hAnsi="Times New Roman" w:cs="Times New Roman"/>
          <w:b/>
          <w:bCs/>
          <w:sz w:val="28"/>
          <w:szCs w:val="24"/>
          <w:lang w:val="x-none" w:eastAsia="x-none"/>
        </w:rPr>
        <w:t>Статья 1.2.8. Градостроительные регламенты, устанавливаемые в зоне размещения объектов культурного наследия</w:t>
      </w:r>
      <w:bookmarkEnd w:id="19"/>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населенных пунктов выделяется 1 вид зон размещения объектов культурного наследия,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ИК</w:t>
      </w:r>
      <w:r w:rsidRPr="003D7719">
        <w:rPr>
          <w:rFonts w:ascii="Times New Roman" w:eastAsia="Times New Roman" w:hAnsi="Times New Roman" w:cs="Times New Roman"/>
          <w:sz w:val="24"/>
          <w:szCs w:val="24"/>
          <w:lang w:eastAsia="en-US"/>
        </w:rPr>
        <w:t xml:space="preserve"> – зона размещения объектов культурного наследия.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br w:type="page"/>
      </w:r>
      <w:r w:rsidRPr="003D7719">
        <w:rPr>
          <w:rFonts w:ascii="Times New Roman" w:eastAsia="Times New Roman" w:hAnsi="Times New Roman" w:cs="Times New Roman"/>
          <w:sz w:val="24"/>
          <w:szCs w:val="24"/>
          <w:lang w:eastAsia="en-US"/>
        </w:rPr>
        <w:lastRenderedPageBreak/>
        <w:t xml:space="preserve">2. Градостроительные регламенты, устанавливаемые в зоне размещения объектов культурного наследия </w:t>
      </w:r>
      <w:r w:rsidRPr="003D7719">
        <w:rPr>
          <w:rFonts w:ascii="Times New Roman" w:eastAsia="Times New Roman" w:hAnsi="Times New Roman" w:cs="Times New Roman"/>
          <w:b/>
          <w:sz w:val="24"/>
          <w:szCs w:val="24"/>
          <w:lang w:eastAsia="en-US"/>
        </w:rPr>
        <w:t>(ИК)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4460"/>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Историко-культурная деятельность</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Требования к режимам использования земель и общие принципы установления требований к градостроительным регламентам в границах территорий зон размещения объектов культурного наследия определяются на основании Положения Правительства РФ 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Правилами землепользования и застройки иные параметры установлению не подлежат</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61"/>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before="120" w:after="0"/>
        <w:ind w:left="720"/>
        <w:jc w:val="both"/>
        <w:rPr>
          <w:rFonts w:ascii="Times New Roman" w:eastAsia="Times New Roman" w:hAnsi="Times New Roman" w:cs="Times New Roman"/>
          <w:sz w:val="24"/>
          <w:szCs w:val="24"/>
        </w:rPr>
      </w:pPr>
    </w:p>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20" w:name="_Hlk527120419"/>
      <w:bookmarkStart w:id="21" w:name="_Hlk527118203"/>
      <w:bookmarkStart w:id="22" w:name="_Toc98433460"/>
      <w:r w:rsidRPr="003D7719">
        <w:rPr>
          <w:rFonts w:ascii="Times New Roman" w:eastAsia="Times New Roman" w:hAnsi="Times New Roman" w:cs="Times New Roman"/>
          <w:b/>
          <w:bCs/>
          <w:sz w:val="28"/>
          <w:szCs w:val="24"/>
          <w:lang w:val="x-none" w:eastAsia="x-none"/>
        </w:rPr>
        <w:t>Статья 1.2.9. Градостроительные регламенты, устанавливаемые в рекреационных зонах</w:t>
      </w:r>
      <w:bookmarkEnd w:id="22"/>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23" w:name="_Hlk527378715"/>
      <w:r w:rsidRPr="003D7719">
        <w:rPr>
          <w:rFonts w:ascii="Times New Roman" w:eastAsia="Times New Roman" w:hAnsi="Times New Roman" w:cs="Times New Roman"/>
          <w:sz w:val="24"/>
          <w:szCs w:val="24"/>
          <w:lang w:eastAsia="en-US"/>
        </w:rPr>
        <w:t>1. Рекреационные зоны предназначены для использования существующих природных территорий в целях сохранения и воспроизводства лесов; отдыха населения.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24" w:name="_Hlk527378722"/>
      <w:bookmarkEnd w:id="23"/>
      <w:r w:rsidRPr="003D7719">
        <w:rPr>
          <w:rFonts w:ascii="Times New Roman" w:eastAsia="Times New Roman" w:hAnsi="Times New Roman" w:cs="Times New Roman"/>
          <w:sz w:val="24"/>
          <w:szCs w:val="24"/>
          <w:lang w:eastAsia="en-US"/>
        </w:rPr>
        <w:t>2. На территории населенных пунктов выделяется 3 вида рекреационных зон,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Р-1</w:t>
      </w:r>
      <w:r w:rsidRPr="003D7719">
        <w:rPr>
          <w:rFonts w:ascii="Times New Roman" w:eastAsia="Times New Roman" w:hAnsi="Times New Roman" w:cs="Times New Roman"/>
          <w:sz w:val="24"/>
          <w:szCs w:val="24"/>
          <w:lang w:eastAsia="en-US"/>
        </w:rPr>
        <w:t xml:space="preserve"> – зона отдыха общего пользования;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Р-2</w:t>
      </w:r>
      <w:r w:rsidRPr="003D7719">
        <w:rPr>
          <w:rFonts w:ascii="Times New Roman" w:eastAsia="Calibri" w:hAnsi="Times New Roman" w:cs="Times New Roman"/>
          <w:sz w:val="24"/>
          <w:szCs w:val="24"/>
          <w:lang w:eastAsia="en-US"/>
        </w:rPr>
        <w:t xml:space="preserve"> - зона </w:t>
      </w:r>
      <w:r w:rsidRPr="003D7719">
        <w:rPr>
          <w:rFonts w:ascii="Times New Roman" w:eastAsia="Calibri" w:hAnsi="Times New Roman" w:cs="Times New Roman"/>
          <w:bCs/>
          <w:sz w:val="24"/>
          <w:szCs w:val="24"/>
          <w:lang w:eastAsia="en-US"/>
        </w:rPr>
        <w:t>размещения объектов рекреационного и туристического назначения;</w:t>
      </w:r>
    </w:p>
    <w:bookmarkEnd w:id="20"/>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Р-5</w:t>
      </w:r>
      <w:r w:rsidRPr="003D7719">
        <w:rPr>
          <w:rFonts w:ascii="Times New Roman" w:eastAsia="Times New Roman" w:hAnsi="Times New Roman" w:cs="Times New Roman"/>
          <w:sz w:val="24"/>
          <w:szCs w:val="24"/>
          <w:lang w:eastAsia="en-US"/>
        </w:rPr>
        <w:t xml:space="preserve"> – зона рекреационно-ландшафтных территорий.</w:t>
      </w:r>
    </w:p>
    <w:bookmarkEnd w:id="21"/>
    <w:bookmarkEnd w:id="24"/>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br w:type="page"/>
      </w:r>
      <w:r w:rsidRPr="003D7719">
        <w:rPr>
          <w:rFonts w:ascii="Times New Roman" w:eastAsia="Times New Roman" w:hAnsi="Times New Roman" w:cs="Times New Roman"/>
          <w:sz w:val="24"/>
          <w:szCs w:val="24"/>
          <w:lang w:eastAsia="en-US"/>
        </w:rPr>
        <w:lastRenderedPageBreak/>
        <w:t xml:space="preserve">3. Градостроительные регламенты, устанавливаемые в зоне отдыха общего пользования </w:t>
      </w:r>
      <w:r w:rsidRPr="003D7719">
        <w:rPr>
          <w:rFonts w:ascii="Times New Roman" w:eastAsia="Times New Roman" w:hAnsi="Times New Roman" w:cs="Times New Roman"/>
          <w:b/>
          <w:sz w:val="24"/>
          <w:szCs w:val="24"/>
          <w:lang w:eastAsia="en-US"/>
        </w:rPr>
        <w:t>(Р-1)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3D7719" w:rsidRPr="003D7719" w:rsidTr="003D7719">
        <w:trPr>
          <w:tblHeader/>
          <w:jc w:val="center"/>
        </w:trPr>
        <w:tc>
          <w:tcPr>
            <w:tcW w:w="4484"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0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58"/>
          <w:jc w:val="center"/>
        </w:trPr>
        <w:tc>
          <w:tcPr>
            <w:tcW w:w="4484"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Отдых (рекреация)</w:t>
            </w:r>
          </w:p>
        </w:tc>
        <w:tc>
          <w:tcPr>
            <w:tcW w:w="440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58"/>
          <w:jc w:val="center"/>
        </w:trPr>
        <w:tc>
          <w:tcPr>
            <w:tcW w:w="4484"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0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236"/>
          <w:jc w:val="center"/>
        </w:trPr>
        <w:tc>
          <w:tcPr>
            <w:tcW w:w="4484"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Общее пользование водными объектами</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236"/>
          <w:jc w:val="center"/>
        </w:trPr>
        <w:tc>
          <w:tcPr>
            <w:tcW w:w="4484"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35"/>
          <w:jc w:val="center"/>
        </w:trPr>
        <w:tc>
          <w:tcPr>
            <w:tcW w:w="443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47"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4. Градостроительные регламенты, устанавливаемые в зоне </w:t>
      </w:r>
      <w:r w:rsidRPr="003D7719">
        <w:rPr>
          <w:rFonts w:ascii="Times New Roman" w:eastAsia="Calibri" w:hAnsi="Times New Roman" w:cs="Times New Roman"/>
          <w:bCs/>
          <w:sz w:val="24"/>
          <w:szCs w:val="24"/>
          <w:lang w:eastAsia="en-US"/>
        </w:rPr>
        <w:t>размещения объектов рекреационного и туристического назначения</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Р-2</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3D7719" w:rsidRPr="003D7719" w:rsidTr="003D7719">
        <w:trPr>
          <w:tblHeader/>
          <w:jc w:val="center"/>
        </w:trPr>
        <w:tc>
          <w:tcPr>
            <w:tcW w:w="4484"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0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245"/>
          <w:jc w:val="center"/>
        </w:trPr>
        <w:tc>
          <w:tcPr>
            <w:tcW w:w="4484"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Природно-познавательный туризм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Туристическое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Охота и рыбалка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Курортная деятельность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Санаторная деятельность</w:t>
            </w:r>
          </w:p>
        </w:tc>
        <w:tc>
          <w:tcPr>
            <w:tcW w:w="440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trHeight w:val="210"/>
          <w:jc w:val="center"/>
        </w:trPr>
        <w:tc>
          <w:tcPr>
            <w:tcW w:w="4484"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0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585"/>
          <w:jc w:val="center"/>
        </w:trPr>
        <w:tc>
          <w:tcPr>
            <w:tcW w:w="4484" w:type="dxa"/>
            <w:gridSpan w:val="2"/>
            <w:tcBorders>
              <w:bottom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Выставочно</w:t>
            </w:r>
            <w:proofErr w:type="spellEnd"/>
            <w:r w:rsidRPr="003D7719">
              <w:rPr>
                <w:rFonts w:ascii="Times New Roman" w:eastAsia="Times New Roman" w:hAnsi="Times New Roman" w:cs="Times New Roman"/>
                <w:sz w:val="24"/>
              </w:rPr>
              <w:t>-ярмарочная деятельность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Причалы для маломерных судов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Общее пользование водными объектами</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585"/>
          <w:jc w:val="center"/>
        </w:trPr>
        <w:tc>
          <w:tcPr>
            <w:tcW w:w="4484" w:type="dxa"/>
            <w:gridSpan w:val="2"/>
            <w:tcBorders>
              <w:bottom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Магазины</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54"/>
          <w:jc w:val="center"/>
        </w:trPr>
        <w:tc>
          <w:tcPr>
            <w:tcW w:w="443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47"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708"/>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5. Градостроительные регламенты, устанавливаемые в зоне </w:t>
      </w:r>
      <w:r w:rsidRPr="003D7719">
        <w:rPr>
          <w:rFonts w:ascii="Times New Roman" w:eastAsia="Calibri" w:hAnsi="Times New Roman" w:cs="Times New Roman"/>
          <w:bCs/>
          <w:sz w:val="24"/>
          <w:szCs w:val="24"/>
          <w:lang w:eastAsia="en-US"/>
        </w:rPr>
        <w:t>рекреационно-ландшафтных территорий</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Р-5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3D7719" w:rsidRPr="003D7719" w:rsidTr="003D7719">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Природно-познавательный туризм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Охота и рыбалка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Туристическое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Поля для гольфа или конных прогулок</w:t>
            </w:r>
          </w:p>
        </w:tc>
        <w:tc>
          <w:tcPr>
            <w:tcW w:w="437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60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37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25"/>
          <w:jc w:val="center"/>
        </w:trPr>
        <w:tc>
          <w:tcPr>
            <w:tcW w:w="4506"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37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389"/>
          <w:jc w:val="center"/>
        </w:trPr>
        <w:tc>
          <w:tcPr>
            <w:tcW w:w="4506"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Магазины</w:t>
            </w:r>
          </w:p>
        </w:tc>
        <w:tc>
          <w:tcPr>
            <w:tcW w:w="4379"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389"/>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37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26"/>
          <w:jc w:val="center"/>
        </w:trPr>
        <w:tc>
          <w:tcPr>
            <w:tcW w:w="4461"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424" w:type="dxa"/>
            <w:gridSpan w:val="2"/>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Причалы для маломерных судов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Общее пользование водными объектами</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28"/>
          <w:jc w:val="center"/>
        </w:trPr>
        <w:tc>
          <w:tcPr>
            <w:tcW w:w="4461"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24"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380" w:firstLine="851"/>
        <w:outlineLvl w:val="2"/>
        <w:rPr>
          <w:rFonts w:ascii="Times New Roman" w:eastAsia="Times New Roman" w:hAnsi="Times New Roman" w:cs="Times New Roman"/>
          <w:b/>
          <w:bCs/>
          <w:sz w:val="28"/>
          <w:szCs w:val="24"/>
          <w:lang w:val="x-none" w:eastAsia="x-none"/>
        </w:rPr>
      </w:pPr>
      <w:bookmarkStart w:id="25" w:name="_Hlk527118321"/>
      <w:bookmarkStart w:id="26" w:name="_Toc98433461"/>
      <w:r w:rsidRPr="003D7719">
        <w:rPr>
          <w:rFonts w:ascii="Times New Roman" w:eastAsia="Times New Roman" w:hAnsi="Times New Roman" w:cs="Times New Roman"/>
          <w:b/>
          <w:bCs/>
          <w:sz w:val="28"/>
          <w:szCs w:val="24"/>
          <w:lang w:val="x-none" w:eastAsia="x-none"/>
        </w:rPr>
        <w:t>Статья 1.2.10. Градостроительные регламенты, устанавливаемые в зонах специального назначения</w:t>
      </w:r>
      <w:bookmarkEnd w:id="26"/>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населенных пунктов выделяется 3 вида зон специального назначения,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С-1</w:t>
      </w:r>
      <w:r w:rsidRPr="003D7719">
        <w:rPr>
          <w:rFonts w:ascii="Times New Roman" w:eastAsia="Times New Roman" w:hAnsi="Times New Roman" w:cs="Times New Roman"/>
          <w:sz w:val="24"/>
          <w:szCs w:val="24"/>
          <w:lang w:eastAsia="en-US"/>
        </w:rPr>
        <w:t xml:space="preserve"> – зона кладбищ;</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27" w:name="_Hlk527378937"/>
      <w:r w:rsidRPr="003D7719">
        <w:rPr>
          <w:rFonts w:ascii="Times New Roman" w:eastAsia="Times New Roman" w:hAnsi="Times New Roman" w:cs="Times New Roman"/>
          <w:b/>
          <w:sz w:val="24"/>
          <w:szCs w:val="24"/>
          <w:lang w:eastAsia="en-US"/>
        </w:rPr>
        <w:t>С-5</w:t>
      </w:r>
      <w:r w:rsidRPr="003D7719">
        <w:rPr>
          <w:rFonts w:ascii="Times New Roman" w:eastAsia="Times New Roman" w:hAnsi="Times New Roman" w:cs="Times New Roman"/>
          <w:sz w:val="24"/>
          <w:szCs w:val="24"/>
          <w:lang w:eastAsia="en-US"/>
        </w:rPr>
        <w:t xml:space="preserve"> – зона озеленения специального назначения.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 xml:space="preserve">ЗГО </w:t>
      </w:r>
      <w:r w:rsidRPr="003D7719">
        <w:rPr>
          <w:rFonts w:ascii="Times New Roman" w:eastAsia="Times New Roman" w:hAnsi="Times New Roman" w:cs="Times New Roman"/>
          <w:sz w:val="24"/>
          <w:szCs w:val="24"/>
          <w:lang w:eastAsia="en-US"/>
        </w:rPr>
        <w:t>– зона размещения горных отводов.</w:t>
      </w:r>
    </w:p>
    <w:bookmarkEnd w:id="25"/>
    <w:bookmarkEnd w:id="27"/>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Градостроительные регламенты, устанавливаемые в зоне кладбищ </w:t>
      </w:r>
      <w:r w:rsidRPr="003D7719">
        <w:rPr>
          <w:rFonts w:ascii="Times New Roman" w:eastAsia="Times New Roman" w:hAnsi="Times New Roman" w:cs="Times New Roman"/>
          <w:b/>
          <w:sz w:val="24"/>
          <w:szCs w:val="24"/>
          <w:lang w:eastAsia="en-US"/>
        </w:rPr>
        <w:t>(С-1)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1"/>
        <w:gridCol w:w="49"/>
        <w:gridCol w:w="4554"/>
      </w:tblGrid>
      <w:tr w:rsidR="003D7719" w:rsidRPr="003D7719" w:rsidTr="003D7719">
        <w:trPr>
          <w:tblHeader/>
          <w:jc w:val="center"/>
        </w:trPr>
        <w:tc>
          <w:tcPr>
            <w:tcW w:w="4679"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Виды разрешенного использования территории</w:t>
            </w:r>
          </w:p>
        </w:tc>
        <w:tc>
          <w:tcPr>
            <w:tcW w:w="458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679"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Ритуальная деятельность</w:t>
            </w:r>
          </w:p>
        </w:tc>
        <w:tc>
          <w:tcPr>
            <w:tcW w:w="45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5000 </w:t>
            </w:r>
            <w:proofErr w:type="spellStart"/>
            <w:r w:rsidRPr="003D7719">
              <w:rPr>
                <w:rFonts w:ascii="Times New Roman" w:eastAsia="Times New Roman" w:hAnsi="Times New Roman" w:cs="Times New Roman"/>
                <w:sz w:val="24"/>
              </w:rPr>
              <w:t>кв.м</w:t>
            </w:r>
            <w:proofErr w:type="spellEnd"/>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86"/>
          <w:jc w:val="center"/>
        </w:trPr>
        <w:tc>
          <w:tcPr>
            <w:tcW w:w="4679"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5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17"/>
          <w:jc w:val="center"/>
        </w:trPr>
        <w:tc>
          <w:tcPr>
            <w:tcW w:w="4679"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Религиозное использование</w:t>
            </w:r>
          </w:p>
        </w:tc>
        <w:tc>
          <w:tcPr>
            <w:tcW w:w="45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72"/>
          <w:jc w:val="center"/>
        </w:trPr>
        <w:tc>
          <w:tcPr>
            <w:tcW w:w="4679"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58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5"/>
          <w:jc w:val="center"/>
        </w:trPr>
        <w:tc>
          <w:tcPr>
            <w:tcW w:w="4630" w:type="dxa"/>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630" w:type="dxa"/>
            <w:gridSpan w:val="2"/>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Градостроительные регламенты, устанавливаемые в зоне озеленения специального назначения </w:t>
      </w:r>
      <w:r w:rsidRPr="003D7719">
        <w:rPr>
          <w:rFonts w:ascii="Times New Roman" w:eastAsia="Times New Roman" w:hAnsi="Times New Roman" w:cs="Times New Roman"/>
          <w:b/>
          <w:sz w:val="24"/>
          <w:szCs w:val="24"/>
          <w:lang w:eastAsia="en-US"/>
        </w:rPr>
        <w:t>(С-5)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277"/>
      </w:tblGrid>
      <w:tr w:rsidR="003D7719" w:rsidRPr="003D7719" w:rsidTr="003D7719">
        <w:trPr>
          <w:cantSplit/>
          <w:tblHeader/>
          <w:jc w:val="center"/>
        </w:trPr>
        <w:tc>
          <w:tcPr>
            <w:tcW w:w="4608"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277"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95"/>
          <w:jc w:val="center"/>
        </w:trPr>
        <w:tc>
          <w:tcPr>
            <w:tcW w:w="460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Охрана природных территорий</w:t>
            </w:r>
          </w:p>
        </w:tc>
        <w:tc>
          <w:tcPr>
            <w:tcW w:w="427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85"/>
          <w:jc w:val="center"/>
        </w:trPr>
        <w:tc>
          <w:tcPr>
            <w:tcW w:w="4608"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277"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60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27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70"/>
          <w:jc w:val="center"/>
        </w:trPr>
        <w:tc>
          <w:tcPr>
            <w:tcW w:w="460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277"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4. Градостроительные регламенты, устанавливаемые в зоне </w:t>
      </w:r>
      <w:r w:rsidRPr="003D7719">
        <w:rPr>
          <w:rFonts w:ascii="Times New Roman" w:eastAsia="Calibri" w:hAnsi="Times New Roman" w:cs="Times New Roman"/>
          <w:bCs/>
          <w:sz w:val="24"/>
          <w:szCs w:val="24"/>
          <w:lang w:eastAsia="en-US"/>
        </w:rPr>
        <w:t>размещения горных отводов</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ЗГО</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3D7719" w:rsidRPr="003D7719" w:rsidTr="003D7719">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Недропользование</w:t>
            </w:r>
          </w:p>
        </w:tc>
        <w:tc>
          <w:tcPr>
            <w:tcW w:w="437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175"/>
          <w:jc w:val="center"/>
        </w:trPr>
        <w:tc>
          <w:tcPr>
            <w:tcW w:w="4506"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37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7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28" w:name="_Toc98433462"/>
      <w:r w:rsidRPr="003D7719">
        <w:rPr>
          <w:rFonts w:ascii="Times New Roman" w:eastAsia="Times New Roman" w:hAnsi="Times New Roman" w:cs="Times New Roman"/>
          <w:b/>
          <w:bCs/>
          <w:sz w:val="28"/>
          <w:szCs w:val="24"/>
          <w:lang w:val="x-none" w:eastAsia="x-none"/>
        </w:rPr>
        <w:t>Статья 1.2.11. Градостроительные регламенты, устанавливаемые в зонах общего пользования</w:t>
      </w:r>
      <w:bookmarkEnd w:id="28"/>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населенных пунктов выделяется 1 вид зон общего пользования,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 xml:space="preserve">ЗОП </w:t>
      </w:r>
      <w:r w:rsidRPr="003D7719">
        <w:rPr>
          <w:rFonts w:ascii="Times New Roman" w:eastAsia="Times New Roman" w:hAnsi="Times New Roman" w:cs="Times New Roman"/>
          <w:sz w:val="24"/>
          <w:szCs w:val="24"/>
          <w:lang w:eastAsia="en-US"/>
        </w:rPr>
        <w:t>– зона общего пользования.</w:t>
      </w:r>
    </w:p>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29" w:name="_Toc98433463"/>
      <w:r w:rsidRPr="003D7719">
        <w:rPr>
          <w:rFonts w:ascii="Times New Roman" w:eastAsia="Times New Roman" w:hAnsi="Times New Roman" w:cs="Times New Roman"/>
          <w:b/>
          <w:bCs/>
          <w:sz w:val="28"/>
          <w:szCs w:val="24"/>
          <w:lang w:val="x-none" w:eastAsia="x-none"/>
        </w:rPr>
        <w:lastRenderedPageBreak/>
        <w:t>Статья 1.2.12. Градостроительные регламенты, устанавливаемые в зоне размещения водных объектов</w:t>
      </w:r>
      <w:bookmarkEnd w:id="29"/>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населенных пунктов выделяется 1 вид зон в зоне размещения водных объектов, в том числе:</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ЗВФ</w:t>
      </w:r>
      <w:r w:rsidRPr="003D7719">
        <w:rPr>
          <w:rFonts w:ascii="Times New Roman" w:eastAsia="Calibri" w:hAnsi="Times New Roman" w:cs="Times New Roman"/>
          <w:sz w:val="24"/>
          <w:szCs w:val="24"/>
          <w:lang w:eastAsia="en-US"/>
        </w:rPr>
        <w:t xml:space="preserve"> – зона размещения земель, покрытых поверхностными водами.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Градостроительные регламенты в зоне </w:t>
      </w:r>
      <w:r w:rsidRPr="003D7719">
        <w:rPr>
          <w:rFonts w:ascii="Times New Roman" w:eastAsia="Calibri" w:hAnsi="Times New Roman" w:cs="Times New Roman"/>
          <w:bCs/>
          <w:sz w:val="24"/>
          <w:szCs w:val="24"/>
          <w:lang w:eastAsia="en-US"/>
        </w:rPr>
        <w:t>размещения земель, покрытых поверхностными водами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ЗВФ</w:t>
      </w:r>
      <w:r w:rsidRPr="003D7719">
        <w:rPr>
          <w:rFonts w:ascii="Times New Roman" w:eastAsia="Calibri" w:hAnsi="Times New Roman" w:cs="Times New Roman"/>
          <w:sz w:val="24"/>
          <w:szCs w:val="24"/>
          <w:lang w:eastAsia="en-US"/>
        </w:rPr>
        <w:t>) не устанавливаются.</w:t>
      </w:r>
      <w:r w:rsidRPr="003D7719">
        <w:rPr>
          <w:rFonts w:ascii="Times New Roman" w:eastAsia="Times New Roman" w:hAnsi="Times New Roman" w:cs="Times New Roman"/>
          <w:sz w:val="24"/>
          <w:szCs w:val="24"/>
          <w:lang w:eastAsia="en-US"/>
        </w:rPr>
        <w:t xml:space="preserve"> </w:t>
      </w:r>
    </w:p>
    <w:p w:rsidR="003D7719" w:rsidRPr="003D7719" w:rsidRDefault="003D7719" w:rsidP="003D7719">
      <w:pPr>
        <w:keepNext/>
        <w:keepLines/>
        <w:spacing w:before="240" w:after="120" w:line="288" w:lineRule="auto"/>
        <w:ind w:left="708"/>
        <w:jc w:val="center"/>
        <w:outlineLvl w:val="1"/>
        <w:rPr>
          <w:rFonts w:ascii="Times New Roman" w:eastAsia="Times New Roman" w:hAnsi="Times New Roman" w:cs="Times New Roman"/>
          <w:b/>
          <w:bCs/>
          <w:sz w:val="28"/>
          <w:szCs w:val="26"/>
          <w:lang w:val="x-none" w:eastAsia="x-none"/>
        </w:rPr>
      </w:pPr>
      <w:bookmarkStart w:id="30" w:name="_Toc98433464"/>
      <w:r w:rsidRPr="003D7719">
        <w:rPr>
          <w:rFonts w:ascii="Times New Roman" w:eastAsia="Times New Roman" w:hAnsi="Times New Roman" w:cs="Times New Roman"/>
          <w:b/>
          <w:bCs/>
          <w:sz w:val="28"/>
          <w:szCs w:val="26"/>
          <w:lang w:val="x-none" w:eastAsia="x-none"/>
        </w:rPr>
        <w:t>Статья 1.3.  Перечень территориальных зон, выделенных на карте градостроительного зонирования города Невьянск</w:t>
      </w:r>
      <w:bookmarkEnd w:id="30"/>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0"/>
          <w:szCs w:val="20"/>
          <w:lang w:eastAsia="en-US"/>
        </w:rPr>
        <w:t xml:space="preserve">1. </w:t>
      </w:r>
      <w:r w:rsidRPr="003D7719">
        <w:rPr>
          <w:rFonts w:ascii="Times New Roman" w:eastAsia="Calibri" w:hAnsi="Times New Roman" w:cs="Times New Roman"/>
          <w:sz w:val="24"/>
          <w:szCs w:val="24"/>
          <w:lang w:eastAsia="en-US"/>
        </w:rPr>
        <w:t>Настоящими Правилами устанавливаются 35 видов территориальных зон. Перечень территориальных зон представлен в таблице 1.</w:t>
      </w:r>
    </w:p>
    <w:p w:rsidR="003D7719" w:rsidRPr="003D7719" w:rsidRDefault="003D7719" w:rsidP="003D7719">
      <w:pPr>
        <w:spacing w:after="0" w:line="240" w:lineRule="auto"/>
        <w:jc w:val="center"/>
        <w:rPr>
          <w:rFonts w:ascii="Times New Roman" w:eastAsia="Times New Roman" w:hAnsi="Times New Roman" w:cs="Times New Roman"/>
          <w:b/>
          <w:sz w:val="18"/>
          <w:szCs w:val="18"/>
          <w:lang w:eastAsia="en-US"/>
        </w:rPr>
      </w:pPr>
      <w:r w:rsidRPr="003D7719">
        <w:rPr>
          <w:rFonts w:ascii="Times New Roman" w:eastAsia="Times New Roman" w:hAnsi="Times New Roman" w:cs="Times New Roman"/>
          <w:b/>
          <w:sz w:val="18"/>
          <w:szCs w:val="18"/>
          <w:lang w:eastAsia="en-US"/>
        </w:rPr>
        <w:t>Перечень территориальных зон</w:t>
      </w:r>
    </w:p>
    <w:p w:rsidR="003D7719" w:rsidRPr="003D7719" w:rsidRDefault="003D7719" w:rsidP="003D7719">
      <w:pPr>
        <w:spacing w:after="0" w:line="240" w:lineRule="auto"/>
        <w:jc w:val="right"/>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18"/>
          <w:szCs w:val="18"/>
          <w:lang w:eastAsia="en-US"/>
        </w:rPr>
        <w:t>Таблица 1.</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7478"/>
      </w:tblGrid>
      <w:tr w:rsidR="003D7719" w:rsidRPr="003D7719" w:rsidTr="003D7719">
        <w:trPr>
          <w:tblHeader/>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Обозначения</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Наименование территориальной зоны</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Жилые зоны</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Ж-1.1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жилой застройки усадебного типа без объектов обслуживания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Ж-2.1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жилой застройки усадебного типа с объектами обслуживания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Ж-3.1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малоэтажной многоквартирной жилой застройки без объектов обслуживания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Ж-4.1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малоэтажной многоквартирной жилой застройки с объектами обслуживания</w:t>
            </w:r>
          </w:p>
        </w:tc>
      </w:tr>
      <w:tr w:rsidR="003D7719" w:rsidRPr="003D7719" w:rsidTr="003D7719">
        <w:trPr>
          <w:trHeight w:val="255"/>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Ж-5.1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w:t>
            </w:r>
            <w:proofErr w:type="spellStart"/>
            <w:r w:rsidRPr="003D7719">
              <w:rPr>
                <w:rFonts w:ascii="Times New Roman" w:eastAsia="Times New Roman" w:hAnsi="Times New Roman" w:cs="Times New Roman"/>
                <w:sz w:val="24"/>
              </w:rPr>
              <w:t>среднеэтажной</w:t>
            </w:r>
            <w:proofErr w:type="spellEnd"/>
            <w:r w:rsidRPr="003D7719">
              <w:rPr>
                <w:rFonts w:ascii="Times New Roman" w:eastAsia="Times New Roman" w:hAnsi="Times New Roman" w:cs="Times New Roman"/>
                <w:sz w:val="24"/>
              </w:rPr>
              <w:t xml:space="preserve"> многоквартирной жилой застройки без объектов обслуживания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Ж-6.1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w:t>
            </w:r>
            <w:proofErr w:type="spellStart"/>
            <w:r w:rsidRPr="003D7719">
              <w:rPr>
                <w:rFonts w:ascii="Times New Roman" w:eastAsia="Times New Roman" w:hAnsi="Times New Roman" w:cs="Times New Roman"/>
                <w:sz w:val="24"/>
              </w:rPr>
              <w:t>среднеэтажной</w:t>
            </w:r>
            <w:proofErr w:type="spellEnd"/>
            <w:r w:rsidRPr="003D7719">
              <w:rPr>
                <w:rFonts w:ascii="Times New Roman" w:eastAsia="Times New Roman" w:hAnsi="Times New Roman" w:cs="Times New Roman"/>
                <w:sz w:val="24"/>
              </w:rPr>
              <w:t xml:space="preserve"> многоквартирной жилой застройки с объектами обслуживания</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Общественно-деловые зоны</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общественно-делового назначения (комплексная)</w:t>
            </w:r>
          </w:p>
        </w:tc>
      </w:tr>
      <w:tr w:rsidR="003D7719" w:rsidRPr="003D7719" w:rsidTr="003D7719">
        <w:trPr>
          <w:trHeight w:val="195"/>
        </w:trPr>
        <w:tc>
          <w:tcPr>
            <w:tcW w:w="173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ОД-2</w:t>
            </w:r>
          </w:p>
        </w:tc>
        <w:tc>
          <w:tcPr>
            <w:tcW w:w="747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общественного питания и торговли</w:t>
            </w:r>
          </w:p>
        </w:tc>
      </w:tr>
      <w:tr w:rsidR="003D7719" w:rsidRPr="003D7719" w:rsidTr="003D7719">
        <w:trPr>
          <w:trHeight w:val="112"/>
        </w:trPr>
        <w:tc>
          <w:tcPr>
            <w:tcW w:w="173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ОД-3</w:t>
            </w:r>
          </w:p>
        </w:tc>
        <w:tc>
          <w:tcPr>
            <w:tcW w:w="7478"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здравоохранения</w:t>
            </w:r>
          </w:p>
        </w:tc>
      </w:tr>
      <w:tr w:rsidR="003D7719" w:rsidRPr="003D7719" w:rsidTr="003D7719">
        <w:trPr>
          <w:trHeight w:val="178"/>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спортивного назначения</w:t>
            </w:r>
          </w:p>
        </w:tc>
      </w:tr>
      <w:tr w:rsidR="003D7719" w:rsidRPr="003D7719" w:rsidTr="003D7719">
        <w:trPr>
          <w:trHeight w:val="95"/>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учебно-образовательных учреждений</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ОД-8</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административно-офисных зданий и комплексов</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производственных объектов</w:t>
            </w:r>
          </w:p>
        </w:tc>
      </w:tr>
      <w:tr w:rsidR="003D7719" w:rsidRPr="003D7719" w:rsidTr="003D7719">
        <w:trPr>
          <w:trHeight w:val="363"/>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II класса санитарной опасности</w:t>
            </w:r>
          </w:p>
        </w:tc>
      </w:tr>
      <w:tr w:rsidR="003D7719" w:rsidRPr="003D7719" w:rsidTr="003D7719">
        <w:trPr>
          <w:trHeight w:val="405"/>
        </w:trPr>
        <w:tc>
          <w:tcPr>
            <w:tcW w:w="173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П-3</w:t>
            </w:r>
          </w:p>
        </w:tc>
        <w:tc>
          <w:tcPr>
            <w:tcW w:w="747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III класса санитарной опасности</w:t>
            </w:r>
          </w:p>
        </w:tc>
      </w:tr>
      <w:tr w:rsidR="003D7719" w:rsidRPr="003D7719" w:rsidTr="003D7719">
        <w:trPr>
          <w:trHeight w:val="270"/>
        </w:trPr>
        <w:tc>
          <w:tcPr>
            <w:tcW w:w="173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П-3.1</w:t>
            </w:r>
          </w:p>
        </w:tc>
        <w:tc>
          <w:tcPr>
            <w:tcW w:w="7478"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III класса санитарной опасности</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П-4</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IV класса санитарной опасности</w:t>
            </w:r>
          </w:p>
        </w:tc>
      </w:tr>
      <w:tr w:rsidR="003D7719" w:rsidRPr="003D7719" w:rsidTr="003D7719">
        <w:trPr>
          <w:trHeight w:val="435"/>
        </w:trPr>
        <w:tc>
          <w:tcPr>
            <w:tcW w:w="173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П-5</w:t>
            </w:r>
          </w:p>
        </w:tc>
        <w:tc>
          <w:tcPr>
            <w:tcW w:w="747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240"/>
        </w:trPr>
        <w:tc>
          <w:tcPr>
            <w:tcW w:w="173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П-5.1</w:t>
            </w:r>
          </w:p>
        </w:tc>
        <w:tc>
          <w:tcPr>
            <w:tcW w:w="7478"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производственного назначения V класса санитарной опасности</w:t>
            </w:r>
          </w:p>
        </w:tc>
      </w:tr>
      <w:tr w:rsidR="003D7719" w:rsidRPr="003D7719" w:rsidTr="003D7719">
        <w:trPr>
          <w:trHeight w:val="158"/>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Зона коммунально-складских объектов</w:t>
            </w:r>
          </w:p>
        </w:tc>
      </w:tr>
      <w:tr w:rsidR="003D7719" w:rsidRPr="003D7719" w:rsidTr="003D7719">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КС-4</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Зона размещения объектов коммунально-складского назначения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V класса санитарной опасности</w:t>
            </w:r>
          </w:p>
        </w:tc>
      </w:tr>
      <w:tr w:rsidR="003D7719" w:rsidRPr="003D7719" w:rsidTr="003D7719">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КС-5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коммунально-складского назначения V класса санитарной опасности</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Зоны инженерной инфраструктуры</w:t>
            </w:r>
          </w:p>
        </w:tc>
      </w:tr>
      <w:tr w:rsidR="003D7719" w:rsidRPr="003D7719" w:rsidTr="003D7719">
        <w:trPr>
          <w:trHeight w:val="201"/>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водоотведения</w:t>
            </w:r>
          </w:p>
        </w:tc>
      </w:tr>
      <w:tr w:rsidR="003D7719" w:rsidRPr="003D7719" w:rsidTr="003D7719">
        <w:trPr>
          <w:trHeight w:val="264"/>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И-3</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теплоснабжения</w:t>
            </w:r>
          </w:p>
        </w:tc>
      </w:tr>
      <w:tr w:rsidR="003D7719" w:rsidRPr="003D7719" w:rsidTr="003D7719">
        <w:trPr>
          <w:trHeight w:val="15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связи и телекоммуникаций</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И-7</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комплексного размещения объектов инженерной инфраструктуры</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транспортной инфраструктуры</w:t>
            </w:r>
          </w:p>
        </w:tc>
      </w:tr>
      <w:tr w:rsidR="003D7719" w:rsidRPr="003D7719" w:rsidTr="003D7719">
        <w:trPr>
          <w:trHeight w:val="203"/>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железнодорожного транспорта</w:t>
            </w:r>
          </w:p>
        </w:tc>
      </w:tr>
      <w:tr w:rsidR="003D7719" w:rsidRPr="003D7719" w:rsidTr="003D7719">
        <w:trPr>
          <w:trHeight w:val="136"/>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хранения индивидуального транспорта</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Т-6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объектов транспортного обслуживания</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Рекреационные зоны</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отдыха общего пользования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рекреационно-ландшафтных территорий</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Зоны сельскохозяйственного использования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СХ-6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коллективных садов и дач</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СУ</w:t>
            </w:r>
          </w:p>
        </w:tc>
        <w:tc>
          <w:tcPr>
            <w:tcW w:w="7478"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сельскохозяйственных угодий</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i/>
                <w:sz w:val="24"/>
              </w:rPr>
            </w:pPr>
            <w:r w:rsidRPr="003D7719">
              <w:rPr>
                <w:rFonts w:ascii="Times New Roman" w:eastAsia="Times New Roman" w:hAnsi="Times New Roman" w:cs="Times New Roman"/>
                <w:b/>
                <w:i/>
                <w:sz w:val="24"/>
              </w:rPr>
              <w:t>Зоны специального назначения</w:t>
            </w:r>
          </w:p>
        </w:tc>
      </w:tr>
      <w:tr w:rsidR="003D7719" w:rsidRPr="003D7719" w:rsidTr="003D7719">
        <w:trPr>
          <w:trHeight w:val="23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кладбищ</w:t>
            </w:r>
          </w:p>
        </w:tc>
      </w:tr>
      <w:tr w:rsidR="003D7719" w:rsidRPr="003D7719" w:rsidTr="003D7719">
        <w:trPr>
          <w:trHeight w:val="114"/>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С-4</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размещения режимных объектов</w:t>
            </w:r>
          </w:p>
        </w:tc>
      </w:tr>
      <w:tr w:rsidR="003D7719" w:rsidRPr="003D7719" w:rsidTr="003D7719">
        <w:trPr>
          <w:trHeight w:val="225"/>
        </w:trPr>
        <w:tc>
          <w:tcPr>
            <w:tcW w:w="173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С-5</w:t>
            </w:r>
          </w:p>
        </w:tc>
        <w:tc>
          <w:tcPr>
            <w:tcW w:w="747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Зона озеленения специального назначения</w:t>
            </w:r>
          </w:p>
        </w:tc>
      </w:tr>
      <w:tr w:rsidR="003D7719" w:rsidRPr="003D7719" w:rsidTr="003D7719">
        <w:trPr>
          <w:trHeight w:val="225"/>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ЗГО</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bCs/>
                <w:sz w:val="24"/>
              </w:rPr>
              <w:t>Зона размещения горных отводов</w:t>
            </w:r>
          </w:p>
        </w:tc>
      </w:tr>
      <w:tr w:rsidR="003D7719" w:rsidRPr="003D7719" w:rsidTr="003D7719">
        <w:trPr>
          <w:trHeight w:val="80"/>
        </w:trPr>
        <w:tc>
          <w:tcPr>
            <w:tcW w:w="921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bCs/>
                <w:sz w:val="24"/>
              </w:rPr>
            </w:pPr>
            <w:r w:rsidRPr="003D7719">
              <w:rPr>
                <w:rFonts w:ascii="Times New Roman" w:eastAsia="Times New Roman" w:hAnsi="Times New Roman" w:cs="Times New Roman"/>
                <w:b/>
                <w:i/>
                <w:sz w:val="24"/>
              </w:rPr>
              <w:t>Зоны объектов культурного наследия</w:t>
            </w:r>
          </w:p>
        </w:tc>
      </w:tr>
      <w:tr w:rsidR="003D7719" w:rsidRPr="003D7719" w:rsidTr="003D7719">
        <w:trPr>
          <w:trHeight w:val="80"/>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ИК</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sz w:val="24"/>
              </w:rPr>
              <w:t>Зона размещения объектов культурного наследия</w:t>
            </w:r>
          </w:p>
        </w:tc>
      </w:tr>
      <w:tr w:rsidR="003D7719" w:rsidRPr="003D7719" w:rsidTr="003D7719">
        <w:trPr>
          <w:trHeight w:val="105"/>
        </w:trPr>
        <w:tc>
          <w:tcPr>
            <w:tcW w:w="921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i/>
                <w:sz w:val="24"/>
              </w:rPr>
              <w:t>Водные объекты</w:t>
            </w:r>
          </w:p>
        </w:tc>
      </w:tr>
      <w:tr w:rsidR="003D7719" w:rsidRPr="003D7719" w:rsidTr="003D7719">
        <w:trPr>
          <w:trHeight w:val="110"/>
        </w:trPr>
        <w:tc>
          <w:tcPr>
            <w:tcW w:w="173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ЗВФ</w:t>
            </w:r>
          </w:p>
        </w:tc>
        <w:tc>
          <w:tcPr>
            <w:tcW w:w="7478"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bCs/>
                <w:sz w:val="24"/>
              </w:rPr>
            </w:pPr>
            <w:r w:rsidRPr="003D7719">
              <w:rPr>
                <w:rFonts w:ascii="Times New Roman" w:eastAsia="Times New Roman" w:hAnsi="Times New Roman" w:cs="Times New Roman"/>
                <w:sz w:val="24"/>
              </w:rPr>
              <w:t>Зона размещения земель, покрытых поверхностными  водами</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31" w:name="_Toc340764995"/>
      <w:bookmarkStart w:id="32" w:name="_Toc98433465"/>
      <w:r w:rsidRPr="003D7719">
        <w:rPr>
          <w:rFonts w:ascii="Times New Roman" w:eastAsia="Times New Roman" w:hAnsi="Times New Roman" w:cs="Times New Roman"/>
          <w:b/>
          <w:bCs/>
          <w:sz w:val="28"/>
          <w:szCs w:val="24"/>
          <w:lang w:val="x-none" w:eastAsia="x-none"/>
        </w:rPr>
        <w:t>Статья 1.3.1. Градостроительные регламенты, устанавливаемые в жилых зонах</w:t>
      </w:r>
      <w:bookmarkEnd w:id="31"/>
      <w:bookmarkEnd w:id="32"/>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1. На территории города Невьянска выделяется 6 видов жилых зон: </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Ж-1.1 – зона размещения жилой застройки усадебного типа без объектов обслуживания;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Ж-2.1 – зона размещения жилой застройки усадебного типа с объектами обслуживания;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Ж-3.1 – зона размещения малоэтажной многоквартирной жилой застройки без объектов обслуживания;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Ж-4.1 – зона размещения малоэтажной многоквартирной жилой застройки с объектами обслуживания;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Ж-5.1 – зона размещения </w:t>
      </w:r>
      <w:proofErr w:type="spellStart"/>
      <w:r w:rsidRPr="003D7719">
        <w:rPr>
          <w:rFonts w:ascii="Times New Roman" w:eastAsia="Calibri" w:hAnsi="Times New Roman" w:cs="Times New Roman"/>
          <w:sz w:val="24"/>
          <w:szCs w:val="24"/>
          <w:lang w:eastAsia="en-US"/>
        </w:rPr>
        <w:t>среднеэтажной</w:t>
      </w:r>
      <w:proofErr w:type="spellEnd"/>
      <w:r w:rsidRPr="003D7719">
        <w:rPr>
          <w:rFonts w:ascii="Times New Roman" w:eastAsia="Calibri" w:hAnsi="Times New Roman" w:cs="Times New Roman"/>
          <w:sz w:val="24"/>
          <w:szCs w:val="24"/>
          <w:lang w:eastAsia="en-US"/>
        </w:rPr>
        <w:t xml:space="preserve"> многоквартирной жилой застройки без объектов обслуживания;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Ж-6.1 – зона размещения </w:t>
      </w:r>
      <w:proofErr w:type="spellStart"/>
      <w:r w:rsidRPr="003D7719">
        <w:rPr>
          <w:rFonts w:ascii="Times New Roman" w:eastAsia="Calibri" w:hAnsi="Times New Roman" w:cs="Times New Roman"/>
          <w:sz w:val="24"/>
          <w:szCs w:val="24"/>
          <w:lang w:eastAsia="en-US"/>
        </w:rPr>
        <w:t>среднеэтажной</w:t>
      </w:r>
      <w:proofErr w:type="spellEnd"/>
      <w:r w:rsidRPr="003D7719">
        <w:rPr>
          <w:rFonts w:ascii="Times New Roman" w:eastAsia="Calibri" w:hAnsi="Times New Roman" w:cs="Times New Roman"/>
          <w:sz w:val="24"/>
          <w:szCs w:val="24"/>
          <w:lang w:eastAsia="en-US"/>
        </w:rPr>
        <w:t xml:space="preserve"> многоквартирной жилой застройки с объектами обслуживания.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lastRenderedPageBreak/>
        <w:t>2. Градостроительные регламенты в зоне размещения жилой застройки усадебного типа без объектов обслуживания (Ж-1.1):</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Зона размещения жилой застройки усадебного типа без объектов обслуживания выделена для обеспечения правовых условий формирования жилых районов из отдельно стоящих жилых домов усадебного типа без размещения объектов обслуживания.</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0"/>
        <w:gridCol w:w="37"/>
        <w:gridCol w:w="4707"/>
      </w:tblGrid>
      <w:tr w:rsidR="003D7719" w:rsidRPr="003D7719" w:rsidTr="003D7719">
        <w:trPr>
          <w:tblHeader/>
        </w:trPr>
        <w:tc>
          <w:tcPr>
            <w:tcW w:w="4763"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5067"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83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560"/>
        </w:trPr>
        <w:tc>
          <w:tcPr>
            <w:tcW w:w="4763"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Блокированная жилая застройка</w:t>
            </w:r>
          </w:p>
        </w:tc>
        <w:tc>
          <w:tcPr>
            <w:tcW w:w="5067"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6210"/>
        </w:trPr>
        <w:tc>
          <w:tcPr>
            <w:tcW w:w="4763"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Для индивидуального жилищного строительства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5067"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Максимальные и минимальные размеры земельных участков устанавливаются в размере 0,06 – 0,15 га.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забора – не более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индивидуального жилого дома до границ земельного участка должны быть не менее - 3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К </w:t>
            </w:r>
            <w:r w:rsidRPr="003D7719">
              <w:rPr>
                <w:rFonts w:ascii="Times New Roman" w:eastAsia="Times New Roman" w:hAnsi="Times New Roman" w:cs="Times New Roman"/>
                <w:bCs/>
                <w:sz w:val="24"/>
                <w:vertAlign w:val="subscript"/>
              </w:rPr>
              <w:t>исп. тер</w:t>
            </w:r>
            <w:r w:rsidRPr="003D7719">
              <w:rPr>
                <w:rFonts w:ascii="Times New Roman" w:eastAsia="Times New Roman" w:hAnsi="Times New Roman" w:cs="Times New Roman"/>
                <w:sz w:val="24"/>
              </w:rPr>
              <w:t xml:space="preserve"> – для индивидуальных жилых домов не более 0.67.</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Минимальная площадь индивидуального жилого дома – 26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tc>
      </w:tr>
      <w:tr w:rsidR="003D7719" w:rsidRPr="003D7719" w:rsidTr="003D7719">
        <w:trPr>
          <w:trHeight w:val="330"/>
        </w:trPr>
        <w:tc>
          <w:tcPr>
            <w:tcW w:w="4763"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5067"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83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724"/>
        </w:trPr>
        <w:tc>
          <w:tcPr>
            <w:tcW w:w="4763"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огородничества</w:t>
            </w:r>
          </w:p>
        </w:tc>
        <w:tc>
          <w:tcPr>
            <w:tcW w:w="5067"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Расстояния до границ земельного участка должны быть не менее: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 от построек для содержания скота и птицы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 от бани, гаража и других построек - 1м;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 от стволов высокорослых деревьев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 от стволов среднерослых деревьев – 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 от кустарника - 1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Размещение гаража, не более чем на 2 легковые машины; или 1 легковую и </w:t>
            </w:r>
            <w:r w:rsidRPr="003D7719">
              <w:rPr>
                <w:rFonts w:ascii="Times New Roman" w:eastAsia="Times New Roman" w:hAnsi="Times New Roman" w:cs="Times New Roman"/>
                <w:sz w:val="24"/>
              </w:rPr>
              <w:lastRenderedPageBreak/>
              <w:t xml:space="preserve">1 грузовую машины не более 1,5 т грузоподъемности или не более чем на 1 трактор.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3D7719" w:rsidRPr="003D7719" w:rsidTr="003D7719">
        <w:tc>
          <w:tcPr>
            <w:tcW w:w="983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Условно разрешенные виды использования</w:t>
            </w:r>
          </w:p>
        </w:tc>
      </w:tr>
      <w:tr w:rsidR="003D7719" w:rsidRPr="003D7719" w:rsidTr="003D7719">
        <w:tc>
          <w:tcPr>
            <w:tcW w:w="4722" w:type="dxa"/>
            <w:tcBorders>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5108" w:type="dxa"/>
            <w:gridSpan w:val="2"/>
            <w:tcBorders>
              <w:lef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b/>
          <w:sz w:val="24"/>
          <w:szCs w:val="24"/>
          <w:lang w:eastAsia="en-US"/>
        </w:rPr>
      </w:pPr>
      <w:r w:rsidRPr="003D7719">
        <w:rPr>
          <w:rFonts w:ascii="Times New Roman" w:eastAsia="Calibri" w:hAnsi="Times New Roman" w:cs="Times New Roman"/>
          <w:sz w:val="24"/>
          <w:szCs w:val="24"/>
          <w:lang w:eastAsia="en-US"/>
        </w:rPr>
        <w:t>3. Градостроительные регламенты в зоне размещения жилой застройки усадебного типа с объектами обслуживания</w:t>
      </w:r>
      <w:r w:rsidRPr="003D7719">
        <w:rPr>
          <w:rFonts w:ascii="Times New Roman" w:eastAsia="Calibri" w:hAnsi="Times New Roman" w:cs="Times New Roman"/>
          <w:b/>
          <w:sz w:val="24"/>
          <w:szCs w:val="24"/>
          <w:lang w:eastAsia="en-US"/>
        </w:rPr>
        <w:t xml:space="preserve"> </w:t>
      </w:r>
      <w:r w:rsidRPr="003D7719">
        <w:rPr>
          <w:rFonts w:ascii="Times New Roman" w:eastAsia="Calibri" w:hAnsi="Times New Roman" w:cs="Times New Roman"/>
          <w:sz w:val="24"/>
          <w:szCs w:val="24"/>
          <w:lang w:eastAsia="en-US"/>
        </w:rPr>
        <w:t>(</w:t>
      </w:r>
      <w:r w:rsidRPr="003D7719">
        <w:rPr>
          <w:rFonts w:ascii="Times New Roman" w:eastAsia="Calibri" w:hAnsi="Times New Roman" w:cs="Times New Roman"/>
          <w:b/>
          <w:sz w:val="24"/>
          <w:szCs w:val="24"/>
          <w:lang w:eastAsia="en-US"/>
        </w:rPr>
        <w:t>Ж-2.1</w:t>
      </w:r>
      <w:r w:rsidRPr="003D7719">
        <w:rPr>
          <w:rFonts w:ascii="Times New Roman" w:eastAsia="Calibri" w:hAnsi="Times New Roman" w:cs="Times New Roman"/>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3"/>
        <w:gridCol w:w="4661"/>
      </w:tblGrid>
      <w:tr w:rsidR="003D7719" w:rsidRPr="003D7719" w:rsidTr="003D7719">
        <w:trPr>
          <w:tblHeader/>
        </w:trPr>
        <w:tc>
          <w:tcPr>
            <w:tcW w:w="4815"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5015" w:type="dxa"/>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3D7719" w:rsidRPr="003D7719" w:rsidTr="003D7719">
        <w:tc>
          <w:tcPr>
            <w:tcW w:w="9830"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c>
          <w:tcPr>
            <w:tcW w:w="48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Блокированная жилая застройка</w:t>
            </w:r>
          </w:p>
        </w:tc>
        <w:tc>
          <w:tcPr>
            <w:tcW w:w="50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48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Для индивидуального жилищного строительства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50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Максимальные и минимальные размеры земельных участков устанавливаются в размере 0,06 – 0,15 га.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жилых домов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забора – не более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должно быть не менее 6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индивидуального жилого дома до границ земельного участка должны быть не менее - 3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К </w:t>
            </w:r>
            <w:r w:rsidRPr="003D7719">
              <w:rPr>
                <w:rFonts w:ascii="Times New Roman" w:eastAsia="Times New Roman" w:hAnsi="Times New Roman" w:cs="Times New Roman"/>
                <w:bCs/>
                <w:sz w:val="24"/>
                <w:vertAlign w:val="subscript"/>
              </w:rPr>
              <w:t>исп. тер</w:t>
            </w:r>
            <w:r w:rsidRPr="003D7719">
              <w:rPr>
                <w:rFonts w:ascii="Times New Roman" w:eastAsia="Times New Roman" w:hAnsi="Times New Roman" w:cs="Times New Roman"/>
                <w:sz w:val="24"/>
              </w:rPr>
              <w:t xml:space="preserve"> – для индивидуальных жилых домов не более 0.67.</w:t>
            </w:r>
          </w:p>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Times New Roman" w:hAnsi="Times New Roman" w:cs="Times New Roman"/>
                <w:sz w:val="24"/>
              </w:rPr>
              <w:t xml:space="preserve">Минимальная площадь индивидуального жилого дома – 26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tc>
      </w:tr>
      <w:tr w:rsidR="003D7719" w:rsidRPr="003D7719" w:rsidTr="003D7719">
        <w:trPr>
          <w:trHeight w:val="525"/>
        </w:trPr>
        <w:tc>
          <w:tcPr>
            <w:tcW w:w="4815"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Амбулаторно-поликлиническое обслуживание</w:t>
            </w:r>
          </w:p>
        </w:tc>
        <w:tc>
          <w:tcPr>
            <w:tcW w:w="5015"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005"/>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Магазины</w:t>
            </w:r>
          </w:p>
        </w:tc>
        <w:tc>
          <w:tcPr>
            <w:tcW w:w="5015" w:type="dxa"/>
            <w:tcBorders>
              <w:top w:val="single" w:sz="4" w:space="0" w:color="auto"/>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005"/>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00"/>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2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30"/>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Дошкольное, начальное и среднее общее образование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33000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6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510"/>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55"/>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85"/>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Связь</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526"/>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45"/>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365"/>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30"/>
        </w:trPr>
        <w:tc>
          <w:tcPr>
            <w:tcW w:w="48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245"/>
        </w:trPr>
        <w:tc>
          <w:tcPr>
            <w:tcW w:w="4815"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5015"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830"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8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огородничества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50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Расстояния до границ земельного участка должны быть не менее: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 от построек для содержания скота и птицы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 от бани, гаража и других построек – 1м;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 от стволов высокорослых деревьев – 4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 от стволов среднерослых деревьев – 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 от кустарника – 1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Размещение гаража, не более чем на 2 легковые машины; или 1 легковую и 1 грузовую машины не более 1,5 т грузоподъемности или не более чем на 1 трактор.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сараев для скота не более чем на 2 головы КРС, 3 головы свиней, 10 голов МРС, 50 голов птицы.</w:t>
            </w:r>
          </w:p>
        </w:tc>
      </w:tr>
      <w:tr w:rsidR="003D7719" w:rsidRPr="003D7719" w:rsidTr="003D7719">
        <w:tc>
          <w:tcPr>
            <w:tcW w:w="48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Хранение автотранспорта</w:t>
            </w:r>
          </w:p>
        </w:tc>
        <w:tc>
          <w:tcPr>
            <w:tcW w:w="50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8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szCs w:val="24"/>
              </w:rPr>
              <w:t>Размещение гаражей для собственных нужд</w:t>
            </w:r>
          </w:p>
        </w:tc>
        <w:tc>
          <w:tcPr>
            <w:tcW w:w="501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830"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270"/>
        </w:trPr>
        <w:tc>
          <w:tcPr>
            <w:tcW w:w="4815"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5015"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708"/>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sz w:val="24"/>
          <w:szCs w:val="24"/>
          <w:lang w:eastAsia="en-US"/>
        </w:rPr>
        <w:t>4. Градостроительные регламенты в зоне размещения малоэтажной многоквартирной жилой застройки без объектов обслуживания</w:t>
      </w:r>
      <w:r w:rsidRPr="003D7719">
        <w:rPr>
          <w:rFonts w:ascii="Times New Roman" w:eastAsia="Calibri" w:hAnsi="Times New Roman" w:cs="Times New Roman"/>
          <w:b/>
          <w:sz w:val="24"/>
          <w:szCs w:val="24"/>
          <w:lang w:eastAsia="en-US"/>
        </w:rPr>
        <w:t xml:space="preserve"> </w:t>
      </w:r>
      <w:r w:rsidRPr="003D7719">
        <w:rPr>
          <w:rFonts w:ascii="Times New Roman" w:eastAsia="Calibri" w:hAnsi="Times New Roman" w:cs="Times New Roman"/>
          <w:sz w:val="24"/>
          <w:szCs w:val="24"/>
          <w:lang w:eastAsia="en-US"/>
        </w:rPr>
        <w:t>(</w:t>
      </w:r>
      <w:r w:rsidRPr="003D7719">
        <w:rPr>
          <w:rFonts w:ascii="Times New Roman" w:eastAsia="Calibri" w:hAnsi="Times New Roman" w:cs="Times New Roman"/>
          <w:b/>
          <w:sz w:val="24"/>
          <w:szCs w:val="24"/>
          <w:lang w:eastAsia="en-US"/>
        </w:rPr>
        <w:t>Ж-3.1</w:t>
      </w:r>
      <w:r w:rsidRPr="003D7719">
        <w:rPr>
          <w:rFonts w:ascii="Times New Roman" w:eastAsia="Calibri" w:hAnsi="Times New Roman" w:cs="Times New Roman"/>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3"/>
        <w:gridCol w:w="37"/>
        <w:gridCol w:w="4704"/>
      </w:tblGrid>
      <w:tr w:rsidR="003D7719" w:rsidRPr="003D7719" w:rsidTr="003D7719">
        <w:trPr>
          <w:tblHeader/>
        </w:trPr>
        <w:tc>
          <w:tcPr>
            <w:tcW w:w="4763"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5067"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83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615"/>
        </w:trPr>
        <w:tc>
          <w:tcPr>
            <w:tcW w:w="4763"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Малоэтажная многоквартирная жилая застройка</w:t>
            </w:r>
          </w:p>
        </w:tc>
        <w:tc>
          <w:tcPr>
            <w:tcW w:w="5067"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жилых домов от красной линии улиц и проездов должен составлять не менее 5 м.</w:t>
            </w:r>
          </w:p>
        </w:tc>
      </w:tr>
      <w:tr w:rsidR="003D7719" w:rsidRPr="003D7719" w:rsidTr="003D7719">
        <w:trPr>
          <w:trHeight w:val="300"/>
        </w:trPr>
        <w:tc>
          <w:tcPr>
            <w:tcW w:w="4763"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5067"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83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724"/>
        </w:trPr>
        <w:tc>
          <w:tcPr>
            <w:tcW w:w="4763"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tc>
        <w:tc>
          <w:tcPr>
            <w:tcW w:w="5067"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до окон жилых зданий от: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детских игровых площадок – 12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отдыха взрослых – 10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выгула собак – 40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открытых спортивных площадок – 10-40м.</w:t>
            </w:r>
          </w:p>
        </w:tc>
      </w:tr>
      <w:tr w:rsidR="003D7719" w:rsidRPr="003D7719" w:rsidTr="003D7719">
        <w:tc>
          <w:tcPr>
            <w:tcW w:w="983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722" w:type="dxa"/>
            <w:tcBorders>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Связь</w:t>
            </w:r>
          </w:p>
        </w:tc>
        <w:tc>
          <w:tcPr>
            <w:tcW w:w="5108" w:type="dxa"/>
            <w:gridSpan w:val="2"/>
            <w:tcBorders>
              <w:lef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bookmarkStart w:id="33" w:name="_Hlk525126349"/>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sz w:val="24"/>
          <w:szCs w:val="24"/>
          <w:lang w:eastAsia="en-US"/>
        </w:rPr>
        <w:t>5. Градостроительные регламенты в зоне размещения малоэтажной многоквартирной жилой застройки с объектами обслуживания</w:t>
      </w:r>
      <w:r w:rsidRPr="003D7719">
        <w:rPr>
          <w:rFonts w:ascii="Times New Roman" w:eastAsia="Calibri" w:hAnsi="Times New Roman" w:cs="Times New Roman"/>
          <w:b/>
          <w:sz w:val="24"/>
          <w:szCs w:val="24"/>
          <w:lang w:eastAsia="en-US"/>
        </w:rPr>
        <w:t xml:space="preserve"> </w:t>
      </w:r>
      <w:r w:rsidRPr="003D7719">
        <w:rPr>
          <w:rFonts w:ascii="Times New Roman" w:eastAsia="Calibri" w:hAnsi="Times New Roman" w:cs="Times New Roman"/>
          <w:sz w:val="24"/>
          <w:szCs w:val="24"/>
          <w:lang w:eastAsia="en-US"/>
        </w:rPr>
        <w:t>(</w:t>
      </w:r>
      <w:r w:rsidRPr="003D7719">
        <w:rPr>
          <w:rFonts w:ascii="Times New Roman" w:eastAsia="Calibri" w:hAnsi="Times New Roman" w:cs="Times New Roman"/>
          <w:b/>
          <w:sz w:val="24"/>
          <w:szCs w:val="24"/>
          <w:lang w:eastAsia="en-US"/>
        </w:rPr>
        <w:t>Ж-4.1</w:t>
      </w:r>
      <w:r w:rsidRPr="003D7719">
        <w:rPr>
          <w:rFonts w:ascii="Times New Roman" w:eastAsia="Calibri" w:hAnsi="Times New Roman" w:cs="Times New Roman"/>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7"/>
        <w:gridCol w:w="4687"/>
      </w:tblGrid>
      <w:tr w:rsidR="003D7719" w:rsidRPr="003D7719" w:rsidTr="003D7719">
        <w:trPr>
          <w:tblHeader/>
        </w:trPr>
        <w:tc>
          <w:tcPr>
            <w:tcW w:w="444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8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c>
          <w:tcPr>
            <w:tcW w:w="44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Малоэтажная многоквартирная жилая застройка</w:t>
            </w:r>
          </w:p>
          <w:p w:rsidR="003D7719" w:rsidRPr="003D7719" w:rsidRDefault="003D7719" w:rsidP="003D7719">
            <w:pPr>
              <w:spacing w:after="0" w:line="240" w:lineRule="auto"/>
              <w:rPr>
                <w:rFonts w:ascii="Times New Roman" w:eastAsia="Times New Roman" w:hAnsi="Times New Roman" w:cs="Times New Roman"/>
                <w:sz w:val="24"/>
              </w:rPr>
            </w:pPr>
          </w:p>
        </w:tc>
        <w:tc>
          <w:tcPr>
            <w:tcW w:w="46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жилых домов от красной линии улиц и проездов должен составлять не менее 5 м.</w:t>
            </w:r>
          </w:p>
        </w:tc>
      </w:tr>
      <w:tr w:rsidR="003D7719" w:rsidRPr="003D7719" w:rsidTr="003D7719">
        <w:trPr>
          <w:trHeight w:val="795"/>
        </w:trPr>
        <w:tc>
          <w:tcPr>
            <w:tcW w:w="444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Блокированная жилая застройка</w:t>
            </w:r>
          </w:p>
        </w:tc>
        <w:tc>
          <w:tcPr>
            <w:tcW w:w="46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795"/>
        </w:trPr>
        <w:tc>
          <w:tcPr>
            <w:tcW w:w="444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p w:rsidR="003D7719" w:rsidRPr="003D7719" w:rsidRDefault="003D7719" w:rsidP="003D7719">
            <w:pPr>
              <w:spacing w:after="0" w:line="240" w:lineRule="auto"/>
              <w:rPr>
                <w:rFonts w:ascii="Times New Roman" w:eastAsia="Times New Roman" w:hAnsi="Times New Roman" w:cs="Times New Roman"/>
                <w:sz w:val="24"/>
              </w:rPr>
            </w:pPr>
          </w:p>
        </w:tc>
        <w:tc>
          <w:tcPr>
            <w:tcW w:w="46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795"/>
        </w:trPr>
        <w:tc>
          <w:tcPr>
            <w:tcW w:w="444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46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514"/>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Амбулаторно-поликлиническое обслуживание</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15"/>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Максимальный процент застройки - 80</w:t>
            </w:r>
          </w:p>
        </w:tc>
      </w:tr>
      <w:tr w:rsidR="003D7719" w:rsidRPr="003D7719" w:rsidTr="003D7719">
        <w:trPr>
          <w:trHeight w:val="240"/>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Связь</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270"/>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управление</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495"/>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Дошкольное, начальное и среднее общее образование</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6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15"/>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45"/>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59"/>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Банковская и страховая деятельность</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110"/>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55"/>
        </w:trPr>
        <w:tc>
          <w:tcPr>
            <w:tcW w:w="444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Земельные участки (территории) общего пользования</w:t>
            </w:r>
          </w:p>
        </w:tc>
        <w:tc>
          <w:tcPr>
            <w:tcW w:w="46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Не подлежат установлению</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454"/>
        </w:trPr>
        <w:tc>
          <w:tcPr>
            <w:tcW w:w="44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rPr>
            </w:pPr>
          </w:p>
        </w:tc>
        <w:tc>
          <w:tcPr>
            <w:tcW w:w="46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Расстояние от хозяйственных построек до красных линий улиц и проездов должно быть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должно быть не менее 20 м; до окон жилых домов – не менее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до окон жилых и общественных зданий от: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детских игровых площадок – 12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 площадок для отдыха взрослых – 10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выгула собак – 40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открытых спортивных площадок – 10-40м.</w:t>
            </w:r>
          </w:p>
        </w:tc>
      </w:tr>
      <w:tr w:rsidR="003D7719" w:rsidRPr="003D7719" w:rsidTr="003D7719">
        <w:trPr>
          <w:trHeight w:val="454"/>
        </w:trPr>
        <w:tc>
          <w:tcPr>
            <w:tcW w:w="44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Хранение автотранспорта </w:t>
            </w:r>
          </w:p>
        </w:tc>
        <w:tc>
          <w:tcPr>
            <w:tcW w:w="46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trHeight w:val="454"/>
        </w:trPr>
        <w:tc>
          <w:tcPr>
            <w:tcW w:w="44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szCs w:val="24"/>
              </w:rPr>
              <w:t>Размещение гаражей для собственных нужд</w:t>
            </w:r>
          </w:p>
        </w:tc>
        <w:tc>
          <w:tcPr>
            <w:tcW w:w="46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4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68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bookmarkStart w:id="34" w:name="_Hlk525133639"/>
      <w:bookmarkStart w:id="35" w:name="_Hlk525136034"/>
      <w:bookmarkEnd w:id="33"/>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sz w:val="24"/>
          <w:szCs w:val="24"/>
          <w:lang w:eastAsia="en-US"/>
        </w:rPr>
        <w:t xml:space="preserve">6. Градостроительные регламенты в зоне </w:t>
      </w:r>
      <w:r w:rsidRPr="003D7719">
        <w:rPr>
          <w:rFonts w:ascii="Times New Roman" w:eastAsia="Calibri" w:hAnsi="Times New Roman" w:cs="Times New Roman"/>
          <w:bCs/>
          <w:sz w:val="24"/>
          <w:szCs w:val="24"/>
          <w:lang w:eastAsia="en-US"/>
        </w:rPr>
        <w:t xml:space="preserve">размещения </w:t>
      </w:r>
      <w:proofErr w:type="spellStart"/>
      <w:r w:rsidRPr="003D7719">
        <w:rPr>
          <w:rFonts w:ascii="Times New Roman" w:eastAsia="Calibri" w:hAnsi="Times New Roman" w:cs="Times New Roman"/>
          <w:bCs/>
          <w:sz w:val="24"/>
          <w:szCs w:val="24"/>
          <w:lang w:eastAsia="en-US"/>
        </w:rPr>
        <w:t>среднеэтажной</w:t>
      </w:r>
      <w:proofErr w:type="spellEnd"/>
      <w:r w:rsidRPr="003D7719">
        <w:rPr>
          <w:rFonts w:ascii="Times New Roman" w:eastAsia="Calibri" w:hAnsi="Times New Roman" w:cs="Times New Roman"/>
          <w:bCs/>
          <w:sz w:val="24"/>
          <w:szCs w:val="24"/>
          <w:lang w:eastAsia="en-US"/>
        </w:rPr>
        <w:t xml:space="preserve"> многоквартирной жилой застройки</w:t>
      </w:r>
      <w:r w:rsidRPr="003D7719">
        <w:rPr>
          <w:rFonts w:ascii="Times New Roman" w:eastAsia="Calibri" w:hAnsi="Times New Roman" w:cs="Times New Roman"/>
          <w:sz w:val="24"/>
          <w:szCs w:val="24"/>
          <w:lang w:eastAsia="en-US"/>
        </w:rPr>
        <w:t xml:space="preserve"> без объектов обслуживания</w:t>
      </w:r>
      <w:r w:rsidRPr="003D7719">
        <w:rPr>
          <w:rFonts w:ascii="Times New Roman" w:eastAsia="Calibri" w:hAnsi="Times New Roman" w:cs="Times New Roman"/>
          <w:b/>
          <w:sz w:val="24"/>
          <w:szCs w:val="24"/>
          <w:lang w:eastAsia="en-US"/>
        </w:rPr>
        <w:t xml:space="preserve"> (Ж-5.1)</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3"/>
        <w:gridCol w:w="39"/>
        <w:gridCol w:w="4722"/>
      </w:tblGrid>
      <w:tr w:rsidR="003D7719" w:rsidRPr="003D7719" w:rsidTr="003D7719">
        <w:trPr>
          <w:tblHeader/>
        </w:trPr>
        <w:tc>
          <w:tcPr>
            <w:tcW w:w="4406"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71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195"/>
        </w:trPr>
        <w:tc>
          <w:tcPr>
            <w:tcW w:w="4406"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000000"/>
                <w:sz w:val="24"/>
              </w:rPr>
            </w:pPr>
            <w:proofErr w:type="spellStart"/>
            <w:r w:rsidRPr="003D7719">
              <w:rPr>
                <w:rFonts w:ascii="Times New Roman" w:eastAsia="Times New Roman" w:hAnsi="Times New Roman" w:cs="Times New Roman"/>
                <w:color w:val="000000"/>
                <w:sz w:val="24"/>
              </w:rPr>
              <w:t>Среднеэтажная</w:t>
            </w:r>
            <w:proofErr w:type="spellEnd"/>
            <w:r w:rsidRPr="003D7719">
              <w:rPr>
                <w:rFonts w:ascii="Times New Roman" w:eastAsia="Times New Roman" w:hAnsi="Times New Roman" w:cs="Times New Roman"/>
                <w:color w:val="000000"/>
                <w:sz w:val="24"/>
              </w:rPr>
              <w:t xml:space="preserve"> жилая застройка</w:t>
            </w:r>
          </w:p>
        </w:tc>
        <w:tc>
          <w:tcPr>
            <w:tcW w:w="471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Отступ жилых домов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Предельная этажность от 4 до 6 этажей</w:t>
            </w:r>
          </w:p>
        </w:tc>
      </w:tr>
      <w:tr w:rsidR="003D7719" w:rsidRPr="003D7719" w:rsidTr="003D7719">
        <w:trPr>
          <w:trHeight w:val="255"/>
        </w:trPr>
        <w:tc>
          <w:tcPr>
            <w:tcW w:w="4406"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716"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trHeight w:val="1248"/>
        </w:trPr>
        <w:tc>
          <w:tcPr>
            <w:tcW w:w="4406" w:type="dxa"/>
            <w:gridSpan w:val="2"/>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lastRenderedPageBreak/>
              <w:t>Хранение автотранспорта</w:t>
            </w:r>
          </w:p>
        </w:tc>
        <w:tc>
          <w:tcPr>
            <w:tcW w:w="4716"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color w:val="000000"/>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Высота зданий не должна превышать 1 этажа</w:t>
            </w:r>
          </w:p>
        </w:tc>
      </w:tr>
      <w:tr w:rsidR="003D7719" w:rsidRPr="003D7719" w:rsidTr="003D7719">
        <w:trPr>
          <w:trHeight w:val="285"/>
        </w:trPr>
        <w:tc>
          <w:tcPr>
            <w:tcW w:w="4406"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szCs w:val="24"/>
              </w:rPr>
              <w:t>Размещение гаражей для собственных нужд</w:t>
            </w:r>
          </w:p>
        </w:tc>
        <w:tc>
          <w:tcPr>
            <w:tcW w:w="471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c>
          <w:tcPr>
            <w:tcW w:w="4367" w:type="dxa"/>
            <w:tcBorders>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755" w:type="dxa"/>
            <w:gridSpan w:val="2"/>
            <w:tcBorders>
              <w:lef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b/>
          <w:bCs/>
          <w:sz w:val="24"/>
          <w:szCs w:val="24"/>
          <w:lang w:eastAsia="en-US"/>
        </w:rPr>
      </w:pPr>
      <w:r w:rsidRPr="003D7719">
        <w:rPr>
          <w:rFonts w:ascii="Times New Roman" w:eastAsia="Calibri" w:hAnsi="Times New Roman" w:cs="Times New Roman"/>
          <w:sz w:val="24"/>
          <w:szCs w:val="24"/>
          <w:lang w:eastAsia="en-US"/>
        </w:rPr>
        <w:t xml:space="preserve">7. Градостроительные регламенты в зоне </w:t>
      </w:r>
      <w:r w:rsidRPr="003D7719">
        <w:rPr>
          <w:rFonts w:ascii="Times New Roman" w:eastAsia="Calibri" w:hAnsi="Times New Roman" w:cs="Times New Roman"/>
          <w:bCs/>
          <w:sz w:val="24"/>
          <w:szCs w:val="24"/>
          <w:lang w:eastAsia="en-US"/>
        </w:rPr>
        <w:t xml:space="preserve">размещения </w:t>
      </w:r>
      <w:proofErr w:type="spellStart"/>
      <w:r w:rsidRPr="003D7719">
        <w:rPr>
          <w:rFonts w:ascii="Times New Roman" w:eastAsia="Calibri" w:hAnsi="Times New Roman" w:cs="Times New Roman"/>
          <w:bCs/>
          <w:sz w:val="24"/>
          <w:szCs w:val="24"/>
          <w:lang w:eastAsia="en-US"/>
        </w:rPr>
        <w:t>среднеэтажной</w:t>
      </w:r>
      <w:proofErr w:type="spellEnd"/>
      <w:r w:rsidRPr="003D7719">
        <w:rPr>
          <w:rFonts w:ascii="Times New Roman" w:eastAsia="Calibri" w:hAnsi="Times New Roman" w:cs="Times New Roman"/>
          <w:bCs/>
          <w:sz w:val="24"/>
          <w:szCs w:val="24"/>
          <w:lang w:eastAsia="en-US"/>
        </w:rPr>
        <w:t xml:space="preserve"> многоквартирной жилой застройки</w:t>
      </w:r>
      <w:r w:rsidRPr="003D7719">
        <w:rPr>
          <w:rFonts w:ascii="Times New Roman" w:eastAsia="Calibri" w:hAnsi="Times New Roman" w:cs="Times New Roman"/>
          <w:sz w:val="24"/>
          <w:szCs w:val="24"/>
          <w:lang w:eastAsia="en-US"/>
        </w:rPr>
        <w:t xml:space="preserve"> с объектами обслуживания</w:t>
      </w:r>
      <w:r w:rsidRPr="003D7719">
        <w:rPr>
          <w:rFonts w:ascii="Times New Roman" w:eastAsia="Calibri" w:hAnsi="Times New Roman" w:cs="Times New Roman"/>
          <w:b/>
          <w:sz w:val="24"/>
          <w:szCs w:val="24"/>
          <w:lang w:eastAsia="en-US"/>
        </w:rPr>
        <w:t xml:space="preserve"> (Ж-6.1) </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712"/>
      </w:tblGrid>
      <w:tr w:rsidR="003D7719" w:rsidRPr="003D7719" w:rsidTr="003D7719">
        <w:trPr>
          <w:tblHeader/>
        </w:trPr>
        <w:tc>
          <w:tcPr>
            <w:tcW w:w="4594"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90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497"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c>
          <w:tcPr>
            <w:tcW w:w="4594" w:type="dxa"/>
          </w:tcPr>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Среднеэтажная</w:t>
            </w:r>
            <w:proofErr w:type="spellEnd"/>
            <w:r w:rsidRPr="003D7719">
              <w:rPr>
                <w:rFonts w:ascii="Times New Roman" w:eastAsia="Times New Roman" w:hAnsi="Times New Roman" w:cs="Times New Roman"/>
                <w:sz w:val="24"/>
              </w:rPr>
              <w:t xml:space="preserve"> жилая застройка</w:t>
            </w:r>
          </w:p>
        </w:tc>
        <w:tc>
          <w:tcPr>
            <w:tcW w:w="490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жилых домов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Предельная этажность от 4 до 6 этажей</w:t>
            </w:r>
          </w:p>
        </w:tc>
      </w:tr>
      <w:tr w:rsidR="003D7719" w:rsidRPr="003D7719" w:rsidTr="003D7719">
        <w:trPr>
          <w:trHeight w:val="480"/>
        </w:trPr>
        <w:tc>
          <w:tcPr>
            <w:tcW w:w="4594"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Дошкольное, начальное и среднее общее образование</w:t>
            </w:r>
          </w:p>
        </w:tc>
        <w:tc>
          <w:tcPr>
            <w:tcW w:w="4903"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6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450"/>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450"/>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p w:rsidR="003D7719" w:rsidRPr="003D7719" w:rsidRDefault="003D7719" w:rsidP="003D7719">
            <w:pPr>
              <w:spacing w:after="0" w:line="240" w:lineRule="auto"/>
              <w:rPr>
                <w:rFonts w:ascii="Times New Roman" w:eastAsia="Times New Roman" w:hAnsi="Times New Roman" w:cs="Times New Roman"/>
                <w:sz w:val="24"/>
              </w:rPr>
            </w:pP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10"/>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Банковская и страховая деятельность</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125"/>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2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140"/>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Амбулаторно-поликлиническое обслуживание</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125"/>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35"/>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94"/>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09"/>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управление</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09"/>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59"/>
        </w:trPr>
        <w:tc>
          <w:tcPr>
            <w:tcW w:w="4594"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tc>
        <w:tc>
          <w:tcPr>
            <w:tcW w:w="4903"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255"/>
        </w:trPr>
        <w:tc>
          <w:tcPr>
            <w:tcW w:w="4594"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Земельные участки (территории) общего пользования</w:t>
            </w:r>
          </w:p>
        </w:tc>
        <w:tc>
          <w:tcPr>
            <w:tcW w:w="4903"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c>
          <w:tcPr>
            <w:tcW w:w="9497"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59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p w:rsidR="003D7719" w:rsidRPr="003D7719" w:rsidRDefault="003D7719" w:rsidP="003D7719">
            <w:pPr>
              <w:spacing w:after="0" w:line="240" w:lineRule="auto"/>
              <w:rPr>
                <w:rFonts w:ascii="Times New Roman" w:eastAsia="Times New Roman" w:hAnsi="Times New Roman" w:cs="Times New Roman"/>
                <w:sz w:val="24"/>
              </w:rPr>
            </w:pPr>
          </w:p>
        </w:tc>
        <w:tc>
          <w:tcPr>
            <w:tcW w:w="490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от площадки для мусоросборников до площадок для игр детей, отдыха взрослых и занятий физкультурой следует принимать не менее 20 м; до окон жилых домов – не менее 15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Расстояние до окон жилых и общественных зданий от: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детских игровых площадок – 12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отдыха взрослых – 10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площадок для выгула собак – 40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открытых спортивных площадок – 10-40 м.</w:t>
            </w:r>
          </w:p>
        </w:tc>
      </w:tr>
      <w:tr w:rsidR="003D7719" w:rsidRPr="003D7719" w:rsidTr="003D7719">
        <w:tc>
          <w:tcPr>
            <w:tcW w:w="459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90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59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90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497"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70"/>
        </w:trPr>
        <w:tc>
          <w:tcPr>
            <w:tcW w:w="459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90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36" w:name="_Toc98433466"/>
      <w:r w:rsidRPr="003D7719">
        <w:rPr>
          <w:rFonts w:ascii="Times New Roman" w:eastAsia="Times New Roman" w:hAnsi="Times New Roman" w:cs="Times New Roman"/>
          <w:b/>
          <w:bCs/>
          <w:sz w:val="28"/>
          <w:szCs w:val="24"/>
          <w:lang w:val="x-none" w:eastAsia="x-none"/>
        </w:rPr>
        <w:t>Статья 1.3.2. Градостроительные регламенты, устанавливаемые в общественно-деловых зонах</w:t>
      </w:r>
      <w:bookmarkEnd w:id="36"/>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города Невьянск выделяется 6 видов зон общественно-делового назначения, в том числе:</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ОД-1</w:t>
      </w:r>
      <w:r w:rsidRPr="003D7719">
        <w:rPr>
          <w:rFonts w:ascii="Times New Roman" w:eastAsia="Calibri" w:hAnsi="Times New Roman" w:cs="Times New Roman"/>
          <w:sz w:val="24"/>
          <w:szCs w:val="24"/>
          <w:lang w:eastAsia="en-US"/>
        </w:rPr>
        <w:t xml:space="preserve"> – зона комплексного размещения объектов общественно-делового назначения;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ОД-2</w:t>
      </w:r>
      <w:r w:rsidRPr="003D7719">
        <w:rPr>
          <w:rFonts w:ascii="Times New Roman" w:eastAsia="Calibri" w:hAnsi="Times New Roman" w:cs="Times New Roman"/>
          <w:sz w:val="24"/>
          <w:szCs w:val="24"/>
          <w:lang w:eastAsia="en-US"/>
        </w:rPr>
        <w:t xml:space="preserve"> – зона размещения объектов общественного питания и торговли;</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ОД-3</w:t>
      </w:r>
      <w:r w:rsidRPr="003D7719">
        <w:rPr>
          <w:rFonts w:ascii="Times New Roman" w:eastAsia="Calibri" w:hAnsi="Times New Roman" w:cs="Times New Roman"/>
          <w:sz w:val="24"/>
          <w:szCs w:val="24"/>
          <w:lang w:eastAsia="en-US"/>
        </w:rPr>
        <w:t xml:space="preserve"> – зона размещения объектов здравоохранения;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ОД-5</w:t>
      </w:r>
      <w:r w:rsidRPr="003D7719">
        <w:rPr>
          <w:rFonts w:ascii="Times New Roman" w:eastAsia="Calibri" w:hAnsi="Times New Roman" w:cs="Times New Roman"/>
          <w:sz w:val="24"/>
          <w:szCs w:val="24"/>
          <w:lang w:eastAsia="en-US"/>
        </w:rPr>
        <w:t xml:space="preserve"> – зона размещения объектов спортивного назначения;</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ОД-6</w:t>
      </w:r>
      <w:r w:rsidRPr="003D7719">
        <w:rPr>
          <w:rFonts w:ascii="Times New Roman" w:eastAsia="Calibri" w:hAnsi="Times New Roman" w:cs="Times New Roman"/>
          <w:sz w:val="24"/>
          <w:szCs w:val="24"/>
          <w:lang w:eastAsia="en-US"/>
        </w:rPr>
        <w:t xml:space="preserve"> – зона размещения учебно-образовательных учреждений;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ОД-8</w:t>
      </w:r>
      <w:r w:rsidRPr="003D7719">
        <w:rPr>
          <w:rFonts w:ascii="Times New Roman" w:eastAsia="Times New Roman" w:hAnsi="Times New Roman" w:cs="Times New Roman"/>
          <w:sz w:val="24"/>
          <w:szCs w:val="24"/>
          <w:lang w:eastAsia="en-US"/>
        </w:rPr>
        <w:t xml:space="preserve"> - Зона размещения административно-офисных зданий и комплексов.</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2. Градостроительные регламенты, устанавливаемые в зоне размещения объектов общественно-делового назначения (комплексная) (</w:t>
      </w:r>
      <w:r w:rsidRPr="003D7719">
        <w:rPr>
          <w:rFonts w:ascii="Times New Roman" w:eastAsia="Calibri" w:hAnsi="Times New Roman" w:cs="Times New Roman"/>
          <w:b/>
          <w:sz w:val="24"/>
          <w:szCs w:val="24"/>
          <w:lang w:eastAsia="en-US"/>
        </w:rPr>
        <w:t>ОД-1</w:t>
      </w:r>
      <w:r w:rsidRPr="003D7719">
        <w:rPr>
          <w:rFonts w:ascii="Times New Roman" w:eastAsia="Calibri" w:hAnsi="Times New Roman" w:cs="Times New Roman"/>
          <w:sz w:val="24"/>
          <w:szCs w:val="24"/>
          <w:lang w:eastAsia="en-US"/>
        </w:rPr>
        <w:t>)</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4705"/>
      </w:tblGrid>
      <w:tr w:rsidR="003D7719" w:rsidRPr="003D7719" w:rsidTr="003D7719">
        <w:trPr>
          <w:tblHeader/>
        </w:trPr>
        <w:tc>
          <w:tcPr>
            <w:tcW w:w="442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9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trHeight w:val="323"/>
        </w:trPr>
        <w:tc>
          <w:tcPr>
            <w:tcW w:w="9122" w:type="dxa"/>
            <w:gridSpan w:val="2"/>
            <w:tcBorders>
              <w:top w:val="single" w:sz="4" w:space="0" w:color="000000"/>
              <w:left w:val="single" w:sz="4" w:space="0" w:color="000000"/>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585"/>
        </w:trPr>
        <w:tc>
          <w:tcPr>
            <w:tcW w:w="442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9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814"/>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Общественное питание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70"/>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Дошкольное, начальное и среднее общее образование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33000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6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48"/>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Среднее и высшее профессиональное образование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37000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15"/>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510"/>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270"/>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315"/>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Банковская и страховая деятельность</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155"/>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Амбулаторно-поликлиническое обслуживание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285"/>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управление</w:t>
            </w:r>
          </w:p>
        </w:tc>
        <w:tc>
          <w:tcPr>
            <w:tcW w:w="469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451"/>
        </w:trPr>
        <w:tc>
          <w:tcPr>
            <w:tcW w:w="4423"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tc>
        <w:tc>
          <w:tcPr>
            <w:tcW w:w="4699"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480"/>
        </w:trPr>
        <w:tc>
          <w:tcPr>
            <w:tcW w:w="442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Развлечения</w:t>
            </w:r>
          </w:p>
        </w:tc>
        <w:tc>
          <w:tcPr>
            <w:tcW w:w="469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163"/>
        </w:trPr>
        <w:tc>
          <w:tcPr>
            <w:tcW w:w="442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9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225"/>
        </w:trPr>
        <w:tc>
          <w:tcPr>
            <w:tcW w:w="442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699"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42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Обслуживание жилой застройки</w:t>
            </w:r>
          </w:p>
        </w:tc>
        <w:tc>
          <w:tcPr>
            <w:tcW w:w="4699"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c>
          <w:tcPr>
            <w:tcW w:w="442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699"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442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699"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122"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226"/>
        </w:trPr>
        <w:tc>
          <w:tcPr>
            <w:tcW w:w="4423"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9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bookmarkStart w:id="37" w:name="od1"/>
      <w:bookmarkStart w:id="38" w:name="od3"/>
      <w:bookmarkStart w:id="39" w:name="_4.2.5._ОДС-4_–"/>
      <w:bookmarkStart w:id="40" w:name="_Hlk525133698"/>
      <w:bookmarkEnd w:id="35"/>
      <w:bookmarkEnd w:id="37"/>
      <w:bookmarkEnd w:id="38"/>
      <w:bookmarkEnd w:id="39"/>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3. </w:t>
      </w:r>
      <w:r w:rsidRPr="003D7719">
        <w:rPr>
          <w:rFonts w:ascii="Times New Roman" w:eastAsia="Calibri" w:hAnsi="Times New Roman" w:cs="Times New Roman"/>
          <w:bCs/>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sz w:val="24"/>
          <w:szCs w:val="24"/>
          <w:lang w:eastAsia="en-US"/>
        </w:rPr>
        <w:t>размещения объектов общественного питания и торговли (</w:t>
      </w:r>
      <w:r w:rsidRPr="003D7719">
        <w:rPr>
          <w:rFonts w:ascii="Times New Roman" w:eastAsia="Calibri" w:hAnsi="Times New Roman" w:cs="Times New Roman"/>
          <w:b/>
          <w:sz w:val="24"/>
          <w:szCs w:val="24"/>
          <w:lang w:eastAsia="en-US"/>
        </w:rPr>
        <w:t>ОД-2</w:t>
      </w:r>
      <w:r w:rsidRPr="003D7719">
        <w:rPr>
          <w:rFonts w:ascii="Times New Roman" w:eastAsia="Calibri" w:hAnsi="Times New Roman" w:cs="Times New Roman"/>
          <w:sz w:val="24"/>
          <w:szCs w:val="24"/>
          <w:lang w:eastAsia="en-US"/>
        </w:rPr>
        <w: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5070"/>
      </w:tblGrid>
      <w:tr w:rsidR="003D7719" w:rsidRPr="003D7719" w:rsidTr="003D7719">
        <w:trPr>
          <w:cantSplit/>
          <w:tblHeader/>
        </w:trPr>
        <w:tc>
          <w:tcPr>
            <w:tcW w:w="4428"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5070"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49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860"/>
        </w:trPr>
        <w:tc>
          <w:tcPr>
            <w:tcW w:w="4428"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5070" w:type="dxa"/>
            <w:tcBorders>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860"/>
        </w:trPr>
        <w:tc>
          <w:tcPr>
            <w:tcW w:w="4428"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5070"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10"/>
        </w:trPr>
        <w:tc>
          <w:tcPr>
            <w:tcW w:w="4428"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5070"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49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428"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507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49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4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507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4. Градостроительные регламенты, устанавливаемые в зоне </w:t>
      </w:r>
      <w:r w:rsidRPr="003D7719">
        <w:rPr>
          <w:rFonts w:ascii="Times New Roman" w:eastAsia="Calibri" w:hAnsi="Times New Roman" w:cs="Times New Roman"/>
          <w:bCs/>
          <w:sz w:val="24"/>
          <w:szCs w:val="24"/>
          <w:lang w:eastAsia="en-US"/>
        </w:rPr>
        <w:t>размещения объектов здравоохранения</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ОД-3</w:t>
      </w:r>
      <w:r w:rsidRPr="003D7719">
        <w:rPr>
          <w:rFonts w:ascii="Times New Roman" w:eastAsia="Calibri" w:hAnsi="Times New Roman" w:cs="Times New Roman"/>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5"/>
        <w:gridCol w:w="71"/>
        <w:gridCol w:w="4536"/>
      </w:tblGrid>
      <w:tr w:rsidR="003D7719" w:rsidRPr="003D7719" w:rsidTr="003D7719">
        <w:trPr>
          <w:cantSplit/>
          <w:tblHeader/>
        </w:trPr>
        <w:tc>
          <w:tcPr>
            <w:tcW w:w="4536"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07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97"/>
        </w:trPr>
        <w:tc>
          <w:tcPr>
            <w:tcW w:w="4536"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Здравоохранение</w:t>
            </w:r>
          </w:p>
        </w:tc>
        <w:tc>
          <w:tcPr>
            <w:tcW w:w="453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5"/>
        </w:trPr>
        <w:tc>
          <w:tcPr>
            <w:tcW w:w="4536"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07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95"/>
        </w:trPr>
        <w:tc>
          <w:tcPr>
            <w:tcW w:w="4536"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Социальное обслуживание</w:t>
            </w:r>
          </w:p>
        </w:tc>
        <w:tc>
          <w:tcPr>
            <w:tcW w:w="453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700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57"/>
        </w:trPr>
        <w:tc>
          <w:tcPr>
            <w:tcW w:w="4536"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tc>
        <w:tc>
          <w:tcPr>
            <w:tcW w:w="4536"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072"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94"/>
        </w:trPr>
        <w:tc>
          <w:tcPr>
            <w:tcW w:w="446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bookmarkEnd w:id="34"/>
      <w:bookmarkEnd w:id="40"/>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br w:type="page"/>
      </w:r>
      <w:r w:rsidRPr="003D7719">
        <w:rPr>
          <w:rFonts w:ascii="Times New Roman" w:eastAsia="Times New Roman" w:hAnsi="Times New Roman" w:cs="Times New Roman"/>
          <w:sz w:val="24"/>
          <w:szCs w:val="24"/>
          <w:lang w:eastAsia="en-US"/>
        </w:rPr>
        <w:lastRenderedPageBreak/>
        <w:t>5. Градостроительные регламенты, устанавливаемые в зоне размещения объектов спортивного назначения (</w:t>
      </w:r>
      <w:r w:rsidRPr="003D7719">
        <w:rPr>
          <w:rFonts w:ascii="Times New Roman" w:eastAsia="Times New Roman" w:hAnsi="Times New Roman" w:cs="Times New Roman"/>
          <w:b/>
          <w:sz w:val="24"/>
          <w:szCs w:val="24"/>
          <w:lang w:eastAsia="en-US"/>
        </w:rPr>
        <w:t>ОД-5</w:t>
      </w:r>
      <w:r w:rsidRPr="003D7719">
        <w:rPr>
          <w:rFonts w:ascii="Times New Roman" w:eastAsia="Times New Roman" w:hAnsi="Times New Roman" w:cs="Times New Roman"/>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3D7719" w:rsidRPr="003D7719" w:rsidTr="003D7719">
        <w:trPr>
          <w:trHeight w:val="388"/>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350"/>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Спорт</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535" w:type="dxa"/>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821"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74"/>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821"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20"/>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821" w:type="dxa"/>
            <w:tcBorders>
              <w:top w:val="single" w:sz="4" w:space="0" w:color="000000"/>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20"/>
        </w:trPr>
        <w:tc>
          <w:tcPr>
            <w:tcW w:w="4535" w:type="dxa"/>
            <w:tcBorders>
              <w:top w:val="single" w:sz="4" w:space="0" w:color="auto"/>
              <w:left w:val="single" w:sz="4" w:space="0" w:color="000000"/>
              <w:bottom w:val="single" w:sz="4" w:space="0" w:color="000000"/>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821" w:type="dxa"/>
            <w:tcBorders>
              <w:top w:val="single" w:sz="4" w:space="0" w:color="auto"/>
              <w:left w:val="single" w:sz="4" w:space="0" w:color="auto"/>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6. Градостроительные регламенты, устанавливаемые в зоне размещения учебно-образовательных учреждений (</w:t>
      </w:r>
      <w:r w:rsidRPr="003D7719">
        <w:rPr>
          <w:rFonts w:ascii="Times New Roman" w:eastAsia="Times New Roman" w:hAnsi="Times New Roman" w:cs="Times New Roman"/>
          <w:b/>
          <w:sz w:val="24"/>
          <w:szCs w:val="24"/>
          <w:lang w:eastAsia="en-US"/>
        </w:rPr>
        <w:t>ОД-6</w:t>
      </w:r>
      <w:r w:rsidRPr="003D7719">
        <w:rPr>
          <w:rFonts w:ascii="Times New Roman" w:eastAsia="Times New Roman" w:hAnsi="Times New Roman" w:cs="Times New Roman"/>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3D7719" w:rsidRPr="003D7719" w:rsidTr="003D7719">
        <w:trPr>
          <w:cantSplit/>
          <w:trHeight w:val="388"/>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413"/>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Образование и просвещение</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37000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421"/>
        </w:trPr>
        <w:tc>
          <w:tcPr>
            <w:tcW w:w="4535" w:type="dxa"/>
            <w:tcBorders>
              <w:top w:val="single" w:sz="4" w:space="0" w:color="auto"/>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Вспомогательные виды разрешенного использования</w:t>
            </w:r>
          </w:p>
        </w:tc>
      </w:tr>
      <w:tr w:rsidR="003D7719" w:rsidRPr="003D7719" w:rsidTr="003D7719">
        <w:trPr>
          <w:cantSplit/>
          <w:trHeight w:val="209"/>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821"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7. Градостроительные регламенты, устанавливаемые в зоне размещения административно-офисных зданий и комплексов (</w:t>
      </w:r>
      <w:r w:rsidRPr="003D7719">
        <w:rPr>
          <w:rFonts w:ascii="Times New Roman" w:eastAsia="Times New Roman" w:hAnsi="Times New Roman" w:cs="Times New Roman"/>
          <w:b/>
          <w:sz w:val="24"/>
          <w:szCs w:val="24"/>
          <w:lang w:eastAsia="en-US"/>
        </w:rPr>
        <w:t>ОД-8</w:t>
      </w:r>
      <w:r w:rsidRPr="003D7719">
        <w:rPr>
          <w:rFonts w:ascii="Times New Roman" w:eastAsia="Times New Roman" w:hAnsi="Times New Roman" w:cs="Times New Roman"/>
          <w:sz w:val="24"/>
          <w:szCs w:val="24"/>
          <w:lang w:eastAsia="en-US"/>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821"/>
      </w:tblGrid>
      <w:tr w:rsidR="003D7719" w:rsidRPr="003D7719" w:rsidTr="003D7719">
        <w:trPr>
          <w:trHeight w:val="388"/>
          <w:tblHeader/>
        </w:trPr>
        <w:tc>
          <w:tcPr>
            <w:tcW w:w="4535" w:type="dxa"/>
            <w:tcBorders>
              <w:top w:val="single" w:sz="4" w:space="0" w:color="000000"/>
              <w:left w:val="single" w:sz="4" w:space="0" w:color="000000"/>
              <w:bottom w:val="single" w:sz="4" w:space="0" w:color="auto"/>
              <w:right w:val="single" w:sz="4" w:space="0" w:color="auto"/>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821" w:type="dxa"/>
            <w:tcBorders>
              <w:top w:val="single" w:sz="4" w:space="0" w:color="000000"/>
              <w:left w:val="single" w:sz="4" w:space="0" w:color="auto"/>
              <w:bottom w:val="single" w:sz="4" w:space="0" w:color="auto"/>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3D7719" w:rsidRPr="003D7719" w:rsidTr="003D7719">
        <w:trPr>
          <w:cantSplit/>
          <w:trHeight w:val="324"/>
        </w:trPr>
        <w:tc>
          <w:tcPr>
            <w:tcW w:w="9356" w:type="dxa"/>
            <w:gridSpan w:val="2"/>
            <w:tcBorders>
              <w:top w:val="single" w:sz="4" w:space="0" w:color="auto"/>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155"/>
        </w:trPr>
        <w:tc>
          <w:tcPr>
            <w:tcW w:w="4535" w:type="dxa"/>
            <w:tcBorders>
              <w:top w:val="single" w:sz="4" w:space="0" w:color="000000"/>
              <w:left w:val="single" w:sz="4" w:space="0" w:color="000000"/>
              <w:bottom w:val="single" w:sz="4" w:space="0" w:color="auto"/>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Предпринимательство</w:t>
            </w:r>
          </w:p>
        </w:tc>
        <w:tc>
          <w:tcPr>
            <w:tcW w:w="4821" w:type="dxa"/>
            <w:tcBorders>
              <w:top w:val="single" w:sz="4" w:space="0" w:color="000000"/>
              <w:left w:val="single" w:sz="4" w:space="0" w:color="auto"/>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10"/>
        </w:trPr>
        <w:tc>
          <w:tcPr>
            <w:tcW w:w="4535" w:type="dxa"/>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821"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70"/>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821" w:type="dxa"/>
            <w:tcBorders>
              <w:top w:val="single" w:sz="4" w:space="0" w:color="000000"/>
              <w:left w:val="single" w:sz="4" w:space="0" w:color="auto"/>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35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535" w:type="dxa"/>
            <w:tcBorders>
              <w:top w:val="single" w:sz="4" w:space="0" w:color="000000"/>
              <w:left w:val="single" w:sz="4" w:space="0" w:color="000000"/>
              <w:bottom w:val="single" w:sz="4" w:space="0" w:color="000000"/>
              <w:right w:val="single" w:sz="4" w:space="0" w:color="auto"/>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821" w:type="dxa"/>
            <w:tcBorders>
              <w:top w:val="single" w:sz="4" w:space="0" w:color="000000"/>
              <w:left w:val="single" w:sz="4" w:space="0" w:color="auto"/>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41" w:name="_Toc98433467"/>
      <w:r w:rsidRPr="003D7719">
        <w:rPr>
          <w:rFonts w:ascii="Times New Roman" w:eastAsia="Times New Roman" w:hAnsi="Times New Roman" w:cs="Times New Roman"/>
          <w:b/>
          <w:bCs/>
          <w:sz w:val="28"/>
          <w:szCs w:val="24"/>
          <w:lang w:val="x-none" w:eastAsia="x-none"/>
        </w:rPr>
        <w:t>Статья 1.3.3. Градостроительные регламенты, устанавливаемые в производственных зонах</w:t>
      </w:r>
      <w:bookmarkEnd w:id="41"/>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города Невьянск выделяется 6 видов производственных зон,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П-2</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П-3</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П-3.1</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П-4</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IV</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b/>
          <w:sz w:val="24"/>
          <w:szCs w:val="24"/>
          <w:lang w:eastAsia="en-US"/>
        </w:rPr>
        <w:t>П-5</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Calibri" w:hAnsi="Times New Roman" w:cs="Times New Roman"/>
          <w:bCs/>
          <w:sz w:val="24"/>
          <w:szCs w:val="24"/>
          <w:lang w:val="en-US" w:eastAsia="en-US"/>
        </w:rPr>
        <w:t>V</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П-5.1</w:t>
      </w:r>
      <w:r w:rsidRPr="003D7719">
        <w:rPr>
          <w:rFonts w:ascii="Times New Roman" w:eastAsia="Calibri" w:hAnsi="Times New Roman" w:cs="Times New Roman"/>
          <w:sz w:val="24"/>
          <w:szCs w:val="24"/>
          <w:lang w:eastAsia="en-US"/>
        </w:rPr>
        <w:t xml:space="preserve"> – </w:t>
      </w:r>
      <w:r w:rsidRPr="003D7719">
        <w:rPr>
          <w:rFonts w:ascii="Times New Roman" w:eastAsia="Times New Roman" w:hAnsi="Times New Roman" w:cs="Times New Roman"/>
          <w:sz w:val="24"/>
          <w:szCs w:val="24"/>
          <w:lang w:eastAsia="en-US"/>
        </w:rPr>
        <w:t xml:space="preserve">зона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w:t>
      </w:r>
      <w:r w:rsidRPr="003D7719">
        <w:rPr>
          <w:rFonts w:ascii="Times New Roman" w:eastAsia="Calibri" w:hAnsi="Times New Roman" w:cs="Times New Roman"/>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bCs/>
          <w:sz w:val="24"/>
          <w:szCs w:val="24"/>
          <w:lang w:eastAsia="en-US"/>
        </w:rPr>
        <w:t xml:space="preserve">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П-2</w:t>
      </w:r>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lang w:eastAsia="en-US"/>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Строительная промышленность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Недропользование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II</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Производства не выше I</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3. Градостроительные регламенты, устанавливаемые в зоне размещения объектов производственного назначения </w:t>
      </w:r>
      <w:r w:rsidRPr="003D7719">
        <w:rPr>
          <w:rFonts w:ascii="Times New Roman" w:eastAsia="Calibri" w:hAnsi="Times New Roman" w:cs="Times New Roman"/>
          <w:sz w:val="24"/>
          <w:szCs w:val="24"/>
          <w:lang w:val="en-US" w:eastAsia="en-US"/>
        </w:rPr>
        <w:t>III</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П-3</w:t>
      </w:r>
      <w:r w:rsidRPr="003D7719">
        <w:rPr>
          <w:rFonts w:ascii="Times New Roman" w:eastAsia="Calibri"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Строительная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III</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Производства не выше I</w:t>
            </w:r>
            <w:r w:rsidRPr="003D7719">
              <w:rPr>
                <w:rFonts w:ascii="Times New Roman" w:eastAsia="Times New Roman" w:hAnsi="Times New Roman" w:cs="Times New Roman"/>
                <w:sz w:val="24"/>
                <w:lang w:val="en-US"/>
              </w:rPr>
              <w:t>II</w:t>
            </w:r>
            <w:r w:rsidRPr="003D7719">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bookmarkStart w:id="42" w:name="_Hlk532567778"/>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4. Градостроительные регламенты, устанавливаемые в зоне размещения объектов производственного назначения </w:t>
      </w:r>
      <w:r w:rsidRPr="003D7719">
        <w:rPr>
          <w:rFonts w:ascii="Times New Roman" w:eastAsia="Calibri" w:hAnsi="Times New Roman" w:cs="Times New Roman"/>
          <w:sz w:val="24"/>
          <w:szCs w:val="24"/>
          <w:lang w:val="en-US" w:eastAsia="en-US"/>
        </w:rPr>
        <w:t>III</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П-3.1</w:t>
      </w:r>
      <w:r w:rsidRPr="003D7719">
        <w:rPr>
          <w:rFonts w:ascii="Times New Roman" w:eastAsia="Calibri"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Пищевая промышленность</w:t>
            </w:r>
            <w:r w:rsidRPr="003D7719">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III</w:t>
            </w:r>
            <w:r w:rsidRPr="003D7719">
              <w:rPr>
                <w:rFonts w:ascii="Times New Roman" w:eastAsia="Times New Roman" w:hAnsi="Times New Roman" w:cs="Times New Roman"/>
                <w:bCs/>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Объекты торговли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bookmarkEnd w:id="42"/>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5. Градостроительные регламенты, устанавливаемые в зоне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П-4</w:t>
      </w:r>
      <w:r w:rsidRPr="003D7719">
        <w:rPr>
          <w:rFonts w:ascii="Times New Roman" w:eastAsia="Times New Roman"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61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Строительная промышленность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Недропользование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Тяжелая промышленность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Легкая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IV</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848"/>
        </w:trPr>
        <w:tc>
          <w:tcPr>
            <w:tcW w:w="4607" w:type="dxa"/>
            <w:tcBorders>
              <w:top w:val="single" w:sz="4" w:space="0" w:color="auto"/>
              <w:left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607" w:type="dxa"/>
            <w:tcBorders>
              <w:top w:val="single" w:sz="4" w:space="0" w:color="auto"/>
              <w:left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Отступ зданий от красной линии улиц и проездов должен составлять не менее 5 м.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94"/>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Производственная деятельность </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IV</w:t>
            </w:r>
            <w:r w:rsidRPr="003D7719">
              <w:rPr>
                <w:rFonts w:ascii="Times New Roman" w:eastAsia="Times New Roman" w:hAnsi="Times New Roman" w:cs="Times New Roman"/>
                <w:sz w:val="24"/>
              </w:rPr>
              <w:t xml:space="preserve"> класса опасности </w:t>
            </w:r>
            <w:r w:rsidRPr="003D7719">
              <w:rPr>
                <w:rFonts w:ascii="Times New Roman" w:eastAsia="Times New Roman" w:hAnsi="Times New Roman" w:cs="Times New Roman"/>
                <w:color w:val="000000"/>
                <w:sz w:val="24"/>
              </w:rPr>
              <w:t>(кроме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6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6. Градостроительные регламенты, устанавливаемые в зоне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П-5</w:t>
      </w:r>
      <w:r w:rsidRPr="003D7719">
        <w:rPr>
          <w:rFonts w:ascii="Times New Roman" w:eastAsia="Times New Roman"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Производственная деятельность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sz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16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9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Среднее и высшее профессиональное образование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 xml:space="preserve">Магазины </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7. Градостроительные регламенты, устанавливаемые в зоне размещения объектов производственного назначения </w:t>
      </w:r>
      <w:r w:rsidRPr="003D7719">
        <w:rPr>
          <w:rFonts w:ascii="Times New Roman" w:eastAsia="Calibri" w:hAnsi="Times New Roman" w:cs="Times New Roman"/>
          <w:sz w:val="24"/>
          <w:szCs w:val="24"/>
          <w:lang w:val="en-US" w:eastAsia="en-US"/>
        </w:rPr>
        <w:t>V</w:t>
      </w:r>
      <w:r w:rsidRPr="003D7719">
        <w:rPr>
          <w:rFonts w:ascii="Times New Roman" w:eastAsia="Calibri" w:hAnsi="Times New Roman" w:cs="Times New Roman"/>
          <w:sz w:val="24"/>
          <w:szCs w:val="24"/>
          <w:lang w:eastAsia="en-US"/>
        </w:rPr>
        <w:t xml:space="preserve"> класса санитарной опасности (</w:t>
      </w:r>
      <w:r w:rsidRPr="003D7719">
        <w:rPr>
          <w:rFonts w:ascii="Times New Roman" w:eastAsia="Calibri" w:hAnsi="Times New Roman" w:cs="Times New Roman"/>
          <w:b/>
          <w:sz w:val="24"/>
          <w:szCs w:val="24"/>
          <w:lang w:eastAsia="en-US"/>
        </w:rPr>
        <w:t>П-5.1</w:t>
      </w:r>
      <w:r w:rsidRPr="003D7719">
        <w:rPr>
          <w:rFonts w:ascii="Times New Roman" w:eastAsia="Calibri"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60"/>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Пищевая промышленность</w:t>
            </w:r>
            <w:r w:rsidRPr="003D7719">
              <w:rPr>
                <w:rFonts w:ascii="Times New Roman" w:eastAsia="Times New Roman" w:hAnsi="Times New Roman" w:cs="Times New Roman"/>
                <w:bCs/>
                <w:sz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Производства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bCs/>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Пищевые и фармацевтические производства не могут располагаться на территории промышленных узлов или в границах санитарно-защитных зон иных предприятий.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Иные параметры не подлежат установлению</w:t>
            </w:r>
          </w:p>
        </w:tc>
      </w:tr>
      <w:tr w:rsidR="003D7719" w:rsidRPr="003D7719" w:rsidTr="003D7719">
        <w:trPr>
          <w:cantSplit/>
          <w:trHeight w:val="10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79"/>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50"/>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53"/>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43" w:name="_Toc98433468"/>
      <w:r w:rsidRPr="003D7719">
        <w:rPr>
          <w:rFonts w:ascii="Times New Roman" w:eastAsia="Times New Roman" w:hAnsi="Times New Roman" w:cs="Times New Roman"/>
          <w:b/>
          <w:bCs/>
          <w:sz w:val="28"/>
          <w:szCs w:val="24"/>
          <w:lang w:val="x-none" w:eastAsia="x-none"/>
        </w:rPr>
        <w:t>Статья 1.3.4. Градостроительные регламенты, устанавливаемые в коммунально-складских зонах</w:t>
      </w:r>
      <w:bookmarkEnd w:id="43"/>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города Невьянск выделяется 2 вида зон коммунально-складского назначения,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КС-4</w:t>
      </w:r>
      <w:r w:rsidRPr="003D7719">
        <w:rPr>
          <w:rFonts w:ascii="Times New Roman" w:eastAsia="Times New Roman" w:hAnsi="Times New Roman" w:cs="Times New Roman"/>
          <w:sz w:val="24"/>
          <w:szCs w:val="24"/>
          <w:lang w:eastAsia="en-US"/>
        </w:rPr>
        <w:t xml:space="preserve"> - зона размещения объектов коммунально-складского назначения </w:t>
      </w:r>
      <w:r w:rsidRPr="003D7719">
        <w:rPr>
          <w:rFonts w:ascii="Times New Roman" w:eastAsia="Calibri" w:hAnsi="Times New Roman" w:cs="Times New Roman"/>
          <w:bCs/>
          <w:sz w:val="24"/>
          <w:szCs w:val="24"/>
          <w:lang w:val="en-US" w:eastAsia="en-US"/>
        </w:rPr>
        <w:t>I</w:t>
      </w:r>
      <w:r w:rsidRPr="003D7719">
        <w:rPr>
          <w:rFonts w:ascii="Times New Roman" w:eastAsia="Calibri" w:hAnsi="Times New Roman" w:cs="Times New Roman"/>
          <w:bCs/>
          <w:sz w:val="24"/>
          <w:szCs w:val="24"/>
          <w:lang w:eastAsia="en-US"/>
        </w:rPr>
        <w:t>V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КС-5</w:t>
      </w:r>
      <w:r w:rsidRPr="003D7719">
        <w:rPr>
          <w:rFonts w:ascii="Times New Roman" w:eastAsia="Times New Roman" w:hAnsi="Times New Roman" w:cs="Times New Roman"/>
          <w:sz w:val="24"/>
          <w:szCs w:val="24"/>
          <w:lang w:eastAsia="en-US"/>
        </w:rPr>
        <w:t xml:space="preserve"> - зона размещения объектов коммунально-складского назначения </w:t>
      </w:r>
      <w:r w:rsidRPr="003D7719">
        <w:rPr>
          <w:rFonts w:ascii="Times New Roman" w:eastAsia="Calibri" w:hAnsi="Times New Roman" w:cs="Times New Roman"/>
          <w:bCs/>
          <w:sz w:val="24"/>
          <w:szCs w:val="24"/>
          <w:lang w:eastAsia="en-US"/>
        </w:rPr>
        <w:t>V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Calibri" w:hAnsi="Times New Roman" w:cs="Times New Roman"/>
          <w:bCs/>
          <w:sz w:val="24"/>
          <w:szCs w:val="24"/>
          <w:lang w:eastAsia="en-US"/>
        </w:rPr>
      </w:pPr>
      <w:r w:rsidRPr="003D7719">
        <w:rPr>
          <w:rFonts w:ascii="Times New Roman" w:eastAsia="Times New Roman" w:hAnsi="Times New Roman" w:cs="Times New Roman"/>
          <w:sz w:val="24"/>
          <w:szCs w:val="24"/>
          <w:lang w:eastAsia="en-US"/>
        </w:rPr>
        <w:br w:type="page"/>
      </w:r>
      <w:r w:rsidRPr="003D7719">
        <w:rPr>
          <w:rFonts w:ascii="Times New Roman" w:eastAsia="Times New Roman" w:hAnsi="Times New Roman" w:cs="Times New Roman"/>
          <w:sz w:val="24"/>
          <w:szCs w:val="24"/>
          <w:lang w:eastAsia="en-US"/>
        </w:rPr>
        <w:lastRenderedPageBreak/>
        <w:t>2. Г</w:t>
      </w:r>
      <w:r w:rsidRPr="003D7719">
        <w:rPr>
          <w:rFonts w:ascii="Times New Roman" w:eastAsia="Calibri" w:hAnsi="Times New Roman" w:cs="Times New Roman"/>
          <w:bCs/>
          <w:sz w:val="24"/>
          <w:szCs w:val="24"/>
          <w:lang w:eastAsia="en-US"/>
        </w:rPr>
        <w:t xml:space="preserve">радостроительные регламенты, устанавливаемые в зоне размещения объектов коммунально-складского назначения </w:t>
      </w:r>
      <w:r w:rsidRPr="003D7719">
        <w:rPr>
          <w:rFonts w:ascii="Times New Roman" w:eastAsia="Calibri" w:hAnsi="Times New Roman" w:cs="Times New Roman"/>
          <w:bCs/>
          <w:sz w:val="24"/>
          <w:szCs w:val="24"/>
          <w:lang w:val="en-US" w:eastAsia="en-US"/>
        </w:rPr>
        <w:t>I</w:t>
      </w:r>
      <w:r w:rsidRPr="003D7719">
        <w:rPr>
          <w:rFonts w:ascii="Times New Roman" w:eastAsia="Calibri" w:hAnsi="Times New Roman" w:cs="Times New Roman"/>
          <w:bCs/>
          <w:sz w:val="24"/>
          <w:szCs w:val="24"/>
          <w:lang w:eastAsia="en-US"/>
        </w:rPr>
        <w:t>V класса санитарной опасности (</w:t>
      </w:r>
      <w:r w:rsidRPr="003D7719">
        <w:rPr>
          <w:rFonts w:ascii="Times New Roman" w:eastAsia="Calibri" w:hAnsi="Times New Roman" w:cs="Times New Roman"/>
          <w:b/>
          <w:bCs/>
          <w:sz w:val="24"/>
          <w:szCs w:val="24"/>
          <w:lang w:eastAsia="en-US"/>
        </w:rPr>
        <w:t>КС-4</w:t>
      </w:r>
      <w:r w:rsidRPr="003D7719">
        <w:rPr>
          <w:rFonts w:ascii="Times New Roman" w:eastAsia="Calibri" w:hAnsi="Times New Roman" w:cs="Times New Roman"/>
          <w:bCs/>
          <w:sz w:val="24"/>
          <w:szCs w:val="24"/>
          <w:lang w:eastAsia="en-US"/>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536"/>
      </w:tblGrid>
      <w:tr w:rsidR="003D7719" w:rsidRPr="003D7719" w:rsidTr="003D7719">
        <w:trPr>
          <w:tblHeader/>
        </w:trPr>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36"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c>
          <w:tcPr>
            <w:tcW w:w="907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trHeight w:val="1470"/>
        </w:trPr>
        <w:tc>
          <w:tcPr>
            <w:tcW w:w="453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Склады</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Нефтехимическая промышленность</w:t>
            </w:r>
          </w:p>
        </w:tc>
        <w:tc>
          <w:tcPr>
            <w:tcW w:w="4536"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proofErr w:type="gramStart"/>
            <w:r w:rsidRPr="003D7719">
              <w:rPr>
                <w:rFonts w:ascii="Times New Roman" w:eastAsia="Times New Roman" w:hAnsi="Times New Roman" w:cs="Times New Roman"/>
                <w:sz w:val="24"/>
              </w:rPr>
              <w:t xml:space="preserve">Объекты  </w:t>
            </w:r>
            <w:r w:rsidRPr="003D7719">
              <w:rPr>
                <w:rFonts w:ascii="Times New Roman" w:eastAsia="Times New Roman" w:hAnsi="Times New Roman" w:cs="Times New Roman"/>
                <w:sz w:val="24"/>
                <w:lang w:val="en-US"/>
              </w:rPr>
              <w:t>IV</w:t>
            </w:r>
            <w:proofErr w:type="gramEnd"/>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4000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trHeight w:val="125"/>
        </w:trPr>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Бытовое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25"/>
        </w:trPr>
        <w:tc>
          <w:tcPr>
            <w:tcW w:w="4536"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536" w:type="dxa"/>
            <w:tcBorders>
              <w:top w:val="single" w:sz="4" w:space="0" w:color="auto"/>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trHeight w:val="125"/>
        </w:trPr>
        <w:tc>
          <w:tcPr>
            <w:tcW w:w="453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53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w:t>
            </w:r>
            <w:proofErr w:type="gramStart"/>
            <w:r w:rsidRPr="003D7719">
              <w:rPr>
                <w:rFonts w:ascii="Times New Roman" w:eastAsia="Times New Roman" w:hAnsi="Times New Roman" w:cs="Times New Roman"/>
                <w:sz w:val="24"/>
              </w:rPr>
              <w:t>участка  16</w:t>
            </w:r>
            <w:proofErr w:type="gram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кв.м</w:t>
            </w:r>
            <w:proofErr w:type="spell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c>
          <w:tcPr>
            <w:tcW w:w="9072"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c>
          <w:tcPr>
            <w:tcW w:w="4536"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trHeight w:val="188"/>
        </w:trPr>
        <w:tc>
          <w:tcPr>
            <w:tcW w:w="9072" w:type="dxa"/>
            <w:gridSpan w:val="2"/>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trHeight w:val="333"/>
        </w:trPr>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536"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Градостроительные регламенты, устанавливаемые в зоне размещения объектов коммунально-складского назначения V класса санитарной опасности (</w:t>
      </w:r>
      <w:r w:rsidRPr="003D7719">
        <w:rPr>
          <w:rFonts w:ascii="Times New Roman" w:eastAsia="Times New Roman" w:hAnsi="Times New Roman" w:cs="Times New Roman"/>
          <w:b/>
          <w:sz w:val="24"/>
          <w:szCs w:val="24"/>
          <w:lang w:eastAsia="en-US"/>
        </w:rPr>
        <w:t>КС-5</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10"/>
        <w:gridCol w:w="444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37"/>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Склады</w:t>
            </w:r>
          </w:p>
        </w:tc>
        <w:tc>
          <w:tcPr>
            <w:tcW w:w="4483"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Объекты не выше </w:t>
            </w:r>
            <w:r w:rsidRPr="003D7719">
              <w:rPr>
                <w:rFonts w:ascii="Times New Roman" w:eastAsia="Times New Roman" w:hAnsi="Times New Roman" w:cs="Times New Roman"/>
                <w:sz w:val="24"/>
                <w:lang w:val="en-US"/>
              </w:rPr>
              <w:t>V</w:t>
            </w:r>
            <w:r w:rsidRPr="003D7719">
              <w:rPr>
                <w:rFonts w:ascii="Times New Roman" w:eastAsia="Times New Roman" w:hAnsi="Times New Roman" w:cs="Times New Roman"/>
                <w:sz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740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85"/>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 xml:space="preserve">Служебные гаражи </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w:t>
            </w:r>
            <w:r w:rsidRPr="003D7719">
              <w:rPr>
                <w:rFonts w:ascii="Times New Roman" w:eastAsia="Times New Roman" w:hAnsi="Times New Roman" w:cs="Times New Roman"/>
                <w:sz w:val="24"/>
              </w:rPr>
              <w:br/>
              <w:t xml:space="preserve">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055"/>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внутреннего правопорядка</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Бытовое обслуживание</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75"/>
          <w:jc w:val="center"/>
        </w:trPr>
        <w:tc>
          <w:tcPr>
            <w:tcW w:w="4785" w:type="dxa"/>
            <w:gridSpan w:val="2"/>
            <w:tcBorders>
              <w:top w:val="single" w:sz="4" w:space="0" w:color="auto"/>
              <w:left w:val="single" w:sz="4" w:space="0" w:color="000000"/>
              <w:right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73" w:type="dxa"/>
            <w:tcBorders>
              <w:top w:val="single" w:sz="4" w:space="0" w:color="auto"/>
              <w:left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83"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44" w:name="_Toc98433469"/>
      <w:r w:rsidRPr="003D7719">
        <w:rPr>
          <w:rFonts w:ascii="Times New Roman" w:eastAsia="Times New Roman" w:hAnsi="Times New Roman" w:cs="Times New Roman"/>
          <w:b/>
          <w:bCs/>
          <w:sz w:val="28"/>
          <w:szCs w:val="24"/>
          <w:lang w:val="x-none" w:eastAsia="x-none"/>
        </w:rPr>
        <w:t>Статья 1.3.5. Градостроительные регламенты, устанавливаемые в зонах инженерной инфраструктуры</w:t>
      </w:r>
      <w:bookmarkEnd w:id="44"/>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1. На территории города Невьянск </w:t>
      </w:r>
      <w:r w:rsidRPr="003D7719">
        <w:rPr>
          <w:rFonts w:ascii="Times New Roman" w:eastAsia="Times New Roman" w:hAnsi="Times New Roman" w:cs="Times New Roman"/>
          <w:sz w:val="24"/>
          <w:szCs w:val="24"/>
          <w:lang w:eastAsia="en-US"/>
        </w:rPr>
        <w:t>выделяется 4 вида зон инженерной инфраструктуры,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45" w:name="_Hlk527118029"/>
      <w:bookmarkStart w:id="46" w:name="_Hlk527378555"/>
      <w:r w:rsidRPr="003D7719">
        <w:rPr>
          <w:rFonts w:ascii="Times New Roman" w:eastAsia="Times New Roman" w:hAnsi="Times New Roman" w:cs="Times New Roman"/>
          <w:b/>
          <w:sz w:val="24"/>
          <w:szCs w:val="24"/>
          <w:lang w:eastAsia="en-US"/>
        </w:rPr>
        <w:t>И-2</w:t>
      </w:r>
      <w:r w:rsidRPr="003D7719">
        <w:rPr>
          <w:rFonts w:ascii="Times New Roman" w:eastAsia="Times New Roman" w:hAnsi="Times New Roman" w:cs="Times New Roman"/>
          <w:sz w:val="24"/>
          <w:szCs w:val="24"/>
          <w:lang w:eastAsia="en-US"/>
        </w:rPr>
        <w:t xml:space="preserve"> – зона размещения объектов водоотведения;</w:t>
      </w:r>
      <w:bookmarkEnd w:id="46"/>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И-3</w:t>
      </w:r>
      <w:r w:rsidRPr="003D7719">
        <w:rPr>
          <w:rFonts w:ascii="Times New Roman" w:eastAsia="Times New Roman" w:hAnsi="Times New Roman" w:cs="Times New Roman"/>
          <w:sz w:val="24"/>
          <w:szCs w:val="24"/>
          <w:lang w:eastAsia="en-US"/>
        </w:rPr>
        <w:t xml:space="preserve"> – зона размещения объектов теплоснабжения;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47" w:name="_Hlk527378559"/>
      <w:r w:rsidRPr="003D7719">
        <w:rPr>
          <w:rFonts w:ascii="Times New Roman" w:eastAsia="Times New Roman" w:hAnsi="Times New Roman" w:cs="Times New Roman"/>
          <w:b/>
          <w:sz w:val="24"/>
          <w:szCs w:val="24"/>
          <w:lang w:eastAsia="en-US"/>
        </w:rPr>
        <w:t>И-6</w:t>
      </w:r>
      <w:r w:rsidRPr="003D7719">
        <w:rPr>
          <w:rFonts w:ascii="Times New Roman" w:eastAsia="Times New Roman" w:hAnsi="Times New Roman" w:cs="Times New Roman"/>
          <w:sz w:val="24"/>
          <w:szCs w:val="24"/>
          <w:lang w:eastAsia="en-US"/>
        </w:rPr>
        <w:t xml:space="preserve"> – зона размещения объектов связи и телекоммуникаций;</w:t>
      </w:r>
    </w:p>
    <w:bookmarkEnd w:id="47"/>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И-7</w:t>
      </w:r>
      <w:r w:rsidRPr="003D7719">
        <w:rPr>
          <w:rFonts w:ascii="Times New Roman" w:eastAsia="Times New Roman" w:hAnsi="Times New Roman" w:cs="Times New Roman"/>
          <w:sz w:val="24"/>
          <w:szCs w:val="24"/>
          <w:lang w:eastAsia="en-US"/>
        </w:rPr>
        <w:t xml:space="preserve"> – зона комплексного размещения объектов инженерной инфраструктуры.</w:t>
      </w:r>
    </w:p>
    <w:bookmarkEnd w:id="45"/>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2. Градостроительные регламенты, устанавливаемые в зоне размещения объектов водоотведения </w:t>
      </w:r>
      <w:r w:rsidRPr="003D7719">
        <w:rPr>
          <w:rFonts w:ascii="Times New Roman" w:eastAsia="Times New Roman" w:hAnsi="Times New Roman" w:cs="Times New Roman"/>
          <w:b/>
          <w:sz w:val="24"/>
          <w:szCs w:val="24"/>
          <w:lang w:eastAsia="en-US"/>
        </w:rPr>
        <w:t>(И-2)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Условно разрешенные виды использования</w:t>
            </w:r>
          </w:p>
        </w:tc>
      </w:tr>
      <w:tr w:rsidR="003D7719" w:rsidRPr="003D7719" w:rsidTr="003D7719">
        <w:trPr>
          <w:cantSplit/>
          <w:jc w:val="center"/>
        </w:trPr>
        <w:tc>
          <w:tcPr>
            <w:tcW w:w="4775"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bookmarkStart w:id="48" w:name="_Hlk525133934"/>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3. Градостроительные регламенты, устанавливаемые в зоне размещения объектов теплоснабжения (</w:t>
      </w:r>
      <w:r w:rsidRPr="003D7719">
        <w:rPr>
          <w:rFonts w:ascii="Times New Roman" w:eastAsia="Calibri" w:hAnsi="Times New Roman" w:cs="Times New Roman"/>
          <w:b/>
          <w:sz w:val="24"/>
          <w:szCs w:val="24"/>
          <w:lang w:eastAsia="en-US"/>
        </w:rPr>
        <w:t>И-3</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906"/>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Энергетика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350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w:t>
            </w:r>
          </w:p>
        </w:tc>
      </w:tr>
      <w:tr w:rsidR="003D7719" w:rsidRPr="003D7719" w:rsidTr="003D7719">
        <w:trPr>
          <w:cantSplit/>
          <w:trHeight w:val="171"/>
          <w:jc w:val="center"/>
        </w:trPr>
        <w:tc>
          <w:tcPr>
            <w:tcW w:w="4775" w:type="dxa"/>
            <w:tcBorders>
              <w:top w:val="single" w:sz="4" w:space="0" w:color="auto"/>
              <w:left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p>
        </w:tc>
      </w:tr>
      <w:bookmarkEnd w:id="48"/>
    </w:tbl>
    <w:p w:rsidR="003D7719" w:rsidRPr="003D7719" w:rsidRDefault="003D7719" w:rsidP="003D7719">
      <w:pPr>
        <w:spacing w:after="120" w:line="240" w:lineRule="auto"/>
        <w:ind w:firstLine="284"/>
        <w:jc w:val="both"/>
        <w:rPr>
          <w:rFonts w:ascii="Times New Roman" w:eastAsia="Calibri" w:hAnsi="Times New Roman" w:cs="Times New Roman"/>
          <w:color w:val="000000"/>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color w:val="000000"/>
          <w:sz w:val="24"/>
          <w:szCs w:val="24"/>
          <w:lang w:eastAsia="en-US"/>
        </w:rPr>
      </w:pPr>
      <w:r w:rsidRPr="003D7719">
        <w:rPr>
          <w:rFonts w:ascii="Times New Roman" w:eastAsia="Calibri" w:hAnsi="Times New Roman" w:cs="Times New Roman"/>
          <w:color w:val="000000"/>
          <w:sz w:val="24"/>
          <w:szCs w:val="24"/>
          <w:lang w:eastAsia="en-US"/>
        </w:rPr>
        <w:t xml:space="preserve">4. </w:t>
      </w:r>
      <w:r w:rsidRPr="003D7719">
        <w:rPr>
          <w:rFonts w:ascii="Times New Roman" w:eastAsia="Times New Roman" w:hAnsi="Times New Roman" w:cs="Times New Roman"/>
          <w:color w:val="000000"/>
          <w:sz w:val="24"/>
          <w:szCs w:val="24"/>
          <w:lang w:eastAsia="en-US"/>
        </w:rPr>
        <w:t>Градостроительные регламенты, устанавливаемые в зоне размещения объектов связи и телекоммуникаций (</w:t>
      </w:r>
      <w:r w:rsidRPr="003D7719">
        <w:rPr>
          <w:rFonts w:ascii="Times New Roman" w:eastAsia="Times New Roman" w:hAnsi="Times New Roman" w:cs="Times New Roman"/>
          <w:b/>
          <w:color w:val="000000"/>
          <w:sz w:val="24"/>
          <w:szCs w:val="24"/>
          <w:lang w:eastAsia="en-US"/>
        </w:rPr>
        <w:t>И-6</w:t>
      </w:r>
      <w:r w:rsidRPr="003D7719">
        <w:rPr>
          <w:rFonts w:ascii="Times New Roman" w:eastAsia="Times New Roman" w:hAnsi="Times New Roman" w:cs="Times New Roman"/>
          <w:color w:val="000000"/>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Основные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Связь</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5. Градостроительные регламенты, устанавливаемые в зоне комплексного размещения объектов инженерной инфраструктуры (</w:t>
      </w:r>
      <w:r w:rsidRPr="003D7719">
        <w:rPr>
          <w:rFonts w:ascii="Times New Roman" w:eastAsia="Calibri" w:hAnsi="Times New Roman" w:cs="Times New Roman"/>
          <w:b/>
          <w:sz w:val="24"/>
          <w:szCs w:val="24"/>
          <w:lang w:eastAsia="en-US"/>
        </w:rPr>
        <w:t>И-7</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3D7719" w:rsidRPr="003D7719" w:rsidTr="003D7719">
        <w:trPr>
          <w:tblHeader/>
          <w:jc w:val="center"/>
        </w:trPr>
        <w:tc>
          <w:tcPr>
            <w:tcW w:w="4513"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2"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Энергетика</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513" w:type="dxa"/>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3"/>
          <w:jc w:val="center"/>
        </w:trPr>
        <w:tc>
          <w:tcPr>
            <w:tcW w:w="4513"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49" w:name="_Hlk525126744"/>
      <w:bookmarkStart w:id="50" w:name="_Toc98433470"/>
      <w:r w:rsidRPr="003D7719">
        <w:rPr>
          <w:rFonts w:ascii="Times New Roman" w:eastAsia="Times New Roman" w:hAnsi="Times New Roman" w:cs="Times New Roman"/>
          <w:b/>
          <w:bCs/>
          <w:sz w:val="28"/>
          <w:szCs w:val="24"/>
          <w:lang w:val="x-none" w:eastAsia="x-none"/>
        </w:rPr>
        <w:t>Статья 1.3.6. Градостроительные регламенты, устанавливаемые в зонах транспортной инфраструктуры</w:t>
      </w:r>
      <w:bookmarkEnd w:id="50"/>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51" w:name="_Hlk527120131"/>
      <w:r w:rsidRPr="003D7719">
        <w:rPr>
          <w:rFonts w:ascii="Times New Roman" w:eastAsia="Times New Roman" w:hAnsi="Times New Roman" w:cs="Times New Roman"/>
          <w:sz w:val="24"/>
          <w:szCs w:val="24"/>
          <w:lang w:eastAsia="en-US"/>
        </w:rPr>
        <w:t>1. Зоны транспортной инфраструктуры делятся на 2 группы: зоны внешнего транспорта и зоны внутреннего транспорта.</w:t>
      </w:r>
      <w:bookmarkEnd w:id="51"/>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На территории города Невьянск выделяется 1 вид зоны внешнего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Т-2</w:t>
      </w:r>
      <w:r w:rsidRPr="003D7719">
        <w:rPr>
          <w:rFonts w:ascii="Times New Roman" w:eastAsia="Times New Roman" w:hAnsi="Times New Roman" w:cs="Times New Roman"/>
          <w:sz w:val="24"/>
          <w:szCs w:val="24"/>
          <w:lang w:eastAsia="en-US"/>
        </w:rPr>
        <w:t xml:space="preserve"> – зона размещения объектов железнодорожного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и </w:t>
      </w:r>
      <w:bookmarkStart w:id="52" w:name="_Hlk527378650"/>
      <w:r w:rsidRPr="003D7719">
        <w:rPr>
          <w:rFonts w:ascii="Times New Roman" w:eastAsia="Times New Roman" w:hAnsi="Times New Roman" w:cs="Times New Roman"/>
          <w:sz w:val="24"/>
          <w:szCs w:val="24"/>
          <w:lang w:eastAsia="en-US"/>
        </w:rPr>
        <w:t>2 вида зон внутреннего транспорта:</w:t>
      </w:r>
      <w:bookmarkEnd w:id="52"/>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Т-5</w:t>
      </w:r>
      <w:r w:rsidRPr="003D7719">
        <w:rPr>
          <w:rFonts w:ascii="Times New Roman" w:eastAsia="Times New Roman" w:hAnsi="Times New Roman" w:cs="Times New Roman"/>
          <w:sz w:val="24"/>
          <w:szCs w:val="24"/>
          <w:lang w:eastAsia="en-US"/>
        </w:rPr>
        <w:t xml:space="preserve"> – зона хранения индивидуального транспорта,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Т-6</w:t>
      </w:r>
      <w:r w:rsidRPr="003D7719">
        <w:rPr>
          <w:rFonts w:ascii="Times New Roman" w:eastAsia="Times New Roman" w:hAnsi="Times New Roman" w:cs="Times New Roman"/>
          <w:sz w:val="24"/>
          <w:szCs w:val="24"/>
          <w:lang w:eastAsia="en-US"/>
        </w:rPr>
        <w:t xml:space="preserve"> – зона размещения объектов транспортного обслуживания.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Градостроительные регламенты, устанавливаемые в зоне размещения объектов железнодорожного транспорта (</w:t>
      </w:r>
      <w:r w:rsidRPr="003D7719">
        <w:rPr>
          <w:rFonts w:ascii="Times New Roman" w:eastAsia="Times New Roman" w:hAnsi="Times New Roman" w:cs="Times New Roman"/>
          <w:b/>
          <w:sz w:val="24"/>
          <w:szCs w:val="24"/>
          <w:lang w:eastAsia="en-US"/>
        </w:rPr>
        <w:t>Т-2</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7"/>
        <w:gridCol w:w="4457"/>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2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Железнодорожный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szCs w:val="24"/>
              </w:rPr>
            </w:pPr>
          </w:p>
        </w:tc>
      </w:tr>
      <w:tr w:rsidR="003D7719" w:rsidRPr="003D7719" w:rsidTr="003D7719">
        <w:trPr>
          <w:cantSplit/>
          <w:trHeight w:val="279"/>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42"/>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75"/>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lastRenderedPageBreak/>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color w:val="000000"/>
                <w:sz w:val="24"/>
              </w:rPr>
            </w:pPr>
            <w:r w:rsidRPr="003D7719">
              <w:rPr>
                <w:rFonts w:ascii="Times New Roman" w:eastAsia="Times New Roman" w:hAnsi="Times New Roman" w:cs="Times New Roman"/>
                <w:b/>
                <w:color w:val="000000"/>
                <w:sz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bookmarkEnd w:id="49"/>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4. Градостроительные регламенты, устанавливаемые в зоне хранения индивидуального транспорта (</w:t>
      </w:r>
      <w:r w:rsidRPr="003D7719">
        <w:rPr>
          <w:rFonts w:ascii="Times New Roman" w:eastAsia="Calibri" w:hAnsi="Times New Roman" w:cs="Times New Roman"/>
          <w:b/>
          <w:sz w:val="24"/>
          <w:szCs w:val="24"/>
          <w:lang w:eastAsia="en-US"/>
        </w:rPr>
        <w:t>Т-5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color w:val="FF0000"/>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800"/>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tc>
      </w:tr>
      <w:tr w:rsidR="003D7719" w:rsidRPr="003D7719" w:rsidTr="003D7719">
        <w:trPr>
          <w:cantSplit/>
          <w:trHeight w:val="255"/>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44"/>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Объекты дорожного сервиса</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55"/>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5. Градостроительные регламенты, устанавливаемые в зоне размещения объектов транспортного обслуживания (</w:t>
      </w:r>
      <w:r w:rsidRPr="003D7719">
        <w:rPr>
          <w:rFonts w:ascii="Times New Roman" w:eastAsia="Calibri" w:hAnsi="Times New Roman" w:cs="Times New Roman"/>
          <w:b/>
          <w:sz w:val="24"/>
          <w:szCs w:val="24"/>
          <w:lang w:eastAsia="en-US"/>
        </w:rPr>
        <w:t>Т-6</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Объекты дорожного сервиса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w:t>
            </w:r>
            <w:r w:rsidRPr="003D7719">
              <w:rPr>
                <w:rFonts w:ascii="Times New Roman" w:eastAsia="Times New Roman" w:hAnsi="Times New Roman" w:cs="Times New Roman"/>
                <w:sz w:val="24"/>
              </w:rPr>
              <w:br/>
              <w:t xml:space="preserve">20000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под гаражным боксом 18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845"/>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tc>
      </w:tr>
      <w:tr w:rsidR="003D7719" w:rsidRPr="003D7719" w:rsidTr="003D7719">
        <w:trPr>
          <w:cantSplit/>
          <w:trHeight w:val="210"/>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45"/>
          <w:jc w:val="center"/>
        </w:trPr>
        <w:tc>
          <w:tcPr>
            <w:tcW w:w="4775"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Отступ зданий от красной линии улиц и проездов должен составлять не менее 5 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Условно разрешенные виды использования</w:t>
            </w:r>
          </w:p>
        </w:tc>
      </w:tr>
      <w:tr w:rsidR="003D7719" w:rsidRPr="003D7719" w:rsidTr="003D7719">
        <w:trPr>
          <w:cantSplit/>
          <w:trHeight w:val="242"/>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53" w:name="_Toc98433471"/>
      <w:r w:rsidRPr="003D7719">
        <w:rPr>
          <w:rFonts w:ascii="Times New Roman" w:eastAsia="Times New Roman" w:hAnsi="Times New Roman" w:cs="Times New Roman"/>
          <w:b/>
          <w:bCs/>
          <w:sz w:val="28"/>
          <w:szCs w:val="24"/>
          <w:lang w:val="x-none" w:eastAsia="x-none"/>
        </w:rPr>
        <w:t>Статья 1.3.7. Градостроительные регламенты, устанавливаемые в рекреационных зонах</w:t>
      </w:r>
      <w:bookmarkEnd w:id="53"/>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Рекреационные зоны предназначены для использования существующих природных территорий в целях сохранения и воспроизводства лесов; отдыха населения.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На территории города Невьянск выделяется 2 вида рекреационных зон,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54" w:name="_Hlk527122096"/>
      <w:r w:rsidRPr="003D7719">
        <w:rPr>
          <w:rFonts w:ascii="Times New Roman" w:eastAsia="Times New Roman" w:hAnsi="Times New Roman" w:cs="Times New Roman"/>
          <w:b/>
          <w:sz w:val="24"/>
          <w:szCs w:val="24"/>
          <w:lang w:eastAsia="en-US"/>
        </w:rPr>
        <w:t>Р-1</w:t>
      </w:r>
      <w:r w:rsidRPr="003D7719">
        <w:rPr>
          <w:rFonts w:ascii="Times New Roman" w:eastAsia="Times New Roman" w:hAnsi="Times New Roman" w:cs="Times New Roman"/>
          <w:sz w:val="24"/>
          <w:szCs w:val="24"/>
          <w:lang w:eastAsia="en-US"/>
        </w:rPr>
        <w:t xml:space="preserve"> – зона отдыха общего пользования;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55" w:name="_Hlk527120485"/>
      <w:r w:rsidRPr="003D7719">
        <w:rPr>
          <w:rFonts w:ascii="Times New Roman" w:eastAsia="Times New Roman" w:hAnsi="Times New Roman" w:cs="Times New Roman"/>
          <w:b/>
          <w:sz w:val="24"/>
          <w:szCs w:val="24"/>
          <w:lang w:eastAsia="en-US"/>
        </w:rPr>
        <w:t>Р-5</w:t>
      </w:r>
      <w:r w:rsidRPr="003D7719">
        <w:rPr>
          <w:rFonts w:ascii="Times New Roman" w:eastAsia="Times New Roman" w:hAnsi="Times New Roman" w:cs="Times New Roman"/>
          <w:sz w:val="24"/>
          <w:szCs w:val="24"/>
          <w:lang w:eastAsia="en-US"/>
        </w:rPr>
        <w:t xml:space="preserve"> – зона рекреационно-ландшафтных территорий.</w:t>
      </w:r>
      <w:bookmarkStart w:id="56" w:name="_Hlk524436662"/>
      <w:bookmarkEnd w:id="54"/>
      <w:bookmarkEnd w:id="55"/>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Градостроительные регламенты, устанавливаемые в зоне отдыха общего пользования </w:t>
      </w:r>
      <w:r w:rsidRPr="003D7719">
        <w:rPr>
          <w:rFonts w:ascii="Times New Roman" w:eastAsia="Times New Roman" w:hAnsi="Times New Roman" w:cs="Times New Roman"/>
          <w:b/>
          <w:sz w:val="24"/>
          <w:szCs w:val="24"/>
          <w:lang w:eastAsia="en-US"/>
        </w:rPr>
        <w:t>(Р-1)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3D7719" w:rsidRPr="003D7719" w:rsidTr="003D7719">
        <w:trPr>
          <w:tblHeader/>
          <w:jc w:val="center"/>
        </w:trPr>
        <w:tc>
          <w:tcPr>
            <w:tcW w:w="4484"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0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58"/>
          <w:jc w:val="center"/>
        </w:trPr>
        <w:tc>
          <w:tcPr>
            <w:tcW w:w="4484"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Отдых (рекреация)</w:t>
            </w:r>
          </w:p>
        </w:tc>
        <w:tc>
          <w:tcPr>
            <w:tcW w:w="440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58"/>
          <w:jc w:val="center"/>
        </w:trPr>
        <w:tc>
          <w:tcPr>
            <w:tcW w:w="4484"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0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1191"/>
          <w:jc w:val="center"/>
        </w:trPr>
        <w:tc>
          <w:tcPr>
            <w:tcW w:w="4484"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Культурное развитие</w:t>
            </w:r>
          </w:p>
          <w:p w:rsidR="003D7719" w:rsidRPr="003D7719" w:rsidRDefault="003D7719" w:rsidP="003D7719">
            <w:pPr>
              <w:spacing w:after="0" w:line="240" w:lineRule="auto"/>
              <w:rPr>
                <w:rFonts w:ascii="Times New Roman" w:eastAsia="Times New Roman" w:hAnsi="Times New Roman" w:cs="Times New Roman"/>
                <w:color w:val="000000"/>
                <w:sz w:val="24"/>
              </w:rPr>
            </w:pPr>
            <w:r w:rsidRPr="003D7719">
              <w:rPr>
                <w:rFonts w:ascii="Times New Roman" w:eastAsia="Times New Roman" w:hAnsi="Times New Roman" w:cs="Times New Roman"/>
                <w:color w:val="000000"/>
                <w:sz w:val="24"/>
              </w:rPr>
              <w:t>Служебные гаражи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Общее пользование водными объектами</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653"/>
          <w:jc w:val="center"/>
        </w:trPr>
        <w:tc>
          <w:tcPr>
            <w:tcW w:w="4484"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01" w:type="dxa"/>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35"/>
          <w:jc w:val="center"/>
        </w:trPr>
        <w:tc>
          <w:tcPr>
            <w:tcW w:w="443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47" w:type="dxa"/>
            <w:gridSpan w:val="2"/>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bookmarkEnd w:id="56"/>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4. Градостроительные регламенты, устанавливаемые в зоне </w:t>
      </w:r>
      <w:r w:rsidRPr="003D7719">
        <w:rPr>
          <w:rFonts w:ascii="Times New Roman" w:eastAsia="Calibri" w:hAnsi="Times New Roman" w:cs="Times New Roman"/>
          <w:bCs/>
          <w:sz w:val="24"/>
          <w:szCs w:val="24"/>
          <w:lang w:eastAsia="en-US"/>
        </w:rPr>
        <w:t>рекреационно-ландшафтных территорий</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Р-5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3D7719" w:rsidRPr="003D7719" w:rsidTr="003D7719">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5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Природно-познавательный туризм</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Туристическое обслуживание</w:t>
            </w:r>
          </w:p>
        </w:tc>
        <w:tc>
          <w:tcPr>
            <w:tcW w:w="437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4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Спорт</w:t>
            </w:r>
          </w:p>
        </w:tc>
        <w:tc>
          <w:tcPr>
            <w:tcW w:w="437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2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Общее пользование водными объектами</w:t>
            </w:r>
          </w:p>
        </w:tc>
        <w:tc>
          <w:tcPr>
            <w:tcW w:w="437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220"/>
          <w:jc w:val="center"/>
        </w:trPr>
        <w:tc>
          <w:tcPr>
            <w:tcW w:w="4506"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37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379"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Служебные гаражи</w:t>
            </w:r>
          </w:p>
        </w:tc>
        <w:tc>
          <w:tcPr>
            <w:tcW w:w="437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26"/>
          <w:jc w:val="center"/>
        </w:trPr>
        <w:tc>
          <w:tcPr>
            <w:tcW w:w="4461"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Гостиничное обслуживание</w:t>
            </w:r>
          </w:p>
        </w:tc>
        <w:tc>
          <w:tcPr>
            <w:tcW w:w="4424" w:type="dxa"/>
            <w:gridSpan w:val="2"/>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5500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Высота зданий не должна превышать 5 этажей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Причалы для маломерных судов</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Общественное питание</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2500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55"/>
          <w:jc w:val="center"/>
        </w:trPr>
        <w:tc>
          <w:tcPr>
            <w:tcW w:w="4461"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Спорт</w:t>
            </w:r>
          </w:p>
        </w:tc>
        <w:tc>
          <w:tcPr>
            <w:tcW w:w="4424"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 xml:space="preserve">. до 15000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120"/>
          <w:jc w:val="center"/>
        </w:trPr>
        <w:tc>
          <w:tcPr>
            <w:tcW w:w="4461"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24"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57" w:name="_Hlk527118262"/>
      <w:bookmarkStart w:id="58" w:name="_Hlk527118706"/>
      <w:bookmarkStart w:id="59" w:name="_Toc98433472"/>
      <w:r w:rsidRPr="003D7719">
        <w:rPr>
          <w:rFonts w:ascii="Times New Roman" w:eastAsia="Times New Roman" w:hAnsi="Times New Roman" w:cs="Times New Roman"/>
          <w:b/>
          <w:bCs/>
          <w:sz w:val="28"/>
          <w:szCs w:val="24"/>
          <w:lang w:val="x-none" w:eastAsia="x-none"/>
        </w:rPr>
        <w:t>С</w:t>
      </w:r>
      <w:bookmarkStart w:id="60" w:name="_Hlk527119935"/>
      <w:r w:rsidRPr="003D7719">
        <w:rPr>
          <w:rFonts w:ascii="Times New Roman" w:eastAsia="Times New Roman" w:hAnsi="Times New Roman" w:cs="Times New Roman"/>
          <w:b/>
          <w:bCs/>
          <w:sz w:val="28"/>
          <w:szCs w:val="24"/>
          <w:lang w:val="x-none" w:eastAsia="x-none"/>
        </w:rPr>
        <w:t>татья 1.3.8. Градостроительные регламенты, устанавливаемые в зонах сельскохозяйственного использования</w:t>
      </w:r>
      <w:bookmarkEnd w:id="59"/>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города Невьянск выделяется 2 вида зон сельскохозяйственного использования,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СХ-6</w:t>
      </w:r>
      <w:r w:rsidRPr="003D7719">
        <w:rPr>
          <w:rFonts w:ascii="Times New Roman" w:eastAsia="Times New Roman" w:hAnsi="Times New Roman" w:cs="Times New Roman"/>
          <w:sz w:val="24"/>
          <w:szCs w:val="24"/>
          <w:lang w:eastAsia="en-US"/>
        </w:rPr>
        <w:t xml:space="preserve"> – </w:t>
      </w:r>
      <w:bookmarkEnd w:id="57"/>
      <w:r w:rsidRPr="003D7719">
        <w:rPr>
          <w:rFonts w:ascii="Times New Roman" w:eastAsia="Times New Roman" w:hAnsi="Times New Roman" w:cs="Times New Roman"/>
          <w:sz w:val="24"/>
          <w:szCs w:val="24"/>
          <w:lang w:eastAsia="en-US"/>
        </w:rPr>
        <w:t>Зона размещения коллективных садов и дач</w:t>
      </w:r>
      <w:r w:rsidRPr="003D7719">
        <w:rPr>
          <w:rFonts w:ascii="Times New Roman" w:eastAsia="Times New Roman" w:hAnsi="Times New Roman" w:cs="Times New Roman"/>
          <w:b/>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СУ</w:t>
      </w:r>
      <w:r w:rsidRPr="003D7719">
        <w:rPr>
          <w:rFonts w:ascii="Times New Roman" w:eastAsia="Times New Roman" w:hAnsi="Times New Roman" w:cs="Times New Roman"/>
          <w:sz w:val="24"/>
          <w:szCs w:val="24"/>
          <w:lang w:eastAsia="en-US"/>
        </w:rPr>
        <w:t xml:space="preserve"> – зона размещения сельскохозяйственных угодий.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61" w:name="_Hlk524001560"/>
      <w:bookmarkEnd w:id="58"/>
      <w:bookmarkEnd w:id="60"/>
      <w:r w:rsidRPr="003D7719">
        <w:rPr>
          <w:rFonts w:ascii="Times New Roman" w:eastAsia="Times New Roman" w:hAnsi="Times New Roman" w:cs="Times New Roman"/>
          <w:sz w:val="24"/>
          <w:szCs w:val="24"/>
          <w:lang w:eastAsia="en-US"/>
        </w:rPr>
        <w:t>2. Градостроительные регламенты, устанавливаемые в зоне размещения коллективных садов и дач (</w:t>
      </w:r>
      <w:r w:rsidRPr="003D7719">
        <w:rPr>
          <w:rFonts w:ascii="Times New Roman" w:eastAsia="Times New Roman" w:hAnsi="Times New Roman" w:cs="Times New Roman"/>
          <w:b/>
          <w:sz w:val="24"/>
          <w:szCs w:val="24"/>
          <w:lang w:eastAsia="en-US"/>
        </w:rPr>
        <w:t>СХ-6</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3D7719" w:rsidRPr="003D7719" w:rsidTr="003D7719">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1530"/>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Ведение огородничества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Ведение садоводства</w:t>
            </w:r>
          </w:p>
          <w:p w:rsidR="003D7719" w:rsidRPr="003D7719" w:rsidRDefault="003D7719" w:rsidP="003D7719">
            <w:pPr>
              <w:spacing w:after="0" w:line="240" w:lineRule="auto"/>
              <w:rPr>
                <w:rFonts w:ascii="Times New Roman" w:eastAsia="Times New Roman" w:hAnsi="Times New Roman" w:cs="Times New Roman"/>
                <w:sz w:val="24"/>
              </w:rPr>
            </w:pPr>
          </w:p>
        </w:tc>
        <w:tc>
          <w:tcPr>
            <w:tcW w:w="439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Максимальные и минимальные размеры земельных участков устанавливаются законом Свердловской области от 07.07.2004 г. №18-ОЗ «Об особенностях регулирования земельных отношений на территории Свердловской области» в размере 0,1-0,25 га – для садоводства.</w:t>
            </w:r>
          </w:p>
        </w:tc>
      </w:tr>
      <w:tr w:rsidR="003D7719" w:rsidRPr="003D7719" w:rsidTr="003D7719">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415"/>
          <w:jc w:val="center"/>
        </w:trPr>
        <w:tc>
          <w:tcPr>
            <w:tcW w:w="444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Магазины</w:t>
            </w:r>
          </w:p>
        </w:tc>
        <w:tc>
          <w:tcPr>
            <w:tcW w:w="4442"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200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Максимальный процент застройки - 80</w:t>
            </w:r>
          </w:p>
        </w:tc>
      </w:tr>
      <w:tr w:rsidR="003D7719" w:rsidRPr="003D7719" w:rsidTr="003D7719">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lastRenderedPageBreak/>
        <w:t xml:space="preserve">3. Градостроительные регламенты в зоне </w:t>
      </w:r>
      <w:r w:rsidRPr="003D7719">
        <w:rPr>
          <w:rFonts w:ascii="Times New Roman" w:eastAsia="Calibri" w:hAnsi="Times New Roman" w:cs="Times New Roman"/>
          <w:bCs/>
          <w:sz w:val="24"/>
          <w:szCs w:val="24"/>
          <w:lang w:eastAsia="en-US"/>
        </w:rPr>
        <w:t>размещения сельскохозяйственных угодий</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СУ</w:t>
      </w:r>
      <w:r w:rsidRPr="003D7719">
        <w:rPr>
          <w:rFonts w:ascii="Times New Roman" w:eastAsia="Calibri" w:hAnsi="Times New Roman" w:cs="Times New Roman"/>
          <w:sz w:val="24"/>
          <w:szCs w:val="24"/>
          <w:lang w:eastAsia="en-US"/>
        </w:rPr>
        <w:t>) не устанавливаются.</w:t>
      </w:r>
    </w:p>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62" w:name="_Toc98433473"/>
      <w:r w:rsidRPr="003D7719">
        <w:rPr>
          <w:rFonts w:ascii="Times New Roman" w:eastAsia="Times New Roman" w:hAnsi="Times New Roman" w:cs="Times New Roman"/>
          <w:b/>
          <w:bCs/>
          <w:sz w:val="28"/>
          <w:szCs w:val="24"/>
          <w:lang w:val="x-none" w:eastAsia="x-none"/>
        </w:rPr>
        <w:t>Статья 1.3.9. Градостроительные регламенты, устанавливаемые в зонах специального назначения</w:t>
      </w:r>
      <w:bookmarkEnd w:id="62"/>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населенного пункта выделяется 4 вида зон специального назначения, в том числе:</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С-1 – зона кладбищ;</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С-4 - зона размещения режимных объектов;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С-5 – зона озеленения специального назначения;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ЗГО – зона размещения горных отводов.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63" w:name="_Hlk526951859"/>
      <w:bookmarkStart w:id="64" w:name="_Hlk527120009"/>
      <w:bookmarkEnd w:id="61"/>
      <w:r w:rsidRPr="003D7719">
        <w:rPr>
          <w:rFonts w:ascii="Times New Roman" w:eastAsia="Times New Roman" w:hAnsi="Times New Roman" w:cs="Times New Roman"/>
          <w:sz w:val="24"/>
          <w:szCs w:val="24"/>
          <w:lang w:eastAsia="en-US"/>
        </w:rPr>
        <w:t>2. Градостроительные регламенты, устанавливаемые в зоне кладбищ (С-1)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1"/>
        <w:gridCol w:w="49"/>
        <w:gridCol w:w="4554"/>
      </w:tblGrid>
      <w:tr w:rsidR="003D7719" w:rsidRPr="003D7719" w:rsidTr="003D7719">
        <w:trPr>
          <w:tblHeader/>
          <w:jc w:val="center"/>
        </w:trPr>
        <w:tc>
          <w:tcPr>
            <w:tcW w:w="4679" w:type="dxa"/>
            <w:gridSpan w:val="2"/>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581" w:type="dxa"/>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435"/>
          <w:jc w:val="center"/>
        </w:trPr>
        <w:tc>
          <w:tcPr>
            <w:tcW w:w="4679" w:type="dxa"/>
            <w:gridSpan w:val="2"/>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Ритуальная деятельность</w:t>
            </w:r>
          </w:p>
        </w:tc>
        <w:tc>
          <w:tcPr>
            <w:tcW w:w="458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5000 </w:t>
            </w:r>
            <w:proofErr w:type="spellStart"/>
            <w:r w:rsidRPr="003D7719">
              <w:rPr>
                <w:rFonts w:ascii="Times New Roman" w:eastAsia="Times New Roman" w:hAnsi="Times New Roman" w:cs="Times New Roman"/>
                <w:sz w:val="24"/>
              </w:rPr>
              <w:t>кв.м</w:t>
            </w:r>
            <w:proofErr w:type="spellEnd"/>
            <w:r w:rsidRPr="003D7719">
              <w:rPr>
                <w:rFonts w:ascii="Times New Roman" w:eastAsia="Times New Roman" w:hAnsi="Times New Roman" w:cs="Times New Roman"/>
                <w:sz w:val="24"/>
              </w:rPr>
              <w:t>.</w:t>
            </w:r>
          </w:p>
        </w:tc>
      </w:tr>
      <w:tr w:rsidR="003D7719" w:rsidRPr="003D7719" w:rsidTr="003D7719">
        <w:trPr>
          <w:cantSplit/>
          <w:trHeight w:val="240"/>
          <w:jc w:val="center"/>
        </w:trPr>
        <w:tc>
          <w:tcPr>
            <w:tcW w:w="4679" w:type="dxa"/>
            <w:gridSpan w:val="2"/>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Земельные участки (территории) общего пользования</w:t>
            </w:r>
          </w:p>
        </w:tc>
        <w:tc>
          <w:tcPr>
            <w:tcW w:w="458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17"/>
          <w:jc w:val="center"/>
        </w:trPr>
        <w:tc>
          <w:tcPr>
            <w:tcW w:w="4679" w:type="dxa"/>
            <w:gridSpan w:val="2"/>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Религиозное использование</w:t>
            </w:r>
          </w:p>
        </w:tc>
        <w:tc>
          <w:tcPr>
            <w:tcW w:w="45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5"/>
          <w:jc w:val="center"/>
        </w:trPr>
        <w:tc>
          <w:tcPr>
            <w:tcW w:w="4630" w:type="dxa"/>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630" w:type="dxa"/>
            <w:gridSpan w:val="2"/>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Градостроительные регламенты, устанавливаемые в зоне размещения режимных объектов </w:t>
      </w:r>
      <w:r w:rsidRPr="003D7719">
        <w:rPr>
          <w:rFonts w:ascii="Times New Roman" w:eastAsia="Times New Roman" w:hAnsi="Times New Roman" w:cs="Times New Roman"/>
          <w:b/>
          <w:sz w:val="24"/>
          <w:szCs w:val="24"/>
          <w:lang w:eastAsia="en-US"/>
        </w:rPr>
        <w:t>(С-4)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5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Обеспечение деятельности по исполнению наказаний</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25"/>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18"/>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Градостроительные регламенты, устанавливаемые в зоне озеленения специального назначения </w:t>
      </w:r>
      <w:r w:rsidRPr="003D7719">
        <w:rPr>
          <w:rFonts w:ascii="Times New Roman" w:eastAsia="Times New Roman" w:hAnsi="Times New Roman" w:cs="Times New Roman"/>
          <w:b/>
          <w:sz w:val="24"/>
          <w:szCs w:val="24"/>
          <w:lang w:eastAsia="en-US"/>
        </w:rPr>
        <w:t>(С-5)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6"/>
        <w:gridCol w:w="4458"/>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5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Охрана природных территорий</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trHeight w:val="225"/>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lastRenderedPageBreak/>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18"/>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5. Градостроительные регламенты, устанавливаемые в зоне </w:t>
      </w:r>
      <w:r w:rsidRPr="003D7719">
        <w:rPr>
          <w:rFonts w:ascii="Times New Roman" w:eastAsia="Calibri" w:hAnsi="Times New Roman" w:cs="Times New Roman"/>
          <w:bCs/>
          <w:sz w:val="24"/>
          <w:szCs w:val="24"/>
          <w:lang w:eastAsia="en-US"/>
        </w:rPr>
        <w:t>размещения горных отводов</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ЗГО</w:t>
      </w:r>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lang w:eastAsia="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3D7719" w:rsidRPr="003D7719" w:rsidTr="003D7719">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trHeight w:val="2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Недропользование</w:t>
            </w:r>
          </w:p>
        </w:tc>
        <w:tc>
          <w:tcPr>
            <w:tcW w:w="437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trHeight w:val="175"/>
          <w:jc w:val="center"/>
        </w:trPr>
        <w:tc>
          <w:tcPr>
            <w:tcW w:w="4506"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Коммунальное обслуживание</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Автомобильный транспорт</w:t>
            </w:r>
          </w:p>
        </w:tc>
        <w:tc>
          <w:tcPr>
            <w:tcW w:w="437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37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Связь</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подлежат установлению</w:t>
            </w:r>
          </w:p>
        </w:tc>
      </w:tr>
    </w:tbl>
    <w:p w:rsidR="003D7719" w:rsidRPr="003D7719" w:rsidRDefault="003D7719" w:rsidP="003D7719">
      <w:pPr>
        <w:keepNext/>
        <w:keepLines/>
        <w:spacing w:before="120" w:after="0" w:line="288" w:lineRule="auto"/>
        <w:ind w:right="-96" w:firstLine="851"/>
        <w:outlineLvl w:val="2"/>
        <w:rPr>
          <w:rFonts w:ascii="Times New Roman" w:eastAsia="Times New Roman" w:hAnsi="Times New Roman" w:cs="Times New Roman"/>
          <w:b/>
          <w:bCs/>
          <w:sz w:val="28"/>
          <w:szCs w:val="24"/>
          <w:lang w:val="x-none" w:eastAsia="x-none"/>
        </w:rPr>
      </w:pPr>
      <w:bookmarkStart w:id="65" w:name="_Toc98433474"/>
      <w:bookmarkEnd w:id="63"/>
      <w:bookmarkEnd w:id="64"/>
      <w:r w:rsidRPr="003D7719">
        <w:rPr>
          <w:rFonts w:ascii="Times New Roman" w:eastAsia="Times New Roman" w:hAnsi="Times New Roman" w:cs="Times New Roman"/>
          <w:b/>
          <w:bCs/>
          <w:sz w:val="28"/>
          <w:szCs w:val="24"/>
          <w:lang w:val="x-none" w:eastAsia="x-none"/>
        </w:rPr>
        <w:t>Статья 1.3.10. Градостроительные регламенты, устанавливаемые в зоне размещения объектов культурного наследия</w:t>
      </w:r>
      <w:bookmarkEnd w:id="65"/>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города Невьянск выделяется 1 вид зоны размещения объектов культурного наследия: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ИК</w:t>
      </w:r>
      <w:r w:rsidRPr="003D7719">
        <w:rPr>
          <w:rFonts w:ascii="Times New Roman" w:eastAsia="Times New Roman" w:hAnsi="Times New Roman" w:cs="Times New Roman"/>
          <w:sz w:val="24"/>
          <w:szCs w:val="24"/>
          <w:lang w:eastAsia="en-US"/>
        </w:rPr>
        <w:t xml:space="preserve"> – зона размещения объектов культурного наследия.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Градостроительные регламенты, устанавливаемые в зоне размещения объектов культурного наследия </w:t>
      </w:r>
      <w:r w:rsidRPr="003D7719">
        <w:rPr>
          <w:rFonts w:ascii="Times New Roman" w:eastAsia="Times New Roman" w:hAnsi="Times New Roman" w:cs="Times New Roman"/>
          <w:b/>
          <w:sz w:val="24"/>
          <w:szCs w:val="24"/>
          <w:lang w:eastAsia="en-US"/>
        </w:rPr>
        <w:t>(ИК)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4460"/>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Основные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Историко-культурная деятельность</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Требования к режимам использования земель и общие принципы установления требований к градостроительным регламентам в границах территорий зон размещения объектов культурного наследия определяются на основании Положения Правительства РФ от 12 сентября 2015 г.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Правилами землепользования и застройки иные параметры установлению не подлежат</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Условно разрешенные виды использования</w:t>
            </w:r>
          </w:p>
        </w:tc>
      </w:tr>
      <w:tr w:rsidR="003D7719" w:rsidRPr="003D7719" w:rsidTr="003D7719">
        <w:trPr>
          <w:cantSplit/>
          <w:trHeight w:val="161"/>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p>
        </w:tc>
      </w:tr>
    </w:tbl>
    <w:p w:rsidR="003D7719" w:rsidRPr="003D7719" w:rsidRDefault="003D7719" w:rsidP="003D7719">
      <w:pPr>
        <w:keepNext/>
        <w:keepLines/>
        <w:spacing w:before="120" w:after="0" w:line="288" w:lineRule="auto"/>
        <w:ind w:right="-238" w:firstLine="851"/>
        <w:outlineLvl w:val="2"/>
        <w:rPr>
          <w:rFonts w:ascii="Times New Roman" w:eastAsia="Times New Roman" w:hAnsi="Times New Roman" w:cs="Times New Roman"/>
          <w:b/>
          <w:bCs/>
          <w:sz w:val="28"/>
          <w:szCs w:val="24"/>
          <w:lang w:val="x-none" w:eastAsia="x-none"/>
        </w:rPr>
      </w:pPr>
      <w:bookmarkStart w:id="66" w:name="_Toc98433475"/>
      <w:r w:rsidRPr="003D7719">
        <w:rPr>
          <w:rFonts w:ascii="Times New Roman" w:eastAsia="Times New Roman" w:hAnsi="Times New Roman" w:cs="Times New Roman"/>
          <w:b/>
          <w:bCs/>
          <w:sz w:val="28"/>
          <w:szCs w:val="24"/>
          <w:lang w:val="x-none" w:eastAsia="x-none"/>
        </w:rPr>
        <w:t>Статья 1.3.11. Градостроительные регламенты, устанавливаемые в зоне размещения водных объектов</w:t>
      </w:r>
      <w:bookmarkEnd w:id="66"/>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города Невьянск выделяется 1 вид зон в зоне размещения водных объектов, в том числе:</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ЗВФ</w:t>
      </w:r>
      <w:r w:rsidRPr="003D7719">
        <w:rPr>
          <w:rFonts w:ascii="Times New Roman" w:eastAsia="Calibri" w:hAnsi="Times New Roman" w:cs="Times New Roman"/>
          <w:sz w:val="24"/>
          <w:szCs w:val="24"/>
          <w:lang w:eastAsia="en-US"/>
        </w:rPr>
        <w:t xml:space="preserve"> – зона размещения земель, покрытых поверхностными водами.</w:t>
      </w:r>
    </w:p>
    <w:p w:rsidR="003D7719" w:rsidRPr="003D7719" w:rsidRDefault="003D7719" w:rsidP="003D7719">
      <w:pPr>
        <w:spacing w:after="120" w:line="240" w:lineRule="auto"/>
        <w:ind w:firstLine="284"/>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Градостроительные регламенты в зоне </w:t>
      </w:r>
      <w:r w:rsidRPr="003D7719">
        <w:rPr>
          <w:rFonts w:ascii="Times New Roman" w:eastAsia="Calibri" w:hAnsi="Times New Roman" w:cs="Times New Roman"/>
          <w:bCs/>
          <w:sz w:val="24"/>
          <w:szCs w:val="24"/>
          <w:lang w:eastAsia="en-US"/>
        </w:rPr>
        <w:t>размещения земель, покрытых поверхностными водами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ЗВФ</w:t>
      </w:r>
      <w:r w:rsidRPr="003D7719">
        <w:rPr>
          <w:rFonts w:ascii="Times New Roman" w:eastAsia="Calibri" w:hAnsi="Times New Roman" w:cs="Times New Roman"/>
          <w:sz w:val="24"/>
          <w:szCs w:val="24"/>
          <w:lang w:eastAsia="en-US"/>
        </w:rPr>
        <w:t xml:space="preserve">) не устанавливаются. </w:t>
      </w:r>
    </w:p>
    <w:p w:rsidR="003D7719" w:rsidRPr="003D7719" w:rsidRDefault="003D7719" w:rsidP="003D7719">
      <w:pPr>
        <w:keepNext/>
        <w:keepLines/>
        <w:spacing w:before="240" w:after="120" w:line="288" w:lineRule="auto"/>
        <w:jc w:val="center"/>
        <w:outlineLvl w:val="1"/>
        <w:rPr>
          <w:rFonts w:ascii="Times New Roman" w:eastAsia="Times New Roman" w:hAnsi="Times New Roman" w:cs="Times New Roman"/>
          <w:b/>
          <w:bCs/>
          <w:sz w:val="28"/>
          <w:szCs w:val="26"/>
          <w:lang w:val="x-none" w:eastAsia="x-none"/>
        </w:rPr>
      </w:pPr>
      <w:bookmarkStart w:id="67" w:name="_Toc98433476"/>
      <w:r w:rsidRPr="003D7719">
        <w:rPr>
          <w:rFonts w:ascii="Times New Roman" w:eastAsia="Times New Roman" w:hAnsi="Times New Roman" w:cs="Times New Roman"/>
          <w:b/>
          <w:bCs/>
          <w:sz w:val="28"/>
          <w:szCs w:val="26"/>
          <w:lang w:val="x-none" w:eastAsia="x-none"/>
        </w:rPr>
        <w:t>Статья 1.4.  Перечень территориальных зон, выделенных на карте градостроительного зонирования Невьянского городского округа</w:t>
      </w:r>
      <w:bookmarkStart w:id="68" w:name="_Toc291162191"/>
      <w:bookmarkStart w:id="69" w:name="_Toc300252960"/>
      <w:bookmarkStart w:id="70" w:name="_Toc297043821"/>
      <w:bookmarkStart w:id="71" w:name="_Toc340855538"/>
      <w:bookmarkEnd w:id="67"/>
      <w:r w:rsidRPr="003D7719">
        <w:rPr>
          <w:rFonts w:ascii="Times New Roman" w:eastAsia="Times New Roman" w:hAnsi="Times New Roman" w:cs="Times New Roman"/>
          <w:bCs/>
          <w:sz w:val="27"/>
          <w:szCs w:val="27"/>
          <w:lang w:val="x-none" w:eastAsia="x-none"/>
        </w:rPr>
        <w:t xml:space="preserve">   </w:t>
      </w:r>
    </w:p>
    <w:p w:rsidR="003D7719" w:rsidRPr="003D7719" w:rsidRDefault="003D7719" w:rsidP="003D7719">
      <w:pPr>
        <w:spacing w:before="120" w:after="0" w:line="240" w:lineRule="auto"/>
        <w:ind w:firstLine="709"/>
        <w:jc w:val="both"/>
        <w:rPr>
          <w:rFonts w:ascii="Times New Roman" w:eastAsia="Calibri" w:hAnsi="Times New Roman" w:cs="Times New Roman"/>
          <w:bCs/>
          <w:sz w:val="24"/>
          <w:szCs w:val="24"/>
          <w:lang w:eastAsia="en-US"/>
        </w:rPr>
      </w:pPr>
      <w:r w:rsidRPr="003D7719">
        <w:rPr>
          <w:rFonts w:ascii="Times New Roman" w:eastAsia="Calibri" w:hAnsi="Times New Roman" w:cs="Times New Roman"/>
          <w:bCs/>
          <w:sz w:val="24"/>
          <w:szCs w:val="24"/>
          <w:lang w:eastAsia="en-US"/>
        </w:rPr>
        <w:t>1. Настоящими Правилами устанавливаются 32 вида территориальных зон. Перечень территориальных зон представлен в таблице 1.</w:t>
      </w:r>
    </w:p>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Перечень территориальных зон</w:t>
      </w:r>
    </w:p>
    <w:p w:rsidR="003D7719" w:rsidRPr="003D7719" w:rsidRDefault="003D7719" w:rsidP="003D7719">
      <w:pPr>
        <w:spacing w:after="0" w:line="240" w:lineRule="auto"/>
        <w:jc w:val="right"/>
        <w:rPr>
          <w:rFonts w:ascii="Times New Roman" w:eastAsia="Calibri" w:hAnsi="Times New Roman" w:cs="Times New Roman"/>
          <w:bCs/>
          <w:sz w:val="24"/>
          <w:szCs w:val="24"/>
          <w:lang w:eastAsia="en-US"/>
        </w:rPr>
      </w:pPr>
      <w:r w:rsidRPr="003D7719">
        <w:rPr>
          <w:rFonts w:ascii="Times New Roman" w:eastAsia="Calibri" w:hAnsi="Times New Roman" w:cs="Times New Roman"/>
          <w:bCs/>
          <w:sz w:val="24"/>
          <w:szCs w:val="24"/>
          <w:lang w:eastAsia="en-US"/>
        </w:rPr>
        <w:t>Таблица 1.</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7478"/>
      </w:tblGrid>
      <w:tr w:rsidR="003D7719" w:rsidRPr="003D7719" w:rsidTr="003D7719">
        <w:trPr>
          <w:tblHeader/>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Обозначения</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Наименование территориальной зоны</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Зоны производственных объектов</w:t>
            </w:r>
          </w:p>
        </w:tc>
      </w:tr>
      <w:tr w:rsidR="003D7719" w:rsidRPr="003D7719" w:rsidTr="003D7719">
        <w:trPr>
          <w:trHeight w:val="565"/>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Зона размещения </w:t>
            </w:r>
            <w:proofErr w:type="gramStart"/>
            <w:r w:rsidRPr="003D7719">
              <w:rPr>
                <w:rFonts w:ascii="Times New Roman" w:eastAsia="Times New Roman" w:hAnsi="Times New Roman" w:cs="Times New Roman"/>
                <w:sz w:val="24"/>
                <w:szCs w:val="24"/>
              </w:rPr>
              <w:t>объектов  производственного</w:t>
            </w:r>
            <w:proofErr w:type="gramEnd"/>
            <w:r w:rsidRPr="003D7719">
              <w:rPr>
                <w:rFonts w:ascii="Times New Roman" w:eastAsia="Times New Roman" w:hAnsi="Times New Roman" w:cs="Times New Roman"/>
                <w:sz w:val="24"/>
                <w:szCs w:val="24"/>
              </w:rPr>
              <w:t xml:space="preserve"> назначения I класса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санитарной опасности</w:t>
            </w:r>
          </w:p>
        </w:tc>
      </w:tr>
      <w:tr w:rsidR="003D7719" w:rsidRPr="003D7719" w:rsidTr="003D7719">
        <w:trPr>
          <w:trHeight w:val="565"/>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Зона размещения </w:t>
            </w:r>
            <w:proofErr w:type="gramStart"/>
            <w:r w:rsidRPr="003D7719">
              <w:rPr>
                <w:rFonts w:ascii="Times New Roman" w:eastAsia="Times New Roman" w:hAnsi="Times New Roman" w:cs="Times New Roman"/>
                <w:sz w:val="24"/>
                <w:szCs w:val="24"/>
              </w:rPr>
              <w:t>объектов  производственного</w:t>
            </w:r>
            <w:proofErr w:type="gramEnd"/>
            <w:r w:rsidRPr="003D7719">
              <w:rPr>
                <w:rFonts w:ascii="Times New Roman" w:eastAsia="Times New Roman" w:hAnsi="Times New Roman" w:cs="Times New Roman"/>
                <w:sz w:val="24"/>
                <w:szCs w:val="24"/>
              </w:rPr>
              <w:t xml:space="preserve"> назначения II класса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санитарной опасности</w:t>
            </w:r>
          </w:p>
        </w:tc>
      </w:tr>
      <w:tr w:rsidR="003D7719" w:rsidRPr="003D7719" w:rsidTr="003D7719">
        <w:trPr>
          <w:trHeight w:val="565"/>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П-3</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Зона размещения </w:t>
            </w:r>
            <w:proofErr w:type="gramStart"/>
            <w:r w:rsidRPr="003D7719">
              <w:rPr>
                <w:rFonts w:ascii="Times New Roman" w:eastAsia="Times New Roman" w:hAnsi="Times New Roman" w:cs="Times New Roman"/>
                <w:sz w:val="24"/>
                <w:szCs w:val="24"/>
              </w:rPr>
              <w:t>объектов  производственного</w:t>
            </w:r>
            <w:proofErr w:type="gramEnd"/>
            <w:r w:rsidRPr="003D7719">
              <w:rPr>
                <w:rFonts w:ascii="Times New Roman" w:eastAsia="Times New Roman" w:hAnsi="Times New Roman" w:cs="Times New Roman"/>
                <w:sz w:val="24"/>
                <w:szCs w:val="24"/>
              </w:rPr>
              <w:t xml:space="preserve"> назначения III класса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санитарной опасности</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lastRenderedPageBreak/>
              <w:t>П-4</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производственного назначения IV класса санитарной опасности</w:t>
            </w:r>
          </w:p>
        </w:tc>
      </w:tr>
      <w:tr w:rsidR="003D7719" w:rsidRPr="003D7719" w:rsidTr="003D7719">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производственного назначения V класса санитарной опасности</w:t>
            </w:r>
          </w:p>
        </w:tc>
      </w:tr>
      <w:tr w:rsidR="003D7719" w:rsidRPr="003D7719" w:rsidTr="003D7719">
        <w:trPr>
          <w:trHeight w:val="158"/>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Зона коммунально-складских объектов</w:t>
            </w:r>
          </w:p>
        </w:tc>
      </w:tr>
      <w:tr w:rsidR="003D7719" w:rsidRPr="003D7719" w:rsidTr="003D7719">
        <w:trPr>
          <w:trHeight w:val="158"/>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КС-5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коммунально-складского назначения V класса санитарной опасности</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Зоны инженерной инфраструктуры</w:t>
            </w:r>
          </w:p>
        </w:tc>
      </w:tr>
      <w:tr w:rsidR="003D7719" w:rsidRPr="003D7719" w:rsidTr="003D7719">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И-1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водоснабжения</w:t>
            </w:r>
          </w:p>
        </w:tc>
      </w:tr>
      <w:tr w:rsidR="003D7719" w:rsidRPr="003D7719" w:rsidTr="003D7719">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И-2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водоотведения</w:t>
            </w:r>
          </w:p>
        </w:tc>
      </w:tr>
      <w:tr w:rsidR="003D7719" w:rsidRPr="003D7719" w:rsidTr="003D7719">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И-4</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tabs>
                <w:tab w:val="left" w:pos="1129"/>
              </w:tabs>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электроснабжения</w:t>
            </w:r>
          </w:p>
        </w:tc>
      </w:tr>
      <w:tr w:rsidR="003D7719" w:rsidRPr="003D7719" w:rsidTr="003D7719">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И-5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газоснабжения</w:t>
            </w:r>
          </w:p>
        </w:tc>
      </w:tr>
      <w:tr w:rsidR="003D7719" w:rsidRPr="003D7719" w:rsidTr="003D7719">
        <w:trPr>
          <w:trHeight w:val="352"/>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И-6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связи и телекоммуникаций</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И-7</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комплексного размещения объектов инженерной инфраструктуры</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Зоны транспортной инфраструктуры</w:t>
            </w:r>
          </w:p>
        </w:tc>
      </w:tr>
      <w:tr w:rsidR="003D7719" w:rsidRPr="003D7719" w:rsidTr="003D7719">
        <w:trPr>
          <w:trHeight w:val="377"/>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Т-3</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воздушного транспорта</w:t>
            </w:r>
          </w:p>
        </w:tc>
      </w:tr>
      <w:tr w:rsidR="003D7719" w:rsidRPr="003D7719" w:rsidTr="003D7719">
        <w:trPr>
          <w:trHeight w:val="276"/>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Т-5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хранения индивидуального транспорта</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Т-6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транспортного обслуживания</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Рекреационные зоны</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Р-2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рекреационного и туристического назначения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Р-3</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лечебно-оздоровительного назначения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Р-5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рекреационно-ландшафтных территорий</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Зоны сельскохозяйственного использования</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СХ-2</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сельскохозяйственного производства II класса санитарной опасности</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СХ-3</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сельскохозяйственного производства III класса санитарной опасности</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СХ-4</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сельскохозяйственного производства IV класса санитарной опасности</w:t>
            </w:r>
          </w:p>
        </w:tc>
      </w:tr>
      <w:tr w:rsidR="003D7719" w:rsidRPr="003D7719" w:rsidTr="003D7719">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СХ-5</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объектов сельскохозяйственного производства V класса санитарной опасности</w:t>
            </w:r>
          </w:p>
        </w:tc>
      </w:tr>
      <w:tr w:rsidR="003D7719" w:rsidRPr="003D7719" w:rsidTr="003D7719">
        <w:trPr>
          <w:trHeight w:val="243"/>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СХ-6</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коллективных садов и дач</w:t>
            </w:r>
          </w:p>
        </w:tc>
      </w:tr>
      <w:tr w:rsidR="003D7719" w:rsidRPr="003D7719" w:rsidTr="003D7719">
        <w:trPr>
          <w:trHeight w:val="173"/>
        </w:trPr>
        <w:tc>
          <w:tcPr>
            <w:tcW w:w="173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СХ-7</w:t>
            </w:r>
          </w:p>
        </w:tc>
        <w:tc>
          <w:tcPr>
            <w:tcW w:w="747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индивидуального огородничества</w:t>
            </w:r>
          </w:p>
        </w:tc>
      </w:tr>
      <w:tr w:rsidR="003D7719" w:rsidRPr="003D7719" w:rsidTr="003D7719">
        <w:trPr>
          <w:trHeight w:val="262"/>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СУ</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сельскохозяйственных угодий</w:t>
            </w:r>
          </w:p>
        </w:tc>
      </w:tr>
      <w:tr w:rsidR="003D7719" w:rsidRPr="003D7719" w:rsidTr="003D7719">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Зоны специального назначения</w:t>
            </w:r>
          </w:p>
        </w:tc>
      </w:tr>
      <w:tr w:rsidR="003D7719" w:rsidRPr="003D7719" w:rsidTr="003D7719">
        <w:trPr>
          <w:trHeight w:val="323"/>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С-1</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кладбищ</w:t>
            </w:r>
          </w:p>
        </w:tc>
      </w:tr>
      <w:tr w:rsidR="003D7719" w:rsidRPr="003D7719" w:rsidTr="003D7719">
        <w:trPr>
          <w:trHeight w:val="323"/>
        </w:trPr>
        <w:tc>
          <w:tcPr>
            <w:tcW w:w="1736"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С-3</w:t>
            </w:r>
          </w:p>
        </w:tc>
        <w:tc>
          <w:tcPr>
            <w:tcW w:w="7478"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полигонов твердых бытовых отходов</w:t>
            </w:r>
          </w:p>
        </w:tc>
      </w:tr>
      <w:tr w:rsidR="003D7719" w:rsidRPr="003D7719" w:rsidTr="003D7719">
        <w:trPr>
          <w:trHeight w:val="150"/>
        </w:trPr>
        <w:tc>
          <w:tcPr>
            <w:tcW w:w="173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С-4</w:t>
            </w:r>
          </w:p>
        </w:tc>
        <w:tc>
          <w:tcPr>
            <w:tcW w:w="7478"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режимных объектов</w:t>
            </w:r>
          </w:p>
        </w:tc>
      </w:tr>
      <w:tr w:rsidR="003D7719" w:rsidRPr="003D7719" w:rsidTr="003D7719">
        <w:trPr>
          <w:trHeight w:val="105"/>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ЗГО</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горных отводов</w:t>
            </w:r>
          </w:p>
        </w:tc>
      </w:tr>
      <w:tr w:rsidR="003D7719" w:rsidRPr="003D7719" w:rsidTr="003D7719">
        <w:trPr>
          <w:trHeight w:val="110"/>
        </w:trPr>
        <w:tc>
          <w:tcPr>
            <w:tcW w:w="921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sz w:val="24"/>
                <w:szCs w:val="24"/>
              </w:rPr>
            </w:pPr>
            <w:r w:rsidRPr="003D7719">
              <w:rPr>
                <w:rFonts w:ascii="Times New Roman" w:eastAsia="Times New Roman" w:hAnsi="Times New Roman" w:cs="Times New Roman"/>
                <w:b/>
                <w:sz w:val="24"/>
                <w:szCs w:val="24"/>
              </w:rPr>
              <w:t>Зоны размещения земель запаса</w:t>
            </w:r>
          </w:p>
        </w:tc>
      </w:tr>
      <w:tr w:rsidR="003D7719" w:rsidRPr="003D7719" w:rsidTr="003D7719">
        <w:trPr>
          <w:trHeight w:val="95"/>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ЗАП</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земель запаса</w:t>
            </w:r>
          </w:p>
        </w:tc>
      </w:tr>
      <w:tr w:rsidR="003D7719" w:rsidRPr="003D7719" w:rsidTr="003D7719">
        <w:trPr>
          <w:trHeight w:val="110"/>
        </w:trPr>
        <w:tc>
          <w:tcPr>
            <w:tcW w:w="921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sz w:val="24"/>
                <w:szCs w:val="24"/>
              </w:rPr>
            </w:pPr>
            <w:r w:rsidRPr="003D7719">
              <w:rPr>
                <w:rFonts w:ascii="Times New Roman" w:eastAsia="Times New Roman" w:hAnsi="Times New Roman" w:cs="Times New Roman"/>
                <w:b/>
                <w:sz w:val="24"/>
                <w:szCs w:val="24"/>
              </w:rPr>
              <w:t>Водные объекты</w:t>
            </w:r>
          </w:p>
        </w:tc>
      </w:tr>
      <w:tr w:rsidR="003D7719" w:rsidRPr="003D7719" w:rsidTr="003D7719">
        <w:trPr>
          <w:trHeight w:val="95"/>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ЗВФ</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земель, покрытых поверхностными водами</w:t>
            </w:r>
          </w:p>
        </w:tc>
      </w:tr>
      <w:tr w:rsidR="003D7719" w:rsidRPr="003D7719" w:rsidTr="003D7719">
        <w:trPr>
          <w:trHeight w:val="110"/>
        </w:trPr>
        <w:tc>
          <w:tcPr>
            <w:tcW w:w="921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sz w:val="24"/>
                <w:szCs w:val="24"/>
              </w:rPr>
            </w:pPr>
            <w:r w:rsidRPr="003D7719">
              <w:rPr>
                <w:rFonts w:ascii="Times New Roman" w:eastAsia="Times New Roman" w:hAnsi="Times New Roman" w:cs="Times New Roman"/>
                <w:b/>
                <w:sz w:val="24"/>
                <w:szCs w:val="24"/>
              </w:rPr>
              <w:t>Зоны размещения земель лесного фонда</w:t>
            </w:r>
          </w:p>
        </w:tc>
      </w:tr>
      <w:tr w:rsidR="003D7719" w:rsidRPr="003D7719" w:rsidTr="003D7719">
        <w:trPr>
          <w:trHeight w:val="120"/>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ЗЛФ</w:t>
            </w: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Зона размещения земель лесного фонда</w:t>
            </w:r>
          </w:p>
        </w:tc>
      </w:tr>
      <w:tr w:rsidR="003D7719" w:rsidRPr="003D7719" w:rsidTr="003D7719">
        <w:trPr>
          <w:trHeight w:val="110"/>
        </w:trPr>
        <w:tc>
          <w:tcPr>
            <w:tcW w:w="1736"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center"/>
              <w:rPr>
                <w:rFonts w:ascii="Times New Roman" w:eastAsia="Times New Roman" w:hAnsi="Times New Roman" w:cs="Times New Roman"/>
                <w:b/>
                <w:sz w:val="24"/>
                <w:szCs w:val="24"/>
              </w:rPr>
            </w:pPr>
          </w:p>
        </w:tc>
        <w:tc>
          <w:tcPr>
            <w:tcW w:w="7478"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3D7719">
      <w:pPr>
        <w:spacing w:before="120" w:after="0" w:line="240" w:lineRule="auto"/>
        <w:ind w:firstLine="709"/>
        <w:jc w:val="both"/>
        <w:rPr>
          <w:rFonts w:ascii="Times New Roman" w:eastAsia="Calibri" w:hAnsi="Times New Roman" w:cs="Times New Roman"/>
          <w:bCs/>
          <w:sz w:val="24"/>
          <w:szCs w:val="24"/>
          <w:lang w:eastAsia="en-US"/>
        </w:rPr>
      </w:pPr>
      <w:r w:rsidRPr="003D7719">
        <w:rPr>
          <w:rFonts w:ascii="Times New Roman" w:eastAsia="Calibri" w:hAnsi="Times New Roman" w:cs="Times New Roman"/>
          <w:bCs/>
          <w:sz w:val="24"/>
          <w:szCs w:val="24"/>
          <w:lang w:eastAsia="en-US"/>
        </w:rPr>
        <w:lastRenderedPageBreak/>
        <w:t>2. В Приложении 1 к настоящему разделу приведена таблица соответствия объектов капитального строительства и территориальных зон с указанием их видов разрешенного использования.</w:t>
      </w:r>
    </w:p>
    <w:p w:rsidR="003D7719" w:rsidRPr="003D7719" w:rsidRDefault="003D7719" w:rsidP="003D7719">
      <w:pPr>
        <w:keepNext/>
        <w:keepLines/>
        <w:spacing w:before="120" w:after="0" w:line="240" w:lineRule="auto"/>
        <w:ind w:firstLine="709"/>
        <w:jc w:val="both"/>
        <w:outlineLvl w:val="2"/>
        <w:rPr>
          <w:rFonts w:ascii="Times New Roman" w:eastAsia="Times New Roman" w:hAnsi="Times New Roman" w:cs="Times New Roman"/>
          <w:b/>
          <w:sz w:val="24"/>
          <w:szCs w:val="24"/>
        </w:rPr>
      </w:pPr>
      <w:bookmarkStart w:id="72" w:name="_Toc163034996"/>
      <w:bookmarkStart w:id="73" w:name="_Toc291162183"/>
      <w:bookmarkStart w:id="74" w:name="_Toc297043812"/>
      <w:bookmarkStart w:id="75" w:name="_Toc300252951"/>
      <w:bookmarkStart w:id="76" w:name="_Toc98433477"/>
      <w:r w:rsidRPr="003D7719">
        <w:rPr>
          <w:rFonts w:ascii="Times New Roman" w:eastAsia="Times New Roman" w:hAnsi="Times New Roman" w:cs="Times New Roman"/>
          <w:b/>
          <w:sz w:val="24"/>
          <w:szCs w:val="24"/>
        </w:rPr>
        <w:t>Статья 1.4.1.</w:t>
      </w:r>
      <w:bookmarkEnd w:id="72"/>
      <w:bookmarkEnd w:id="73"/>
      <w:r w:rsidRPr="003D7719">
        <w:rPr>
          <w:rFonts w:ascii="Times New Roman" w:eastAsia="Times New Roman" w:hAnsi="Times New Roman" w:cs="Times New Roman"/>
          <w:b/>
          <w:sz w:val="24"/>
          <w:szCs w:val="24"/>
        </w:rPr>
        <w:t xml:space="preserve"> Градостроительные регламенты, устанавливаемые в жилых зонах</w:t>
      </w:r>
      <w:bookmarkEnd w:id="74"/>
      <w:bookmarkEnd w:id="75"/>
      <w:bookmarkEnd w:id="76"/>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bookmarkStart w:id="77" w:name="_Toc163034998"/>
      <w:bookmarkStart w:id="78" w:name="_Toc291162185"/>
      <w:r w:rsidRPr="003D7719">
        <w:rPr>
          <w:rFonts w:ascii="Times New Roman" w:eastAsia="Calibri" w:hAnsi="Times New Roman" w:cs="Times New Roman"/>
          <w:sz w:val="24"/>
          <w:szCs w:val="24"/>
          <w:lang w:eastAsia="en-US"/>
        </w:rPr>
        <w:t xml:space="preserve">1. На территории городского округа вне границ населенных пунктов жилые зоны не выделяются. </w:t>
      </w:r>
    </w:p>
    <w:p w:rsidR="003D7719" w:rsidRPr="003D7719" w:rsidRDefault="003D7719" w:rsidP="003D7719">
      <w:pPr>
        <w:keepNext/>
        <w:keepLines/>
        <w:spacing w:before="120" w:after="0" w:line="240" w:lineRule="auto"/>
        <w:ind w:firstLine="709"/>
        <w:outlineLvl w:val="2"/>
        <w:rPr>
          <w:rFonts w:ascii="Times New Roman" w:eastAsia="Times New Roman" w:hAnsi="Times New Roman" w:cs="Times New Roman"/>
          <w:b/>
          <w:sz w:val="24"/>
          <w:szCs w:val="24"/>
        </w:rPr>
      </w:pPr>
      <w:bookmarkStart w:id="79" w:name="_Toc98433478"/>
      <w:r w:rsidRPr="003D7719">
        <w:rPr>
          <w:rFonts w:ascii="Times New Roman" w:eastAsia="Times New Roman" w:hAnsi="Times New Roman" w:cs="Times New Roman"/>
          <w:b/>
          <w:sz w:val="24"/>
          <w:szCs w:val="24"/>
        </w:rPr>
        <w:t>Статья 1.4.2. Градостроительные регламенты, устанавливаемые в общественно-деловых зонах</w:t>
      </w:r>
      <w:bookmarkEnd w:id="79"/>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1. Общественно-деловые зоны предназначены для размещения объектов административного и социально-бытового назначения. </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На территории Невьянского городского округа вне границ населенных пунктов зоны общественно-делового назначения отсутствуют. </w:t>
      </w:r>
    </w:p>
    <w:p w:rsidR="003D7719" w:rsidRPr="003D7719" w:rsidRDefault="003D7719" w:rsidP="003D7719">
      <w:pPr>
        <w:keepNext/>
        <w:keepLines/>
        <w:spacing w:before="120" w:after="0" w:line="240" w:lineRule="auto"/>
        <w:ind w:firstLine="709"/>
        <w:outlineLvl w:val="2"/>
        <w:rPr>
          <w:rFonts w:ascii="Times New Roman" w:eastAsia="Times New Roman" w:hAnsi="Times New Roman" w:cs="Times New Roman"/>
          <w:b/>
          <w:sz w:val="24"/>
          <w:szCs w:val="24"/>
        </w:rPr>
      </w:pPr>
      <w:bookmarkStart w:id="80" w:name="_Toc98433479"/>
      <w:r w:rsidRPr="003D7719">
        <w:rPr>
          <w:rFonts w:ascii="Times New Roman" w:eastAsia="Times New Roman" w:hAnsi="Times New Roman" w:cs="Times New Roman"/>
          <w:b/>
          <w:sz w:val="24"/>
          <w:szCs w:val="24"/>
        </w:rPr>
        <w:t>Статья 1.4.3. Градостроительные регламенты, устанавливаемые в производственных зонах</w:t>
      </w:r>
      <w:bookmarkEnd w:id="80"/>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Производственные зоны предназначены для размещения промышленных предприятий различных классов санитарной опасности.</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2. На территории Невьянского городского округа вне границ населенных пунктов выделяется 5 видов производственных зон, в том числе:</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 xml:space="preserve">П-1 </w:t>
      </w:r>
      <w:r w:rsidRPr="003D7719">
        <w:rPr>
          <w:rFonts w:ascii="Times New Roman" w:eastAsia="Calibri" w:hAnsi="Times New Roman" w:cs="Times New Roman"/>
          <w:sz w:val="24"/>
          <w:szCs w:val="24"/>
          <w:lang w:eastAsia="en-US"/>
        </w:rPr>
        <w:t>– зона размещения производственных объектов I класса санитарной опасности;</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П-2</w:t>
      </w:r>
      <w:r w:rsidRPr="003D7719">
        <w:rPr>
          <w:rFonts w:ascii="Times New Roman" w:eastAsia="Calibri" w:hAnsi="Times New Roman" w:cs="Times New Roman"/>
          <w:sz w:val="24"/>
          <w:szCs w:val="24"/>
          <w:lang w:eastAsia="en-US"/>
        </w:rPr>
        <w:t xml:space="preserve"> – зона размещения объектов производственного назначения II класса санитарной опасности; </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П-3</w:t>
      </w:r>
      <w:r w:rsidRPr="003D7719">
        <w:rPr>
          <w:rFonts w:ascii="Times New Roman" w:eastAsia="Calibri" w:hAnsi="Times New Roman" w:cs="Times New Roman"/>
          <w:sz w:val="24"/>
          <w:szCs w:val="24"/>
          <w:lang w:eastAsia="en-US"/>
        </w:rPr>
        <w:t xml:space="preserve"> – зона размещения объектов производственного назначения III класса санитарной опасности;</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П-4</w:t>
      </w:r>
      <w:r w:rsidRPr="003D7719">
        <w:rPr>
          <w:rFonts w:ascii="Times New Roman" w:eastAsia="Calibri" w:hAnsi="Times New Roman" w:cs="Times New Roman"/>
          <w:sz w:val="24"/>
          <w:szCs w:val="24"/>
          <w:lang w:eastAsia="en-US"/>
        </w:rPr>
        <w:t xml:space="preserve"> – зона размещения объектов производственного назначения IV класса санитарной опасности;</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П-5</w:t>
      </w:r>
      <w:r w:rsidRPr="003D7719">
        <w:rPr>
          <w:rFonts w:ascii="Times New Roman" w:eastAsia="Calibri" w:hAnsi="Times New Roman" w:cs="Times New Roman"/>
          <w:sz w:val="24"/>
          <w:szCs w:val="24"/>
          <w:lang w:eastAsia="en-US"/>
        </w:rPr>
        <w:t xml:space="preserve"> – зона размещения объектов производственного назначения V класса санитарной опасности.</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w:t>
      </w:r>
      <w:r w:rsidRPr="003D7719">
        <w:rPr>
          <w:rFonts w:ascii="Times New Roman" w:eastAsia="Calibri" w:hAnsi="Times New Roman" w:cs="Times New Roman"/>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bCs/>
          <w:sz w:val="24"/>
          <w:szCs w:val="24"/>
          <w:lang w:eastAsia="en-US"/>
        </w:rPr>
        <w:t xml:space="preserve">размещения объектов производственного назначения </w:t>
      </w:r>
      <w:r w:rsidRPr="003D7719">
        <w:rPr>
          <w:rFonts w:ascii="Times New Roman" w:eastAsia="Calibri" w:hAnsi="Times New Roman" w:cs="Times New Roman"/>
          <w:bCs/>
          <w:sz w:val="24"/>
          <w:szCs w:val="24"/>
          <w:lang w:val="en-US" w:eastAsia="en-US"/>
        </w:rPr>
        <w:t>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П-1</w:t>
      </w:r>
      <w:proofErr w:type="gramStart"/>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lang w:eastAsia="en-US"/>
        </w:rPr>
        <w:t xml:space="preserve"> :</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Нефтехимическая промышленность</w:t>
            </w:r>
            <w:r w:rsidRPr="003D7719">
              <w:rPr>
                <w:rFonts w:ascii="Times New Roman" w:eastAsia="Times New Roman" w:hAnsi="Times New Roman" w:cs="Times New Roman"/>
                <w:bCs/>
                <w:sz w:val="24"/>
                <w:szCs w:val="24"/>
              </w:rPr>
              <w:t xml:space="preserve">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Производства не выше </w:t>
            </w:r>
            <w:r w:rsidRPr="003D7719">
              <w:rPr>
                <w:rFonts w:ascii="Times New Roman" w:eastAsia="Times New Roman" w:hAnsi="Times New Roman" w:cs="Times New Roman"/>
                <w:sz w:val="24"/>
                <w:szCs w:val="24"/>
                <w:lang w:val="en-US"/>
              </w:rPr>
              <w:t>II</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Производства не выше I</w:t>
            </w:r>
            <w:r w:rsidRPr="003D7719">
              <w:rPr>
                <w:rFonts w:ascii="Times New Roman" w:eastAsia="Times New Roman" w:hAnsi="Times New Roman" w:cs="Times New Roman"/>
                <w:sz w:val="24"/>
                <w:szCs w:val="24"/>
                <w:lang w:val="en-US"/>
              </w:rPr>
              <w:t>I</w:t>
            </w:r>
            <w:r w:rsidRPr="003D7719">
              <w:rPr>
                <w:rFonts w:ascii="Times New Roman" w:eastAsia="Times New Roman" w:hAnsi="Times New Roman" w:cs="Times New Roman"/>
                <w:sz w:val="24"/>
                <w:szCs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spacing w:before="120" w:after="0"/>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w:t>
      </w:r>
      <w:r w:rsidRPr="003D7719">
        <w:rPr>
          <w:rFonts w:ascii="Times New Roman" w:eastAsia="Calibri" w:hAnsi="Times New Roman" w:cs="Times New Roman"/>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bCs/>
          <w:sz w:val="24"/>
          <w:szCs w:val="24"/>
          <w:lang w:eastAsia="en-US"/>
        </w:rPr>
        <w:t xml:space="preserve">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П-2</w:t>
      </w:r>
      <w:proofErr w:type="gramStart"/>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lang w:eastAsia="en-US"/>
        </w:rPr>
        <w:t xml:space="preserve"> :</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Строительная промышленность</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bCs/>
                <w:sz w:val="24"/>
                <w:szCs w:val="24"/>
              </w:rPr>
              <w:t xml:space="preserve">Недропользование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Производства не выше </w:t>
            </w:r>
            <w:r w:rsidRPr="003D7719">
              <w:rPr>
                <w:rFonts w:ascii="Times New Roman" w:eastAsia="Times New Roman" w:hAnsi="Times New Roman" w:cs="Times New Roman"/>
                <w:sz w:val="24"/>
                <w:szCs w:val="24"/>
                <w:lang w:val="en-US"/>
              </w:rPr>
              <w:t>II</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p w:rsidR="003D7719" w:rsidRPr="003D7719" w:rsidRDefault="003D7719" w:rsidP="008E314F">
            <w:pPr>
              <w:numPr>
                <w:ilvl w:val="0"/>
                <w:numId w:val="38"/>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Производства не выше I</w:t>
            </w:r>
            <w:r w:rsidRPr="003D7719">
              <w:rPr>
                <w:rFonts w:ascii="Times New Roman" w:eastAsia="Times New Roman" w:hAnsi="Times New Roman" w:cs="Times New Roman"/>
                <w:sz w:val="24"/>
                <w:szCs w:val="24"/>
                <w:lang w:val="en-US"/>
              </w:rPr>
              <w:t>I</w:t>
            </w:r>
            <w:r w:rsidRPr="003D7719">
              <w:rPr>
                <w:rFonts w:ascii="Times New Roman" w:eastAsia="Times New Roman" w:hAnsi="Times New Roman" w:cs="Times New Roman"/>
                <w:sz w:val="24"/>
                <w:szCs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spacing w:before="120" w:after="0"/>
        <w:ind w:firstLine="709"/>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5. Градостроительные регламенты, устанавливаемые в зоне </w:t>
      </w:r>
      <w:r w:rsidRPr="003D7719">
        <w:rPr>
          <w:rFonts w:ascii="Times New Roman" w:eastAsia="Calibri" w:hAnsi="Times New Roman" w:cs="Times New Roman"/>
          <w:bCs/>
          <w:sz w:val="24"/>
          <w:szCs w:val="24"/>
          <w:lang w:eastAsia="en-US"/>
        </w:rPr>
        <w:t xml:space="preserve">размещения объектов производственного назначения </w:t>
      </w:r>
      <w:r w:rsidRPr="003D7719">
        <w:rPr>
          <w:rFonts w:ascii="Times New Roman" w:eastAsia="Calibri" w:hAnsi="Times New Roman" w:cs="Times New Roman"/>
          <w:bCs/>
          <w:sz w:val="24"/>
          <w:szCs w:val="24"/>
          <w:lang w:val="en-US" w:eastAsia="en-US"/>
        </w:rPr>
        <w:t>III</w:t>
      </w:r>
      <w:r w:rsidRPr="003D7719">
        <w:rPr>
          <w:rFonts w:ascii="Times New Roman" w:eastAsia="Calibri" w:hAnsi="Times New Roman" w:cs="Times New Roman"/>
          <w:bCs/>
          <w:sz w:val="24"/>
          <w:szCs w:val="24"/>
          <w:lang w:eastAsia="en-US"/>
        </w:rPr>
        <w:t xml:space="preserve"> класса санитарной опасности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П-3</w:t>
      </w:r>
      <w:proofErr w:type="gramStart"/>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lang w:eastAsia="en-US"/>
        </w:rPr>
        <w:t xml:space="preserve"> :</w:t>
      </w:r>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lastRenderedPageBreak/>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Строительная промышленность</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Недропользование</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Производства не выше </w:t>
            </w:r>
            <w:r w:rsidRPr="003D7719">
              <w:rPr>
                <w:rFonts w:ascii="Times New Roman" w:eastAsia="Times New Roman" w:hAnsi="Times New Roman" w:cs="Times New Roman"/>
                <w:sz w:val="24"/>
                <w:szCs w:val="24"/>
                <w:lang w:val="en-US"/>
              </w:rPr>
              <w:t>III</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1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Производственная деятельность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Производства не выше I</w:t>
            </w:r>
            <w:r w:rsidRPr="003D7719">
              <w:rPr>
                <w:rFonts w:ascii="Times New Roman" w:eastAsia="Times New Roman" w:hAnsi="Times New Roman" w:cs="Times New Roman"/>
                <w:sz w:val="24"/>
                <w:szCs w:val="24"/>
                <w:lang w:val="en-US"/>
              </w:rPr>
              <w:t>II</w:t>
            </w:r>
            <w:r w:rsidRPr="003D7719">
              <w:rPr>
                <w:rFonts w:ascii="Times New Roman" w:eastAsia="Times New Roman" w:hAnsi="Times New Roman" w:cs="Times New Roman"/>
                <w:sz w:val="24"/>
                <w:szCs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spacing w:before="120" w:after="0"/>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6. Градостроительные регламенты, устанавливаемые в зоне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П-4</w:t>
      </w:r>
      <w:r w:rsidRPr="003D7719">
        <w:rPr>
          <w:rFonts w:ascii="Times New Roman" w:eastAsia="Times New Roman"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lastRenderedPageBreak/>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61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Строительная промышленность</w:t>
            </w:r>
          </w:p>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Недропользование</w:t>
            </w:r>
          </w:p>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Тяжелая промышленность</w:t>
            </w:r>
          </w:p>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Легкая промышленность</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Производства не выше </w:t>
            </w:r>
            <w:r w:rsidRPr="003D7719">
              <w:rPr>
                <w:rFonts w:ascii="Times New Roman" w:eastAsia="Times New Roman" w:hAnsi="Times New Roman" w:cs="Times New Roman"/>
                <w:sz w:val="24"/>
                <w:szCs w:val="24"/>
                <w:lang w:val="en-US"/>
              </w:rPr>
              <w:t>IV</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4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4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4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p w:rsidR="003D7719" w:rsidRPr="003D7719" w:rsidRDefault="003D7719" w:rsidP="008E314F">
            <w:pPr>
              <w:numPr>
                <w:ilvl w:val="0"/>
                <w:numId w:val="47"/>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Объекты дорожного сервиса</w:t>
            </w:r>
          </w:p>
          <w:p w:rsidR="003D7719" w:rsidRPr="003D7719" w:rsidRDefault="003D7719" w:rsidP="008E314F">
            <w:pPr>
              <w:numPr>
                <w:ilvl w:val="0"/>
                <w:numId w:val="4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94"/>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4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6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4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47"/>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p w:rsidR="003D7719" w:rsidRPr="003D7719" w:rsidRDefault="003D7719" w:rsidP="008E314F">
            <w:pPr>
              <w:numPr>
                <w:ilvl w:val="0"/>
                <w:numId w:val="4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color w:val="000000"/>
                <w:sz w:val="24"/>
                <w:szCs w:val="24"/>
              </w:rPr>
              <w:t>Автомобильный транспорт</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Производственная деятельность </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 xml:space="preserve">Производства не выше </w:t>
            </w:r>
            <w:r w:rsidRPr="003D7719">
              <w:rPr>
                <w:rFonts w:ascii="Times New Roman" w:eastAsia="Times New Roman" w:hAnsi="Times New Roman" w:cs="Times New Roman"/>
                <w:sz w:val="24"/>
                <w:szCs w:val="24"/>
                <w:lang w:val="en-US"/>
              </w:rPr>
              <w:t>IV</w:t>
            </w:r>
            <w:r w:rsidRPr="003D7719">
              <w:rPr>
                <w:rFonts w:ascii="Times New Roman" w:eastAsia="Times New Roman" w:hAnsi="Times New Roman" w:cs="Times New Roman"/>
                <w:sz w:val="24"/>
                <w:szCs w:val="24"/>
              </w:rPr>
              <w:t xml:space="preserve"> класса опасности </w:t>
            </w:r>
            <w:r w:rsidRPr="003D7719">
              <w:rPr>
                <w:rFonts w:ascii="Times New Roman" w:eastAsia="Times New Roman" w:hAnsi="Times New Roman" w:cs="Times New Roman"/>
                <w:color w:val="000000"/>
                <w:sz w:val="24"/>
                <w:szCs w:val="24"/>
              </w:rPr>
              <w:t>(кроме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1629"/>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6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Обеспечение внутреннего правопорядка</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spacing w:before="120" w:after="0"/>
        <w:ind w:firstLine="709"/>
        <w:jc w:val="both"/>
        <w:rPr>
          <w:rFonts w:ascii="Times New Roman" w:eastAsia="Calibri" w:hAnsi="Times New Roman" w:cs="Times New Roman"/>
          <w:sz w:val="24"/>
          <w:szCs w:val="24"/>
          <w:lang w:eastAsia="en-US"/>
        </w:rPr>
      </w:pPr>
      <w:bookmarkStart w:id="81" w:name="_Toc300252955"/>
      <w:bookmarkStart w:id="82" w:name="_Toc297043820"/>
      <w:bookmarkStart w:id="83" w:name="_Toc300252957"/>
      <w:bookmarkStart w:id="84" w:name="_Toc297043814"/>
      <w:r w:rsidRPr="003D7719">
        <w:rPr>
          <w:rFonts w:ascii="Times New Roman" w:eastAsia="Times New Roman" w:hAnsi="Times New Roman" w:cs="Times New Roman"/>
          <w:sz w:val="24"/>
          <w:szCs w:val="24"/>
          <w:lang w:eastAsia="en-US"/>
        </w:rPr>
        <w:t xml:space="preserve">7. Градостроительные регламенты, устанавливаемые в зоне размещения объектов производственного назначения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П-5</w:t>
      </w:r>
      <w:r w:rsidRPr="003D7719">
        <w:rPr>
          <w:rFonts w:ascii="Times New Roman" w:eastAsia="Times New Roman" w:hAnsi="Times New Roman" w:cs="Times New Roman"/>
          <w:sz w:val="24"/>
          <w:szCs w:val="24"/>
          <w:lang w:eastAsia="en-US"/>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7"/>
        <w:gridCol w:w="4607"/>
      </w:tblGrid>
      <w:tr w:rsidR="003D7719" w:rsidRPr="003D7719" w:rsidTr="003D7719">
        <w:trPr>
          <w:tblHeader/>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25"/>
        </w:trPr>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bCs/>
                <w:sz w:val="24"/>
                <w:szCs w:val="24"/>
              </w:rPr>
              <w:t xml:space="preserve">Строительная промышленность </w:t>
            </w:r>
          </w:p>
        </w:tc>
        <w:tc>
          <w:tcPr>
            <w:tcW w:w="4607"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Производства не выше </w:t>
            </w:r>
            <w:r w:rsidRPr="003D7719">
              <w:rPr>
                <w:rFonts w:ascii="Times New Roman" w:eastAsia="Times New Roman" w:hAnsi="Times New Roman" w:cs="Times New Roman"/>
                <w:sz w:val="24"/>
                <w:szCs w:val="24"/>
                <w:lang w:val="en-US"/>
              </w:rPr>
              <w:t>V</w:t>
            </w:r>
            <w:r w:rsidRPr="003D7719">
              <w:rPr>
                <w:rFonts w:ascii="Times New Roman" w:eastAsia="Times New Roman" w:hAnsi="Times New Roman" w:cs="Times New Roman"/>
                <w:sz w:val="24"/>
                <w:szCs w:val="24"/>
              </w:rPr>
              <w:t xml:space="preserve"> класса санитарной опасности (кроме пищевого и фармацевтического производств)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10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Деловое управление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1635"/>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90"/>
        </w:trPr>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Среднее и высшее профессиональное образование</w:t>
            </w:r>
          </w:p>
        </w:tc>
        <w:tc>
          <w:tcPr>
            <w:tcW w:w="4607"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5 этажей</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4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Служебные гаражи</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78"/>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Pr>
        <w:tc>
          <w:tcPr>
            <w:tcW w:w="9214"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525"/>
        </w:trPr>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Магазины</w:t>
            </w:r>
          </w:p>
        </w:tc>
        <w:tc>
          <w:tcPr>
            <w:tcW w:w="4607"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внутреннего правопорядка</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Pr>
        <w:tc>
          <w:tcPr>
            <w:tcW w:w="4607"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8"/>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607"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keepNext/>
        <w:keepLines/>
        <w:spacing w:before="120" w:after="0"/>
        <w:ind w:firstLine="709"/>
        <w:outlineLvl w:val="2"/>
        <w:rPr>
          <w:rFonts w:ascii="Times New Roman" w:eastAsia="Times New Roman" w:hAnsi="Times New Roman" w:cs="Times New Roman"/>
          <w:b/>
          <w:sz w:val="24"/>
          <w:szCs w:val="24"/>
        </w:rPr>
      </w:pPr>
      <w:bookmarkStart w:id="85" w:name="_Toc98433480"/>
      <w:r w:rsidRPr="003D7719">
        <w:rPr>
          <w:rFonts w:ascii="Times New Roman" w:eastAsia="Times New Roman" w:hAnsi="Times New Roman" w:cs="Times New Roman"/>
          <w:b/>
          <w:sz w:val="24"/>
          <w:szCs w:val="24"/>
        </w:rPr>
        <w:t>Статья 1.4.4. Градостроительные регламенты, устанавливаемые в коммунально-складских зонах</w:t>
      </w:r>
      <w:bookmarkEnd w:id="85"/>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1. На территории Невьянского городского округа выделяется 1 вид зон коммунально-складского назначения, в том числе:</w:t>
      </w:r>
    </w:p>
    <w:p w:rsidR="003D7719" w:rsidRPr="003D7719" w:rsidRDefault="003D7719" w:rsidP="003D7719">
      <w:pPr>
        <w:spacing w:before="120" w:after="0" w:line="240" w:lineRule="auto"/>
        <w:ind w:left="106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КС-5</w:t>
      </w:r>
      <w:r w:rsidRPr="003D7719">
        <w:rPr>
          <w:rFonts w:ascii="Times New Roman" w:eastAsia="Times New Roman" w:hAnsi="Times New Roman" w:cs="Times New Roman"/>
          <w:sz w:val="24"/>
          <w:szCs w:val="24"/>
          <w:lang w:eastAsia="en-US"/>
        </w:rPr>
        <w:t xml:space="preserve"> - зона размещения объектов коммунально-складского назначения </w:t>
      </w:r>
      <w:r w:rsidRPr="003D7719">
        <w:rPr>
          <w:rFonts w:ascii="Times New Roman" w:eastAsia="Calibri" w:hAnsi="Times New Roman" w:cs="Times New Roman"/>
          <w:bCs/>
          <w:sz w:val="24"/>
          <w:szCs w:val="24"/>
          <w:lang w:eastAsia="en-US"/>
        </w:rPr>
        <w:t>V класса санитарной опасности</w:t>
      </w:r>
      <w:r w:rsidRPr="003D7719">
        <w:rPr>
          <w:rFonts w:ascii="Times New Roman" w:eastAsia="Times New Roman" w:hAnsi="Times New Roman" w:cs="Times New Roman"/>
          <w:sz w:val="24"/>
          <w:szCs w:val="24"/>
          <w:lang w:eastAsia="en-US"/>
        </w:rPr>
        <w:t>;</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Градостроительные регламенты, устанавливаемые в зоне размещения объектов коммунально-складского назначения V класса санитарной опасности (</w:t>
      </w:r>
      <w:r w:rsidRPr="003D7719">
        <w:rPr>
          <w:rFonts w:ascii="Times New Roman" w:eastAsia="Times New Roman" w:hAnsi="Times New Roman" w:cs="Times New Roman"/>
          <w:b/>
          <w:sz w:val="24"/>
          <w:szCs w:val="24"/>
          <w:lang w:eastAsia="en-US"/>
        </w:rPr>
        <w:t>КС-5</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0"/>
        <w:gridCol w:w="10"/>
        <w:gridCol w:w="4444"/>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237"/>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Строительная промышленность</w:t>
            </w:r>
          </w:p>
        </w:tc>
        <w:tc>
          <w:tcPr>
            <w:tcW w:w="4483"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Объекты не выше </w:t>
            </w:r>
            <w:r w:rsidRPr="003D7719">
              <w:rPr>
                <w:rFonts w:ascii="Times New Roman" w:eastAsia="Times New Roman" w:hAnsi="Times New Roman" w:cs="Times New Roman"/>
                <w:sz w:val="24"/>
                <w:szCs w:val="24"/>
                <w:lang w:val="en-US"/>
              </w:rPr>
              <w:t>V</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740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156"/>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8E314F">
            <w:pPr>
              <w:numPr>
                <w:ilvl w:val="0"/>
                <w:numId w:val="40"/>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 xml:space="preserve">Служебные гаражи </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w:t>
            </w:r>
            <w:r w:rsidRPr="003D7719">
              <w:rPr>
                <w:rFonts w:ascii="Times New Roman" w:eastAsia="Times New Roman" w:hAnsi="Times New Roman" w:cs="Times New Roman"/>
                <w:sz w:val="24"/>
                <w:szCs w:val="24"/>
              </w:rPr>
              <w:br/>
              <w:t xml:space="preserve">20000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под гаражным боксом 18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622"/>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8E314F">
            <w:pPr>
              <w:numPr>
                <w:ilvl w:val="0"/>
                <w:numId w:val="40"/>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внутреннего правопорядка</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8E314F">
            <w:pPr>
              <w:numPr>
                <w:ilvl w:val="0"/>
                <w:numId w:val="49"/>
              </w:numPr>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30"/>
          <w:jc w:val="center"/>
        </w:trPr>
        <w:tc>
          <w:tcPr>
            <w:tcW w:w="4785" w:type="dxa"/>
            <w:gridSpan w:val="2"/>
            <w:tcBorders>
              <w:top w:val="single" w:sz="4" w:space="0" w:color="auto"/>
              <w:left w:val="single" w:sz="4" w:space="0" w:color="000000"/>
              <w:bottom w:val="single" w:sz="4" w:space="0" w:color="auto"/>
              <w:right w:val="single" w:sz="4" w:space="0" w:color="auto"/>
            </w:tcBorders>
          </w:tcPr>
          <w:p w:rsidR="003D7719" w:rsidRPr="003D7719" w:rsidRDefault="003D7719" w:rsidP="008E314F">
            <w:pPr>
              <w:numPr>
                <w:ilvl w:val="0"/>
                <w:numId w:val="49"/>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Бытовое обслуживание</w:t>
            </w:r>
          </w:p>
        </w:tc>
        <w:tc>
          <w:tcPr>
            <w:tcW w:w="4473" w:type="dxa"/>
            <w:tcBorders>
              <w:top w:val="single" w:sz="4" w:space="0" w:color="auto"/>
              <w:left w:val="single" w:sz="4" w:space="0" w:color="auto"/>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75"/>
          <w:jc w:val="center"/>
        </w:trPr>
        <w:tc>
          <w:tcPr>
            <w:tcW w:w="4785" w:type="dxa"/>
            <w:gridSpan w:val="2"/>
            <w:tcBorders>
              <w:top w:val="single" w:sz="4" w:space="0" w:color="auto"/>
              <w:left w:val="single" w:sz="4" w:space="0" w:color="000000"/>
              <w:right w:val="single" w:sz="4" w:space="0" w:color="auto"/>
            </w:tcBorders>
          </w:tcPr>
          <w:p w:rsidR="003D7719" w:rsidRPr="003D7719" w:rsidRDefault="003D7719" w:rsidP="008E314F">
            <w:pPr>
              <w:numPr>
                <w:ilvl w:val="0"/>
                <w:numId w:val="49"/>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49"/>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49"/>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473" w:type="dxa"/>
            <w:tcBorders>
              <w:top w:val="single" w:sz="4" w:space="0" w:color="auto"/>
              <w:left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9258"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83"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4"/>
          <w:szCs w:val="24"/>
        </w:rPr>
      </w:pPr>
      <w:bookmarkStart w:id="86" w:name="_Toc98433481"/>
      <w:r w:rsidRPr="003D7719">
        <w:rPr>
          <w:rFonts w:ascii="Times New Roman" w:eastAsia="Times New Roman" w:hAnsi="Times New Roman" w:cs="Times New Roman"/>
          <w:b/>
          <w:sz w:val="24"/>
          <w:szCs w:val="24"/>
        </w:rPr>
        <w:t>Статья 1.4.5. Градостроительные регламенты, устанавливаемые в зонах инженерной инфраструктуры</w:t>
      </w:r>
      <w:bookmarkEnd w:id="86"/>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Calibri" w:hAnsi="Times New Roman" w:cs="Times New Roman"/>
          <w:sz w:val="24"/>
          <w:szCs w:val="24"/>
          <w:lang w:eastAsia="en-US"/>
        </w:rPr>
        <w:t xml:space="preserve">1. На территории Невьянского городского округа </w:t>
      </w:r>
      <w:r w:rsidRPr="003D7719">
        <w:rPr>
          <w:rFonts w:ascii="Times New Roman" w:eastAsia="Times New Roman" w:hAnsi="Times New Roman" w:cs="Times New Roman"/>
          <w:sz w:val="24"/>
          <w:szCs w:val="24"/>
          <w:lang w:eastAsia="en-US"/>
        </w:rPr>
        <w:t>выделяется 6 видов зон инженерной инфраструктуры, в том числе:</w:t>
      </w:r>
    </w:p>
    <w:p w:rsidR="003D7719" w:rsidRPr="003D7719" w:rsidRDefault="003D7719" w:rsidP="003D7719">
      <w:pPr>
        <w:spacing w:before="120" w:after="0" w:line="240" w:lineRule="auto"/>
        <w:ind w:firstLine="709"/>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 xml:space="preserve">И-1 – </w:t>
      </w:r>
      <w:r w:rsidRPr="003D7719">
        <w:rPr>
          <w:rFonts w:ascii="Times New Roman" w:eastAsia="Times New Roman" w:hAnsi="Times New Roman" w:cs="Times New Roman"/>
          <w:sz w:val="24"/>
          <w:szCs w:val="24"/>
          <w:lang w:eastAsia="en-US"/>
        </w:rPr>
        <w:t>зона размещения объектов водоснабжения;</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И-2</w:t>
      </w:r>
      <w:r w:rsidRPr="003D7719">
        <w:rPr>
          <w:rFonts w:ascii="Times New Roman" w:eastAsia="Times New Roman" w:hAnsi="Times New Roman" w:cs="Times New Roman"/>
          <w:sz w:val="24"/>
          <w:szCs w:val="24"/>
          <w:lang w:eastAsia="en-US"/>
        </w:rPr>
        <w:t xml:space="preserve"> – зона размещения объектов водоотведения;</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И-4</w:t>
      </w:r>
      <w:r w:rsidRPr="003D7719">
        <w:rPr>
          <w:rFonts w:ascii="Times New Roman" w:eastAsia="Times New Roman" w:hAnsi="Times New Roman" w:cs="Times New Roman"/>
          <w:sz w:val="24"/>
          <w:szCs w:val="24"/>
          <w:lang w:eastAsia="en-US"/>
        </w:rPr>
        <w:t xml:space="preserve"> – Зона размещения объектов электроснабжения; </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И-5</w:t>
      </w:r>
      <w:r w:rsidRPr="003D7719">
        <w:rPr>
          <w:rFonts w:ascii="Times New Roman" w:eastAsia="Times New Roman" w:hAnsi="Times New Roman" w:cs="Times New Roman"/>
          <w:sz w:val="24"/>
          <w:szCs w:val="24"/>
          <w:lang w:eastAsia="en-US"/>
        </w:rPr>
        <w:t xml:space="preserve"> – зона размещения объектов газоснабжения;</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И-6</w:t>
      </w:r>
      <w:r w:rsidRPr="003D7719">
        <w:rPr>
          <w:rFonts w:ascii="Times New Roman" w:eastAsia="Times New Roman" w:hAnsi="Times New Roman" w:cs="Times New Roman"/>
          <w:sz w:val="24"/>
          <w:szCs w:val="24"/>
          <w:lang w:eastAsia="en-US"/>
        </w:rPr>
        <w:t xml:space="preserve"> – зона размещения объектов связи и телекоммуникаций;</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lastRenderedPageBreak/>
        <w:t>И-7</w:t>
      </w:r>
      <w:r w:rsidRPr="003D7719">
        <w:rPr>
          <w:rFonts w:ascii="Times New Roman" w:eastAsia="Times New Roman" w:hAnsi="Times New Roman" w:cs="Times New Roman"/>
          <w:sz w:val="24"/>
          <w:szCs w:val="24"/>
          <w:lang w:eastAsia="en-US"/>
        </w:rPr>
        <w:t xml:space="preserve"> – зона комплексного размещения объектов инженерной инфраструктуры.</w:t>
      </w:r>
    </w:p>
    <w:p w:rsidR="003D7719" w:rsidRPr="003D7719" w:rsidRDefault="003D7719" w:rsidP="003D7719">
      <w:pPr>
        <w:spacing w:before="120" w:after="0" w:line="240" w:lineRule="auto"/>
        <w:ind w:firstLine="709"/>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2. Градостроительные регламенты, устанавливаемые в зоне размещения объектов водоснабжения </w:t>
      </w:r>
      <w:r w:rsidRPr="003D7719">
        <w:rPr>
          <w:rFonts w:ascii="Times New Roman" w:eastAsia="Times New Roman" w:hAnsi="Times New Roman" w:cs="Times New Roman"/>
          <w:b/>
          <w:sz w:val="24"/>
          <w:szCs w:val="24"/>
          <w:lang w:eastAsia="en-US"/>
        </w:rPr>
        <w:t>(И-1):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455"/>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9"/>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3D7719">
      <w:pPr>
        <w:spacing w:before="120" w:after="0"/>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 3. Градостроительные регламенты, устанавливаемые в зоне размещения объектов водоотведения </w:t>
      </w:r>
      <w:r w:rsidRPr="003D7719">
        <w:rPr>
          <w:rFonts w:ascii="Times New Roman" w:eastAsia="Times New Roman" w:hAnsi="Times New Roman" w:cs="Times New Roman"/>
          <w:b/>
          <w:sz w:val="24"/>
          <w:szCs w:val="24"/>
          <w:lang w:eastAsia="en-US"/>
        </w:rPr>
        <w:t>(И-2):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455"/>
      </w:tblGrid>
      <w:tr w:rsidR="003D7719" w:rsidRPr="003D7719" w:rsidTr="003D7719">
        <w:trPr>
          <w:cantSplit/>
          <w:tblHeader/>
          <w:jc w:val="center"/>
        </w:trPr>
        <w:tc>
          <w:tcPr>
            <w:tcW w:w="4775"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jc w:val="center"/>
        </w:trPr>
        <w:tc>
          <w:tcPr>
            <w:tcW w:w="4775" w:type="dxa"/>
          </w:tcPr>
          <w:p w:rsidR="003D7719" w:rsidRPr="003D7719" w:rsidRDefault="003D7719" w:rsidP="008E314F">
            <w:pPr>
              <w:numPr>
                <w:ilvl w:val="0"/>
                <w:numId w:val="40"/>
              </w:num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483" w:type="dxa"/>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775" w:type="dxa"/>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Служебные гаражи</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775" w:type="dxa"/>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3D7719">
      <w:pPr>
        <w:spacing w:after="120"/>
        <w:ind w:firstLine="709"/>
        <w:jc w:val="both"/>
        <w:rPr>
          <w:rFonts w:ascii="Times New Roman" w:eastAsia="Calibri" w:hAnsi="Times New Roman" w:cs="Times New Roman"/>
          <w:b/>
          <w:sz w:val="24"/>
          <w:szCs w:val="24"/>
          <w:lang w:eastAsia="en-US"/>
        </w:rPr>
      </w:pPr>
      <w:r w:rsidRPr="003D7719">
        <w:rPr>
          <w:rFonts w:ascii="Times New Roman" w:eastAsia="Calibri" w:hAnsi="Times New Roman" w:cs="Times New Roman"/>
          <w:sz w:val="24"/>
          <w:szCs w:val="24"/>
          <w:lang w:eastAsia="en-US"/>
        </w:rPr>
        <w:t xml:space="preserve">4. Градостроительные регламенты, устанавливаемые в зоне размещения объектов электроснабжения </w:t>
      </w:r>
      <w:r w:rsidRPr="003D7719">
        <w:rPr>
          <w:rFonts w:ascii="Times New Roman" w:eastAsia="Calibri" w:hAnsi="Times New Roman" w:cs="Times New Roman"/>
          <w:b/>
          <w:sz w:val="24"/>
          <w:szCs w:val="24"/>
          <w:lang w:eastAsia="en-US"/>
        </w:rPr>
        <w:t>(И-4)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0"/>
        <w:gridCol w:w="4554"/>
      </w:tblGrid>
      <w:tr w:rsidR="003D7719" w:rsidRPr="003D7719" w:rsidTr="003D7719">
        <w:trPr>
          <w:tblHeader/>
          <w:jc w:val="center"/>
        </w:trPr>
        <w:tc>
          <w:tcPr>
            <w:tcW w:w="4678"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582"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2"/>
            <w:vAlign w:val="center"/>
          </w:tcPr>
          <w:p w:rsidR="003D7719" w:rsidRPr="003D7719" w:rsidRDefault="003D7719" w:rsidP="003D7719">
            <w:pPr>
              <w:spacing w:after="0" w:line="240" w:lineRule="auto"/>
              <w:ind w:firstLine="851"/>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jc w:val="center"/>
        </w:trPr>
        <w:tc>
          <w:tcPr>
            <w:tcW w:w="4678"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Энергетика</w:t>
            </w:r>
          </w:p>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582"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60" w:type="dxa"/>
            <w:gridSpan w:val="2"/>
            <w:vAlign w:val="center"/>
          </w:tcPr>
          <w:p w:rsidR="003D7719" w:rsidRPr="003D7719" w:rsidRDefault="003D7719" w:rsidP="003D7719">
            <w:pPr>
              <w:spacing w:after="0" w:line="240" w:lineRule="auto"/>
              <w:ind w:firstLine="851"/>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678"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Служебные гаражи</w:t>
            </w:r>
          </w:p>
        </w:tc>
        <w:tc>
          <w:tcPr>
            <w:tcW w:w="4582"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60" w:type="dxa"/>
            <w:gridSpan w:val="2"/>
            <w:vAlign w:val="center"/>
          </w:tcPr>
          <w:p w:rsidR="003D7719" w:rsidRPr="003D7719" w:rsidRDefault="003D7719" w:rsidP="003D7719">
            <w:pPr>
              <w:spacing w:after="0" w:line="240" w:lineRule="auto"/>
              <w:ind w:firstLine="851"/>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678"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582" w:type="dxa"/>
          </w:tcPr>
          <w:p w:rsidR="003D7719" w:rsidRPr="003D7719" w:rsidRDefault="003D7719" w:rsidP="003D7719">
            <w:pPr>
              <w:spacing w:after="0" w:line="240" w:lineRule="auto"/>
              <w:ind w:firstLine="851"/>
              <w:rPr>
                <w:rFonts w:ascii="Times New Roman" w:eastAsia="Times New Roman" w:hAnsi="Times New Roman" w:cs="Times New Roman"/>
                <w:sz w:val="24"/>
                <w:szCs w:val="24"/>
              </w:rPr>
            </w:pPr>
          </w:p>
        </w:tc>
      </w:tr>
    </w:tbl>
    <w:p w:rsidR="003D7719" w:rsidRPr="003D7719" w:rsidRDefault="003D7719" w:rsidP="003D7719">
      <w:pPr>
        <w:spacing w:after="120"/>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5. Градостроительные регламенты, устанавливаемые в зоне размещения объектов газоснабжения </w:t>
      </w:r>
      <w:r w:rsidRPr="003D7719">
        <w:rPr>
          <w:rFonts w:ascii="Times New Roman" w:eastAsia="Calibri" w:hAnsi="Times New Roman" w:cs="Times New Roman"/>
          <w:b/>
          <w:sz w:val="24"/>
          <w:szCs w:val="24"/>
          <w:lang w:eastAsia="en-US"/>
        </w:rPr>
        <w:t>(И-5)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3D7719" w:rsidRPr="003D7719" w:rsidTr="003D7719">
        <w:trPr>
          <w:tblHeader/>
          <w:jc w:val="center"/>
        </w:trPr>
        <w:tc>
          <w:tcPr>
            <w:tcW w:w="4513"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72"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ind w:firstLine="851"/>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jc w:val="center"/>
        </w:trPr>
        <w:tc>
          <w:tcPr>
            <w:tcW w:w="4513"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372"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ind w:firstLine="851"/>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513"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372" w:type="dxa"/>
          </w:tcPr>
          <w:p w:rsidR="003D7719" w:rsidRPr="003D7719" w:rsidRDefault="003D7719" w:rsidP="003D7719">
            <w:pPr>
              <w:spacing w:after="0" w:line="240" w:lineRule="auto"/>
              <w:ind w:firstLine="851"/>
              <w:rPr>
                <w:rFonts w:ascii="Times New Roman" w:eastAsia="Times New Roman" w:hAnsi="Times New Roman" w:cs="Times New Roman"/>
                <w:sz w:val="24"/>
                <w:szCs w:val="24"/>
              </w:rPr>
            </w:pP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ind w:firstLine="851"/>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73"/>
          <w:jc w:val="center"/>
        </w:trPr>
        <w:tc>
          <w:tcPr>
            <w:tcW w:w="4513" w:type="dxa"/>
          </w:tcPr>
          <w:p w:rsidR="003D7719" w:rsidRPr="003D7719" w:rsidRDefault="003D7719" w:rsidP="008E314F">
            <w:pPr>
              <w:numPr>
                <w:ilvl w:val="0"/>
                <w:numId w:val="4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372" w:type="dxa"/>
          </w:tcPr>
          <w:p w:rsidR="003D7719" w:rsidRPr="003D7719" w:rsidRDefault="003D7719" w:rsidP="003D7719">
            <w:pPr>
              <w:spacing w:after="0" w:line="240" w:lineRule="auto"/>
              <w:ind w:firstLine="851"/>
              <w:rPr>
                <w:rFonts w:ascii="Times New Roman" w:eastAsia="Times New Roman" w:hAnsi="Times New Roman" w:cs="Times New Roman"/>
                <w:sz w:val="24"/>
                <w:szCs w:val="24"/>
              </w:rPr>
            </w:pPr>
          </w:p>
        </w:tc>
      </w:tr>
    </w:tbl>
    <w:p w:rsidR="003D7719" w:rsidRPr="003D7719" w:rsidRDefault="003D7719" w:rsidP="003D7719">
      <w:pPr>
        <w:spacing w:before="120" w:after="0"/>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lastRenderedPageBreak/>
        <w:t xml:space="preserve">6. </w:t>
      </w:r>
      <w:bookmarkEnd w:id="81"/>
      <w:bookmarkEnd w:id="82"/>
      <w:r w:rsidRPr="003D7719">
        <w:rPr>
          <w:rFonts w:ascii="Times New Roman" w:eastAsia="Times New Roman" w:hAnsi="Times New Roman" w:cs="Times New Roman"/>
          <w:bCs/>
          <w:sz w:val="24"/>
          <w:szCs w:val="24"/>
          <w:lang w:eastAsia="en-US"/>
        </w:rPr>
        <w:t xml:space="preserve">Градостроительные регламенты, устанавливаемые в зоне </w:t>
      </w:r>
      <w:r w:rsidRPr="003D7719">
        <w:rPr>
          <w:rFonts w:ascii="Times New Roman" w:eastAsia="Times New Roman" w:hAnsi="Times New Roman" w:cs="Times New Roman"/>
          <w:sz w:val="24"/>
          <w:szCs w:val="24"/>
          <w:lang w:eastAsia="en-US"/>
        </w:rPr>
        <w:t>размещения объектов связи и телекоммуникаций (</w:t>
      </w:r>
      <w:r w:rsidRPr="003D7719">
        <w:rPr>
          <w:rFonts w:ascii="Times New Roman" w:eastAsia="Times New Roman" w:hAnsi="Times New Roman" w:cs="Times New Roman"/>
          <w:b/>
          <w:sz w:val="24"/>
          <w:szCs w:val="24"/>
          <w:lang w:eastAsia="en-US"/>
        </w:rPr>
        <w:t>И-6</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455"/>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b/>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0"/>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3D7719">
      <w:pPr>
        <w:spacing w:before="120" w:after="0"/>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7. Градостроительные регламенты, устанавливаемые в зоне комплексного размещения объектов инженерной инфраструктуры (</w:t>
      </w:r>
      <w:r w:rsidRPr="003D7719">
        <w:rPr>
          <w:rFonts w:ascii="Times New Roman" w:eastAsia="Calibri" w:hAnsi="Times New Roman" w:cs="Times New Roman"/>
          <w:b/>
          <w:sz w:val="24"/>
          <w:szCs w:val="24"/>
          <w:lang w:eastAsia="en-US"/>
        </w:rPr>
        <w:t>И-7</w:t>
      </w:r>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372"/>
      </w:tblGrid>
      <w:tr w:rsidR="003D7719" w:rsidRPr="003D7719" w:rsidTr="003D7719">
        <w:trPr>
          <w:tblHeader/>
          <w:jc w:val="center"/>
        </w:trPr>
        <w:tc>
          <w:tcPr>
            <w:tcW w:w="4513"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72"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jc w:val="center"/>
        </w:trPr>
        <w:tc>
          <w:tcPr>
            <w:tcW w:w="4513"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Энергетика</w:t>
            </w:r>
          </w:p>
        </w:tc>
        <w:tc>
          <w:tcPr>
            <w:tcW w:w="4372" w:type="dxa"/>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color w:val="000000"/>
                <w:sz w:val="24"/>
                <w:szCs w:val="24"/>
              </w:rPr>
            </w:pPr>
            <w:r w:rsidRPr="003D7719">
              <w:rPr>
                <w:rFonts w:ascii="Times New Roman" w:eastAsia="Times New Roman" w:hAnsi="Times New Roman" w:cs="Times New Roman"/>
                <w:b/>
                <w:color w:val="000000"/>
                <w:sz w:val="24"/>
                <w:szCs w:val="24"/>
              </w:rPr>
              <w:t>Вспомогательные виды разрешенного использования</w:t>
            </w:r>
          </w:p>
        </w:tc>
      </w:tr>
      <w:tr w:rsidR="003D7719" w:rsidRPr="003D7719" w:rsidTr="003D7719">
        <w:trPr>
          <w:cantSplit/>
          <w:jc w:val="center"/>
        </w:trPr>
        <w:tc>
          <w:tcPr>
            <w:tcW w:w="4513" w:type="dxa"/>
          </w:tcPr>
          <w:p w:rsidR="003D7719" w:rsidRPr="003D7719" w:rsidRDefault="003D7719" w:rsidP="008E314F">
            <w:pPr>
              <w:numPr>
                <w:ilvl w:val="0"/>
                <w:numId w:val="36"/>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tc>
        <w:tc>
          <w:tcPr>
            <w:tcW w:w="4372" w:type="dxa"/>
          </w:tcPr>
          <w:p w:rsidR="003D7719" w:rsidRPr="003D7719" w:rsidRDefault="003D7719" w:rsidP="003D7719">
            <w:pPr>
              <w:spacing w:after="0" w:line="240" w:lineRule="auto"/>
              <w:rPr>
                <w:rFonts w:ascii="Times New Roman" w:eastAsia="Times New Roman" w:hAnsi="Times New Roman" w:cs="Times New Roman"/>
                <w:color w:val="000000"/>
                <w:sz w:val="24"/>
                <w:szCs w:val="24"/>
              </w:rPr>
            </w:pPr>
          </w:p>
        </w:tc>
      </w:tr>
      <w:tr w:rsidR="003D7719" w:rsidRPr="003D7719" w:rsidTr="003D7719">
        <w:trPr>
          <w:cantSplit/>
          <w:jc w:val="center"/>
        </w:trPr>
        <w:tc>
          <w:tcPr>
            <w:tcW w:w="888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73"/>
          <w:jc w:val="center"/>
        </w:trPr>
        <w:tc>
          <w:tcPr>
            <w:tcW w:w="4513"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372" w:type="dxa"/>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4"/>
          <w:szCs w:val="24"/>
        </w:rPr>
      </w:pPr>
      <w:bookmarkStart w:id="87" w:name="_Toc98433482"/>
      <w:r w:rsidRPr="003D7719">
        <w:rPr>
          <w:rFonts w:ascii="Times New Roman" w:eastAsia="Times New Roman" w:hAnsi="Times New Roman" w:cs="Times New Roman"/>
          <w:b/>
          <w:sz w:val="24"/>
          <w:szCs w:val="24"/>
        </w:rPr>
        <w:t>Статья 1.4.6. Градостроительные регламенты, устанавливаемые в зонах транспортной инфраструктуры</w:t>
      </w:r>
      <w:bookmarkEnd w:id="87"/>
    </w:p>
    <w:p w:rsidR="003D7719" w:rsidRPr="003D7719" w:rsidRDefault="003D7719" w:rsidP="008E314F">
      <w:pPr>
        <w:numPr>
          <w:ilvl w:val="0"/>
          <w:numId w:val="43"/>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Зоны транспортной инфраструктуры делятся на 2 группы: зоны внешнего транспорта и зоны внутреннего транспорта.</w:t>
      </w:r>
    </w:p>
    <w:p w:rsidR="003D7719" w:rsidRPr="003D7719" w:rsidRDefault="003D7719" w:rsidP="008E314F">
      <w:pPr>
        <w:numPr>
          <w:ilvl w:val="0"/>
          <w:numId w:val="43"/>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На территории Невьянского городского округа вне границ населенных пунктов выделяется 1 вид зон внешнего транспорта:</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Т-3</w:t>
      </w:r>
      <w:r w:rsidRPr="003D7719">
        <w:rPr>
          <w:rFonts w:ascii="Times New Roman" w:eastAsia="Times New Roman" w:hAnsi="Times New Roman" w:cs="Times New Roman"/>
          <w:sz w:val="24"/>
          <w:szCs w:val="24"/>
          <w:lang w:eastAsia="en-US"/>
        </w:rPr>
        <w:t xml:space="preserve"> – зона размещения объектов воздушного транспорта</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и 2 вида зон внутреннего транспорта:</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Т-5</w:t>
      </w:r>
      <w:r w:rsidRPr="003D7719">
        <w:rPr>
          <w:rFonts w:ascii="Times New Roman" w:eastAsia="Times New Roman" w:hAnsi="Times New Roman" w:cs="Times New Roman"/>
          <w:sz w:val="24"/>
          <w:szCs w:val="24"/>
          <w:lang w:eastAsia="en-US"/>
        </w:rPr>
        <w:t xml:space="preserve"> – зона хранения индивидуального транспорта,</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Т-6</w:t>
      </w:r>
      <w:r w:rsidRPr="003D7719">
        <w:rPr>
          <w:rFonts w:ascii="Times New Roman" w:eastAsia="Times New Roman" w:hAnsi="Times New Roman" w:cs="Times New Roman"/>
          <w:sz w:val="24"/>
          <w:szCs w:val="24"/>
          <w:lang w:eastAsia="en-US"/>
        </w:rPr>
        <w:t xml:space="preserve"> – зона размещения объектов транспортного обслуживания.</w:t>
      </w:r>
    </w:p>
    <w:p w:rsidR="003D7719" w:rsidRPr="003D7719" w:rsidRDefault="003D7719" w:rsidP="008E314F">
      <w:pPr>
        <w:numPr>
          <w:ilvl w:val="0"/>
          <w:numId w:val="43"/>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зоне железнодорожного </w:t>
      </w:r>
      <w:proofErr w:type="gramStart"/>
      <w:r w:rsidRPr="003D7719">
        <w:rPr>
          <w:rFonts w:ascii="Times New Roman" w:eastAsia="Times New Roman" w:hAnsi="Times New Roman" w:cs="Times New Roman"/>
          <w:sz w:val="24"/>
          <w:szCs w:val="24"/>
          <w:lang w:eastAsia="en-US"/>
        </w:rPr>
        <w:t>транспорта  (</w:t>
      </w:r>
      <w:proofErr w:type="gramEnd"/>
      <w:r w:rsidRPr="003D7719">
        <w:rPr>
          <w:rFonts w:ascii="Times New Roman" w:eastAsia="Times New Roman" w:hAnsi="Times New Roman" w:cs="Times New Roman"/>
          <w:b/>
          <w:sz w:val="24"/>
          <w:szCs w:val="24"/>
          <w:lang w:eastAsia="en-US"/>
        </w:rPr>
        <w:t>Т-3</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0"/>
        <w:gridCol w:w="4454"/>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22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5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Воздушный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before="120" w:after="0"/>
              <w:ind w:firstLine="709"/>
              <w:jc w:val="both"/>
              <w:rPr>
                <w:rFonts w:ascii="Times New Roman" w:eastAsia="Times New Roman" w:hAnsi="Times New Roman" w:cs="Times New Roman"/>
                <w:sz w:val="24"/>
                <w:szCs w:val="24"/>
              </w:rPr>
            </w:pPr>
          </w:p>
        </w:tc>
      </w:tr>
      <w:tr w:rsidR="003D7719" w:rsidRPr="003D7719" w:rsidTr="003D7719">
        <w:trPr>
          <w:cantSplit/>
          <w:trHeight w:val="279"/>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5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42"/>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5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75"/>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50"/>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lastRenderedPageBreak/>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5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Хранение автотранспорта</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szCs w:val="24"/>
              </w:rPr>
              <w:t>кв.м</w:t>
            </w:r>
            <w:proofErr w:type="spellEnd"/>
            <w:proofErr w:type="gramEnd"/>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bl>
    <w:p w:rsidR="003D7719" w:rsidRPr="003D7719" w:rsidRDefault="003D7719" w:rsidP="008E314F">
      <w:pPr>
        <w:numPr>
          <w:ilvl w:val="0"/>
          <w:numId w:val="43"/>
        </w:numPr>
        <w:spacing w:before="120" w:after="0"/>
        <w:jc w:val="both"/>
        <w:rPr>
          <w:rFonts w:ascii="Times New Roman" w:eastAsia="Calibri" w:hAnsi="Times New Roman" w:cs="Times New Roman"/>
          <w:sz w:val="24"/>
          <w:szCs w:val="24"/>
          <w:lang w:eastAsia="en-US"/>
        </w:rPr>
      </w:pPr>
      <w:r w:rsidRPr="003D7719">
        <w:rPr>
          <w:rFonts w:ascii="Times New Roman" w:eastAsia="Calibri" w:hAnsi="Times New Roman" w:cs="Times New Roman"/>
          <w:bCs/>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sz w:val="24"/>
          <w:szCs w:val="24"/>
          <w:lang w:eastAsia="en-US"/>
        </w:rPr>
        <w:t>хранения индивидуального транспорта (</w:t>
      </w:r>
      <w:r w:rsidRPr="003D7719">
        <w:rPr>
          <w:rFonts w:ascii="Times New Roman" w:eastAsia="Calibri" w:hAnsi="Times New Roman" w:cs="Times New Roman"/>
          <w:b/>
          <w:sz w:val="24"/>
          <w:szCs w:val="24"/>
          <w:lang w:eastAsia="en-US"/>
        </w:rPr>
        <w:t>Т-5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455"/>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szCs w:val="24"/>
              </w:rPr>
              <w:t>кв.м</w:t>
            </w:r>
            <w:proofErr w:type="spellEnd"/>
            <w:proofErr w:type="gramEnd"/>
            <w:r w:rsidRPr="003D7719">
              <w:rPr>
                <w:rFonts w:ascii="Times New Roman" w:eastAsia="Times New Roman" w:hAnsi="Times New Roman" w:cs="Times New Roman"/>
                <w:sz w:val="24"/>
                <w:szCs w:val="24"/>
              </w:rPr>
              <w:t xml:space="preserve"> </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        Размещение гаражей для собственных нужд</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436"/>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9"/>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tc>
      </w:tr>
      <w:tr w:rsidR="003D7719" w:rsidRPr="003D7719" w:rsidTr="003D7719">
        <w:trPr>
          <w:cantSplit/>
          <w:trHeight w:val="255"/>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44"/>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Объекты дорожного сервиса</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55"/>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3"/>
        </w:numPr>
        <w:spacing w:before="120" w:after="0"/>
        <w:jc w:val="both"/>
        <w:rPr>
          <w:rFonts w:ascii="Times New Roman" w:eastAsia="Calibri" w:hAnsi="Times New Roman" w:cs="Times New Roman"/>
          <w:sz w:val="24"/>
          <w:szCs w:val="24"/>
          <w:lang w:eastAsia="en-US"/>
        </w:rPr>
      </w:pPr>
      <w:r w:rsidRPr="003D7719">
        <w:rPr>
          <w:rFonts w:ascii="Times New Roman" w:eastAsia="Calibri" w:hAnsi="Times New Roman" w:cs="Times New Roman"/>
          <w:bCs/>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sz w:val="24"/>
          <w:szCs w:val="24"/>
          <w:lang w:eastAsia="en-US"/>
        </w:rPr>
        <w:t>размещения объектов транспортного обслуживания (</w:t>
      </w:r>
      <w:r w:rsidRPr="003D7719">
        <w:rPr>
          <w:rFonts w:ascii="Times New Roman" w:eastAsia="Calibri" w:hAnsi="Times New Roman" w:cs="Times New Roman"/>
          <w:b/>
          <w:sz w:val="24"/>
          <w:szCs w:val="24"/>
          <w:lang w:eastAsia="en-US"/>
        </w:rPr>
        <w:t>Т-6</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455"/>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10"/>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9"/>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Объекты дорожного сервиса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w:t>
            </w:r>
            <w:r w:rsidRPr="003D7719">
              <w:rPr>
                <w:rFonts w:ascii="Times New Roman" w:eastAsia="Times New Roman" w:hAnsi="Times New Roman" w:cs="Times New Roman"/>
                <w:sz w:val="24"/>
                <w:szCs w:val="24"/>
              </w:rPr>
              <w:br/>
              <w:t xml:space="preserve">20000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под гаражным боксом 18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845"/>
          <w:jc w:val="center"/>
        </w:trPr>
        <w:tc>
          <w:tcPr>
            <w:tcW w:w="4775" w:type="dxa"/>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9"/>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tc>
        <w:tc>
          <w:tcPr>
            <w:tcW w:w="4483"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tc>
      </w:tr>
      <w:tr w:rsidR="003D7719" w:rsidRPr="003D7719" w:rsidTr="003D7719">
        <w:trPr>
          <w:cantSplit/>
          <w:trHeight w:val="210"/>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Хранение автотранспорта</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szCs w:val="24"/>
              </w:rPr>
              <w:t>кв.м</w:t>
            </w:r>
            <w:proofErr w:type="spellEnd"/>
            <w:proofErr w:type="gramEnd"/>
            <w:r w:rsidRPr="003D7719">
              <w:rPr>
                <w:rFonts w:ascii="Times New Roman" w:eastAsia="Times New Roman" w:hAnsi="Times New Roman" w:cs="Times New Roman"/>
                <w:sz w:val="24"/>
                <w:szCs w:val="24"/>
              </w:rPr>
              <w:t xml:space="preserve"> </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1 этажа</w:t>
            </w:r>
          </w:p>
        </w:tc>
      </w:tr>
      <w:tr w:rsidR="003D7719" w:rsidRPr="003D7719" w:rsidTr="003D7719">
        <w:trPr>
          <w:cantSplit/>
          <w:trHeight w:val="145"/>
          <w:jc w:val="center"/>
        </w:trPr>
        <w:tc>
          <w:tcPr>
            <w:tcW w:w="4775"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Размещение гаражей для собственных нужд</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Минимальный размер земельного участка               16 </w:t>
            </w:r>
            <w:proofErr w:type="spellStart"/>
            <w:proofErr w:type="gramStart"/>
            <w:r w:rsidRPr="003D7719">
              <w:rPr>
                <w:rFonts w:ascii="Times New Roman" w:eastAsia="Times New Roman" w:hAnsi="Times New Roman" w:cs="Times New Roman"/>
                <w:sz w:val="24"/>
              </w:rPr>
              <w:t>кв.м</w:t>
            </w:r>
            <w:proofErr w:type="spellEnd"/>
            <w:proofErr w:type="gram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Высота зданий не должна превышать 1 этажа</w:t>
            </w:r>
          </w:p>
        </w:tc>
      </w:tr>
      <w:tr w:rsidR="003D7719" w:rsidRPr="003D7719" w:rsidTr="003D7719">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84"/>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Общественное питание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rPr>
                <w:rFonts w:ascii="Times New Roman" w:eastAsia="Times New Roman" w:hAnsi="Times New Roman" w:cs="Times New Roman"/>
                <w:sz w:val="24"/>
                <w:szCs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42"/>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4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83"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4"/>
          <w:szCs w:val="24"/>
        </w:rPr>
      </w:pPr>
      <w:bookmarkStart w:id="88" w:name="_Toc98433483"/>
      <w:r w:rsidRPr="003D7719">
        <w:rPr>
          <w:rFonts w:ascii="Times New Roman" w:eastAsia="Times New Roman" w:hAnsi="Times New Roman" w:cs="Times New Roman"/>
          <w:b/>
          <w:sz w:val="24"/>
          <w:szCs w:val="24"/>
        </w:rPr>
        <w:t>Статья 1.4.7. Градостроительные регламенты, устанавливаемые в рекреационных зонах</w:t>
      </w:r>
      <w:bookmarkEnd w:id="88"/>
    </w:p>
    <w:p w:rsidR="003D7719" w:rsidRPr="003D7719" w:rsidRDefault="003D7719" w:rsidP="008E314F">
      <w:pPr>
        <w:numPr>
          <w:ilvl w:val="0"/>
          <w:numId w:val="44"/>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Рекреационные зоны предназначены для использования существующих природных территорий в целях сохранения и воспроизводства лесов; отдыха населения.</w:t>
      </w:r>
    </w:p>
    <w:p w:rsidR="003D7719" w:rsidRPr="003D7719" w:rsidRDefault="003D7719" w:rsidP="008E314F">
      <w:pPr>
        <w:numPr>
          <w:ilvl w:val="0"/>
          <w:numId w:val="44"/>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На территории Невьянского городского округа выделяется 3 вида рекреационных зон, в том числе:</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Р-2</w:t>
      </w:r>
      <w:r w:rsidRPr="003D7719">
        <w:rPr>
          <w:rFonts w:ascii="Times New Roman" w:eastAsia="Times New Roman" w:hAnsi="Times New Roman" w:cs="Times New Roman"/>
          <w:sz w:val="24"/>
          <w:szCs w:val="24"/>
          <w:lang w:eastAsia="en-US"/>
        </w:rPr>
        <w:t xml:space="preserve"> – зона размещения объектов рекреационного и туристического назначения;</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Р-3</w:t>
      </w:r>
      <w:r w:rsidRPr="003D7719">
        <w:rPr>
          <w:rFonts w:ascii="Times New Roman" w:eastAsia="Times New Roman" w:hAnsi="Times New Roman" w:cs="Times New Roman"/>
          <w:sz w:val="24"/>
          <w:szCs w:val="24"/>
          <w:lang w:eastAsia="en-US"/>
        </w:rPr>
        <w:t xml:space="preserve"> - зона размещения объектов лечебно-оздоровительного назначения;</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Р-5</w:t>
      </w:r>
      <w:r w:rsidRPr="003D7719">
        <w:rPr>
          <w:rFonts w:ascii="Times New Roman" w:eastAsia="Times New Roman" w:hAnsi="Times New Roman" w:cs="Times New Roman"/>
          <w:sz w:val="24"/>
          <w:szCs w:val="24"/>
          <w:lang w:eastAsia="en-US"/>
        </w:rPr>
        <w:t xml:space="preserve"> – зона рекреационно-ландшафтных территорий.</w:t>
      </w:r>
      <w:bookmarkEnd w:id="77"/>
      <w:bookmarkEnd w:id="78"/>
      <w:bookmarkEnd w:id="83"/>
      <w:bookmarkEnd w:id="84"/>
    </w:p>
    <w:p w:rsidR="003D7719" w:rsidRPr="003D7719" w:rsidRDefault="003D7719" w:rsidP="008E314F">
      <w:pPr>
        <w:numPr>
          <w:ilvl w:val="0"/>
          <w:numId w:val="4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зоне размещения объектов рекреационного и туристического назначения </w:t>
      </w:r>
      <w:r w:rsidRPr="003D7719">
        <w:rPr>
          <w:rFonts w:ascii="Times New Roman" w:eastAsia="Times New Roman" w:hAnsi="Times New Roman" w:cs="Times New Roman"/>
          <w:b/>
          <w:sz w:val="24"/>
          <w:szCs w:val="24"/>
          <w:lang w:eastAsia="en-US"/>
        </w:rPr>
        <w:t>(Р-2)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3D7719" w:rsidRPr="003D7719" w:rsidTr="003D7719">
        <w:trPr>
          <w:tblHeader/>
          <w:jc w:val="center"/>
        </w:trPr>
        <w:tc>
          <w:tcPr>
            <w:tcW w:w="4484"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01"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1245"/>
          <w:jc w:val="center"/>
        </w:trPr>
        <w:tc>
          <w:tcPr>
            <w:tcW w:w="4484" w:type="dxa"/>
            <w:gridSpan w:val="2"/>
            <w:tcBorders>
              <w:bottom w:val="single" w:sz="4" w:space="0" w:color="auto"/>
            </w:tcBorders>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Природно-познавательный туризм</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Туристическое обслуживание</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Охота и рыбалка</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Курортная деятельность</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Санаторная деятельность</w:t>
            </w:r>
          </w:p>
        </w:tc>
        <w:tc>
          <w:tcPr>
            <w:tcW w:w="4401" w:type="dxa"/>
            <w:tcBorders>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10"/>
          <w:jc w:val="center"/>
        </w:trPr>
        <w:tc>
          <w:tcPr>
            <w:tcW w:w="4484" w:type="dxa"/>
            <w:gridSpan w:val="2"/>
            <w:tcBorders>
              <w:top w:val="single" w:sz="4" w:space="0" w:color="auto"/>
            </w:tcBorders>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40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1321"/>
          <w:jc w:val="center"/>
        </w:trPr>
        <w:tc>
          <w:tcPr>
            <w:tcW w:w="4484" w:type="dxa"/>
            <w:gridSpan w:val="2"/>
            <w:tcBorders>
              <w:bottom w:val="single" w:sz="4" w:space="0" w:color="000000"/>
            </w:tcBorders>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Служебные гаражи</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proofErr w:type="spellStart"/>
            <w:r w:rsidRPr="003D7719">
              <w:rPr>
                <w:rFonts w:ascii="Times New Roman" w:eastAsia="Times New Roman" w:hAnsi="Times New Roman" w:cs="Times New Roman"/>
                <w:sz w:val="24"/>
                <w:szCs w:val="24"/>
              </w:rPr>
              <w:t>Выставочно</w:t>
            </w:r>
            <w:proofErr w:type="spellEnd"/>
            <w:r w:rsidRPr="003D7719">
              <w:rPr>
                <w:rFonts w:ascii="Times New Roman" w:eastAsia="Times New Roman" w:hAnsi="Times New Roman" w:cs="Times New Roman"/>
                <w:sz w:val="24"/>
                <w:szCs w:val="24"/>
              </w:rPr>
              <w:t>-ярморочная деятельность</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Общественное питание</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Причалы для маломерных судов</w:t>
            </w:r>
          </w:p>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Общее пользование водными объектами</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501"/>
          <w:jc w:val="center"/>
        </w:trPr>
        <w:tc>
          <w:tcPr>
            <w:tcW w:w="4484" w:type="dxa"/>
            <w:gridSpan w:val="2"/>
            <w:tcBorders>
              <w:bottom w:val="single" w:sz="4" w:space="0" w:color="000000"/>
            </w:tcBorders>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401" w:type="dxa"/>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54"/>
          <w:jc w:val="center"/>
        </w:trPr>
        <w:tc>
          <w:tcPr>
            <w:tcW w:w="4438" w:type="dxa"/>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47" w:type="dxa"/>
            <w:gridSpan w:val="2"/>
          </w:tcPr>
          <w:p w:rsidR="003D7719" w:rsidRPr="003D7719" w:rsidRDefault="003D7719" w:rsidP="008E314F">
            <w:pPr>
              <w:numPr>
                <w:ilvl w:val="0"/>
                <w:numId w:val="40"/>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4"/>
        </w:numPr>
        <w:spacing w:before="120" w:after="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Градостроительные регламенты, устанавливаемые в зона размещения объектов лечебно-оздоровительного назначения</w:t>
      </w:r>
      <w:r w:rsidRPr="003D7719">
        <w:rPr>
          <w:rFonts w:ascii="Times New Roman" w:eastAsia="Times New Roman" w:hAnsi="Times New Roman" w:cs="Times New Roman"/>
          <w:b/>
          <w:sz w:val="24"/>
          <w:szCs w:val="24"/>
          <w:lang w:eastAsia="en-US"/>
        </w:rPr>
        <w:t xml:space="preserve"> (Р-3):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46"/>
        <w:gridCol w:w="4401"/>
      </w:tblGrid>
      <w:tr w:rsidR="003D7719" w:rsidRPr="003D7719" w:rsidTr="003D7719">
        <w:trPr>
          <w:tblHeader/>
          <w:jc w:val="center"/>
        </w:trPr>
        <w:tc>
          <w:tcPr>
            <w:tcW w:w="4484"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01"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258"/>
          <w:jc w:val="center"/>
        </w:trPr>
        <w:tc>
          <w:tcPr>
            <w:tcW w:w="4484" w:type="dxa"/>
            <w:gridSpan w:val="2"/>
            <w:tcBorders>
              <w:top w:val="single" w:sz="4" w:space="0" w:color="auto"/>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Курортная деятельность</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Санаторная деятельность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Отдых (рекреация)</w:t>
            </w:r>
          </w:p>
        </w:tc>
        <w:tc>
          <w:tcPr>
            <w:tcW w:w="4401" w:type="dxa"/>
            <w:tcBorders>
              <w:top w:val="single" w:sz="4" w:space="0" w:color="auto"/>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58"/>
          <w:jc w:val="center"/>
        </w:trPr>
        <w:tc>
          <w:tcPr>
            <w:tcW w:w="4484" w:type="dxa"/>
            <w:gridSpan w:val="2"/>
            <w:tcBorders>
              <w:top w:val="single" w:sz="4" w:space="0" w:color="auto"/>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Земельные участки (территории) общего пользования</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401" w:type="dxa"/>
            <w:tcBorders>
              <w:top w:val="single" w:sz="4" w:space="0" w:color="auto"/>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523"/>
          <w:jc w:val="center"/>
        </w:trPr>
        <w:tc>
          <w:tcPr>
            <w:tcW w:w="4484"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Магазины</w:t>
            </w:r>
          </w:p>
        </w:tc>
        <w:tc>
          <w:tcPr>
            <w:tcW w:w="4401" w:type="dxa"/>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191"/>
          <w:jc w:val="center"/>
        </w:trPr>
        <w:tc>
          <w:tcPr>
            <w:tcW w:w="4484"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Культурное развитие</w:t>
            </w:r>
          </w:p>
          <w:p w:rsidR="003D7719" w:rsidRPr="003D7719" w:rsidRDefault="003D7719" w:rsidP="008E314F">
            <w:pPr>
              <w:numPr>
                <w:ilvl w:val="0"/>
                <w:numId w:val="36"/>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Общественное питание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Общее пользование водными объектами</w:t>
            </w:r>
          </w:p>
        </w:tc>
        <w:tc>
          <w:tcPr>
            <w:tcW w:w="4401" w:type="dxa"/>
          </w:tcPr>
          <w:p w:rsidR="003D7719" w:rsidRPr="003D7719" w:rsidRDefault="003D7719" w:rsidP="003D7719">
            <w:pPr>
              <w:spacing w:after="0" w:line="240" w:lineRule="auto"/>
              <w:ind w:firstLine="128"/>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35"/>
          <w:jc w:val="center"/>
        </w:trPr>
        <w:tc>
          <w:tcPr>
            <w:tcW w:w="4438" w:type="dxa"/>
          </w:tcPr>
          <w:p w:rsidR="003D7719" w:rsidRPr="003D7719" w:rsidRDefault="003D7719" w:rsidP="008E314F">
            <w:pPr>
              <w:numPr>
                <w:ilvl w:val="0"/>
                <w:numId w:val="42"/>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47" w:type="dxa"/>
            <w:gridSpan w:val="2"/>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4"/>
        </w:numPr>
        <w:spacing w:before="120" w:after="0"/>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bCs/>
          <w:sz w:val="24"/>
          <w:szCs w:val="24"/>
          <w:lang w:eastAsia="en-US"/>
        </w:rPr>
        <w:t>рекреационно-ландшафтных территорий</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Р-5</w:t>
      </w:r>
      <w:r w:rsidRPr="003D7719">
        <w:rPr>
          <w:rFonts w:ascii="Times New Roman" w:eastAsia="Calibri"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3D7719" w:rsidRPr="003D7719" w:rsidTr="003D7719">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570"/>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Природно-познавательный туризм</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Туристическое обслуживание</w:t>
            </w:r>
          </w:p>
        </w:tc>
        <w:tc>
          <w:tcPr>
            <w:tcW w:w="437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4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Спорт</w:t>
            </w:r>
          </w:p>
        </w:tc>
        <w:tc>
          <w:tcPr>
            <w:tcW w:w="437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15000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25"/>
          <w:jc w:val="center"/>
        </w:trPr>
        <w:tc>
          <w:tcPr>
            <w:tcW w:w="4506" w:type="dxa"/>
            <w:gridSpan w:val="2"/>
            <w:tcBorders>
              <w:top w:val="single" w:sz="4" w:space="0" w:color="auto"/>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Общее пользование водными объектами</w:t>
            </w:r>
          </w:p>
        </w:tc>
        <w:tc>
          <w:tcPr>
            <w:tcW w:w="4379"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trHeight w:val="220"/>
          <w:jc w:val="center"/>
        </w:trPr>
        <w:tc>
          <w:tcPr>
            <w:tcW w:w="4506"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7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8E314F">
            <w:pPr>
              <w:numPr>
                <w:ilvl w:val="0"/>
                <w:numId w:val="5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Магазины</w:t>
            </w:r>
          </w:p>
        </w:tc>
        <w:tc>
          <w:tcPr>
            <w:tcW w:w="4379"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200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415"/>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51"/>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Служебные гаражи</w:t>
            </w:r>
          </w:p>
        </w:tc>
        <w:tc>
          <w:tcPr>
            <w:tcW w:w="437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26"/>
          <w:jc w:val="center"/>
        </w:trPr>
        <w:tc>
          <w:tcPr>
            <w:tcW w:w="4461"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Гостиничное обслуживание</w:t>
            </w:r>
          </w:p>
        </w:tc>
        <w:tc>
          <w:tcPr>
            <w:tcW w:w="4424" w:type="dxa"/>
            <w:gridSpan w:val="2"/>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1375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5500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Высота зданий не должна превышать 5 этажей </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ind w:firstLine="318"/>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Причалы для маломерных судов</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Общественное питание</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2000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2500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метров</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255"/>
          <w:jc w:val="center"/>
        </w:trPr>
        <w:tc>
          <w:tcPr>
            <w:tcW w:w="4461" w:type="dxa"/>
            <w:tcBorders>
              <w:top w:val="single" w:sz="4" w:space="0" w:color="auto"/>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Спорт</w:t>
            </w:r>
          </w:p>
        </w:tc>
        <w:tc>
          <w:tcPr>
            <w:tcW w:w="4424"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от 1000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 xml:space="preserve">. до 15000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Высота зданий не должна превышать 3 этажа</w:t>
            </w:r>
          </w:p>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Расстояния от здания до границ земельного участка должны быть не менее 3 метра</w:t>
            </w:r>
          </w:p>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Максимальный процент застройки - 80</w:t>
            </w:r>
          </w:p>
        </w:tc>
      </w:tr>
      <w:tr w:rsidR="003D7719" w:rsidRPr="003D7719" w:rsidTr="003D7719">
        <w:trPr>
          <w:cantSplit/>
          <w:trHeight w:val="120"/>
          <w:jc w:val="center"/>
        </w:trPr>
        <w:tc>
          <w:tcPr>
            <w:tcW w:w="4461"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24"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8"/>
          <w:szCs w:val="28"/>
        </w:rPr>
      </w:pPr>
      <w:bookmarkStart w:id="89" w:name="_Toc98433484"/>
      <w:r w:rsidRPr="003D7719">
        <w:rPr>
          <w:rFonts w:ascii="Times New Roman" w:eastAsia="Times New Roman" w:hAnsi="Times New Roman" w:cs="Times New Roman"/>
          <w:b/>
          <w:sz w:val="28"/>
          <w:szCs w:val="28"/>
        </w:rPr>
        <w:t>Статья 1.4.8. Градостроительные регламенты, устанавливаемые в зонах сельскохозяйственного использования</w:t>
      </w:r>
      <w:bookmarkEnd w:id="89"/>
    </w:p>
    <w:p w:rsidR="003D7719" w:rsidRPr="003D7719" w:rsidRDefault="003D7719" w:rsidP="008E314F">
      <w:pPr>
        <w:numPr>
          <w:ilvl w:val="0"/>
          <w:numId w:val="45"/>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На территории Невьянского городского округа выделяется 7 видов зон сельскохозяйственного использования, в том числе:</w:t>
      </w:r>
    </w:p>
    <w:p w:rsidR="003D7719" w:rsidRPr="003D7719" w:rsidRDefault="003D7719" w:rsidP="003D7719">
      <w:pPr>
        <w:spacing w:before="120" w:after="0" w:line="240" w:lineRule="auto"/>
        <w:ind w:left="720"/>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СХ-2</w:t>
      </w:r>
      <w:r w:rsidRPr="003D7719">
        <w:rPr>
          <w:rFonts w:ascii="Times New Roman" w:eastAsia="Times New Roman" w:hAnsi="Times New Roman" w:cs="Times New Roman"/>
          <w:sz w:val="24"/>
          <w:szCs w:val="24"/>
          <w:lang w:eastAsia="en-US"/>
        </w:rPr>
        <w:t xml:space="preserve"> – зоне размещения объектов сельскохозяйственного производства II класса санитарной опасности</w:t>
      </w:r>
      <w:r w:rsidRPr="003D7719">
        <w:rPr>
          <w:rFonts w:ascii="Times New Roman" w:eastAsia="Times New Roman" w:hAnsi="Times New Roman" w:cs="Times New Roman"/>
          <w:b/>
          <w:sz w:val="24"/>
          <w:szCs w:val="24"/>
          <w:lang w:eastAsia="en-US"/>
        </w:rPr>
        <w:t>;</w:t>
      </w:r>
    </w:p>
    <w:p w:rsidR="003D7719" w:rsidRPr="003D7719" w:rsidRDefault="003D7719" w:rsidP="003D7719">
      <w:pPr>
        <w:spacing w:before="120" w:after="0" w:line="240" w:lineRule="auto"/>
        <w:ind w:left="720"/>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lastRenderedPageBreak/>
        <w:t>СХ-3</w:t>
      </w:r>
      <w:r w:rsidRPr="003D7719">
        <w:rPr>
          <w:rFonts w:ascii="Times New Roman" w:eastAsia="Times New Roman" w:hAnsi="Times New Roman" w:cs="Times New Roman"/>
          <w:sz w:val="24"/>
          <w:szCs w:val="24"/>
          <w:lang w:eastAsia="en-US"/>
        </w:rPr>
        <w:t xml:space="preserve"> – зоне размещения объектов сельскохозяйственного производства II</w:t>
      </w:r>
      <w:r w:rsidRPr="003D7719">
        <w:rPr>
          <w:rFonts w:ascii="Times New Roman" w:eastAsia="Times New Roman" w:hAnsi="Times New Roman" w:cs="Times New Roman"/>
          <w:sz w:val="24"/>
          <w:szCs w:val="24"/>
          <w:lang w:val="en-US" w:eastAsia="en-US"/>
        </w:rPr>
        <w:t>I</w:t>
      </w:r>
      <w:r w:rsidRPr="003D7719">
        <w:rPr>
          <w:rFonts w:ascii="Times New Roman" w:eastAsia="Times New Roman" w:hAnsi="Times New Roman" w:cs="Times New Roman"/>
          <w:sz w:val="24"/>
          <w:szCs w:val="24"/>
          <w:lang w:eastAsia="en-US"/>
        </w:rPr>
        <w:t xml:space="preserve"> класса санитарной опасности</w:t>
      </w:r>
      <w:r w:rsidRPr="003D7719">
        <w:rPr>
          <w:rFonts w:ascii="Times New Roman" w:eastAsia="Times New Roman" w:hAnsi="Times New Roman" w:cs="Times New Roman"/>
          <w:b/>
          <w:sz w:val="24"/>
          <w:szCs w:val="24"/>
          <w:lang w:eastAsia="en-US"/>
        </w:rPr>
        <w:t>;</w:t>
      </w:r>
    </w:p>
    <w:p w:rsidR="003D7719" w:rsidRPr="003D7719" w:rsidRDefault="003D7719" w:rsidP="003D7719">
      <w:pPr>
        <w:spacing w:before="120" w:after="0" w:line="240" w:lineRule="auto"/>
        <w:ind w:left="720"/>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СХ-4</w:t>
      </w:r>
      <w:r w:rsidRPr="003D7719">
        <w:rPr>
          <w:rFonts w:ascii="Times New Roman" w:eastAsia="Times New Roman" w:hAnsi="Times New Roman" w:cs="Times New Roman"/>
          <w:sz w:val="24"/>
          <w:szCs w:val="24"/>
          <w:lang w:eastAsia="en-US"/>
        </w:rPr>
        <w:t xml:space="preserve"> – зоне размещения объектов сельскохозяйственного производства I</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w:t>
      </w:r>
      <w:r w:rsidRPr="003D7719">
        <w:rPr>
          <w:rFonts w:ascii="Times New Roman" w:eastAsia="Times New Roman" w:hAnsi="Times New Roman" w:cs="Times New Roman"/>
          <w:b/>
          <w:sz w:val="24"/>
          <w:szCs w:val="24"/>
          <w:lang w:eastAsia="en-US"/>
        </w:rPr>
        <w:t>;</w:t>
      </w:r>
    </w:p>
    <w:p w:rsidR="003D7719" w:rsidRPr="003D7719" w:rsidRDefault="003D7719" w:rsidP="003D7719">
      <w:pPr>
        <w:spacing w:before="120" w:after="0" w:line="240" w:lineRule="auto"/>
        <w:ind w:left="720"/>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СХ-5</w:t>
      </w:r>
      <w:r w:rsidRPr="003D7719">
        <w:rPr>
          <w:rFonts w:ascii="Times New Roman" w:eastAsia="Times New Roman" w:hAnsi="Times New Roman" w:cs="Times New Roman"/>
          <w:sz w:val="24"/>
          <w:szCs w:val="24"/>
          <w:lang w:eastAsia="en-US"/>
        </w:rPr>
        <w:t xml:space="preserve"> – зоне размещения объектов сельскохозяйственного производства </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w:t>
      </w:r>
      <w:r w:rsidRPr="003D7719">
        <w:rPr>
          <w:rFonts w:ascii="Times New Roman" w:eastAsia="Times New Roman" w:hAnsi="Times New Roman" w:cs="Times New Roman"/>
          <w:b/>
          <w:sz w:val="24"/>
          <w:szCs w:val="24"/>
          <w:lang w:eastAsia="en-US"/>
        </w:rPr>
        <w:t>;</w:t>
      </w:r>
    </w:p>
    <w:p w:rsidR="003D7719" w:rsidRPr="003D7719" w:rsidRDefault="003D7719" w:rsidP="003D7719">
      <w:pPr>
        <w:spacing w:before="120" w:after="0" w:line="240" w:lineRule="auto"/>
        <w:ind w:firstLine="709"/>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СХ-6</w:t>
      </w:r>
      <w:r w:rsidRPr="003D7719">
        <w:rPr>
          <w:rFonts w:ascii="Times New Roman" w:eastAsia="Times New Roman" w:hAnsi="Times New Roman" w:cs="Times New Roman"/>
          <w:sz w:val="24"/>
          <w:szCs w:val="24"/>
          <w:lang w:eastAsia="en-US"/>
        </w:rPr>
        <w:t xml:space="preserve"> – Зона размещения коллективных садов и дач</w:t>
      </w:r>
      <w:r w:rsidRPr="003D7719">
        <w:rPr>
          <w:rFonts w:ascii="Times New Roman" w:eastAsia="Times New Roman" w:hAnsi="Times New Roman" w:cs="Times New Roman"/>
          <w:b/>
          <w:sz w:val="24"/>
          <w:szCs w:val="24"/>
          <w:lang w:eastAsia="en-US"/>
        </w:rPr>
        <w:t>;</w:t>
      </w:r>
    </w:p>
    <w:p w:rsidR="003D7719" w:rsidRPr="003D7719" w:rsidRDefault="003D7719" w:rsidP="003D7719">
      <w:pPr>
        <w:spacing w:before="120" w:after="0" w:line="240" w:lineRule="auto"/>
        <w:ind w:firstLine="709"/>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b/>
          <w:sz w:val="24"/>
          <w:szCs w:val="24"/>
          <w:lang w:eastAsia="en-US"/>
        </w:rPr>
        <w:t>СХ-7</w:t>
      </w:r>
      <w:r w:rsidRPr="003D7719">
        <w:rPr>
          <w:rFonts w:ascii="Times New Roman" w:eastAsia="Times New Roman" w:hAnsi="Times New Roman" w:cs="Times New Roman"/>
          <w:sz w:val="24"/>
          <w:szCs w:val="24"/>
          <w:lang w:eastAsia="en-US"/>
        </w:rPr>
        <w:t xml:space="preserve"> – Зона размещения индивидуального огородничества</w:t>
      </w:r>
      <w:r w:rsidRPr="003D7719">
        <w:rPr>
          <w:rFonts w:ascii="Times New Roman" w:eastAsia="Times New Roman" w:hAnsi="Times New Roman" w:cs="Times New Roman"/>
          <w:b/>
          <w:sz w:val="24"/>
          <w:szCs w:val="24"/>
          <w:lang w:eastAsia="en-US"/>
        </w:rPr>
        <w:t>;</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СУ</w:t>
      </w:r>
      <w:r w:rsidRPr="003D7719">
        <w:rPr>
          <w:rFonts w:ascii="Times New Roman" w:eastAsia="Times New Roman" w:hAnsi="Times New Roman" w:cs="Times New Roman"/>
          <w:sz w:val="24"/>
          <w:szCs w:val="24"/>
          <w:lang w:eastAsia="en-US"/>
        </w:rPr>
        <w:t xml:space="preserve"> – зона размещения сельскохозяйственных угодий.</w:t>
      </w:r>
    </w:p>
    <w:p w:rsidR="003D7719" w:rsidRPr="003D7719" w:rsidRDefault="003D7719" w:rsidP="008E314F">
      <w:pPr>
        <w:numPr>
          <w:ilvl w:val="0"/>
          <w:numId w:val="45"/>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зоне размещения объектов сельскохозяйственного производства II класса санитарной опасности </w:t>
      </w:r>
      <w:r w:rsidRPr="003D7719">
        <w:rPr>
          <w:rFonts w:ascii="Times New Roman" w:eastAsia="Times New Roman" w:hAnsi="Times New Roman" w:cs="Times New Roman"/>
          <w:b/>
          <w:sz w:val="24"/>
          <w:szCs w:val="24"/>
          <w:lang w:eastAsia="en-US"/>
        </w:rPr>
        <w:t>(СХ-2)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3D7719" w:rsidRPr="003D7719" w:rsidTr="003D7719">
        <w:trPr>
          <w:tblHeader/>
          <w:jc w:val="center"/>
        </w:trPr>
        <w:tc>
          <w:tcPr>
            <w:tcW w:w="450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80"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630"/>
          <w:jc w:val="center"/>
        </w:trPr>
        <w:tc>
          <w:tcPr>
            <w:tcW w:w="4505" w:type="dxa"/>
            <w:gridSpan w:val="2"/>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Птицеводство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Животноводство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Скотоводство</w:t>
            </w:r>
          </w:p>
        </w:tc>
        <w:tc>
          <w:tcPr>
            <w:tcW w:w="4380" w:type="dxa"/>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Производства не выше производства II класса санитарной опасности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285"/>
          <w:jc w:val="center"/>
        </w:trPr>
        <w:tc>
          <w:tcPr>
            <w:tcW w:w="4505" w:type="dxa"/>
            <w:gridSpan w:val="2"/>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80" w:type="dxa"/>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505"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 xml:space="preserve">Служебные гаражи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459"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26"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5"/>
        </w:numPr>
        <w:spacing w:after="1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Градостроительные регламенты, устанавливаемые в зоне размещения объектов сельскохозяйственного производства II</w:t>
      </w:r>
      <w:r w:rsidRPr="003D7719">
        <w:rPr>
          <w:rFonts w:ascii="Times New Roman" w:eastAsia="Times New Roman" w:hAnsi="Times New Roman" w:cs="Times New Roman"/>
          <w:sz w:val="24"/>
          <w:szCs w:val="24"/>
          <w:lang w:val="en-US" w:eastAsia="en-US"/>
        </w:rPr>
        <w:t>I</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(СХ-3)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3D7719" w:rsidRPr="003D7719" w:rsidTr="003D7719">
        <w:trPr>
          <w:tblHeader/>
          <w:jc w:val="center"/>
        </w:trPr>
        <w:tc>
          <w:tcPr>
            <w:tcW w:w="450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80"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630"/>
          <w:jc w:val="center"/>
        </w:trPr>
        <w:tc>
          <w:tcPr>
            <w:tcW w:w="4505" w:type="dxa"/>
            <w:gridSpan w:val="2"/>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Птицеводство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Животноводство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Хранение и переработка сельскохозяйственной продукции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сельскохозяйственного производства</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Производства не выше производства II</w:t>
            </w:r>
            <w:r w:rsidRPr="003D7719">
              <w:rPr>
                <w:rFonts w:ascii="Times New Roman" w:eastAsia="Times New Roman" w:hAnsi="Times New Roman" w:cs="Times New Roman"/>
                <w:sz w:val="24"/>
                <w:szCs w:val="24"/>
                <w:lang w:val="en-US"/>
              </w:rPr>
              <w:t>I</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285"/>
          <w:jc w:val="center"/>
        </w:trPr>
        <w:tc>
          <w:tcPr>
            <w:tcW w:w="4505" w:type="dxa"/>
            <w:gridSpan w:val="2"/>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80" w:type="dxa"/>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lastRenderedPageBreak/>
              <w:t>Вспомогательные виды разрешенного использования</w:t>
            </w:r>
          </w:p>
        </w:tc>
      </w:tr>
      <w:tr w:rsidR="003D7719" w:rsidRPr="003D7719" w:rsidTr="003D7719">
        <w:trPr>
          <w:cantSplit/>
          <w:jc w:val="center"/>
        </w:trPr>
        <w:tc>
          <w:tcPr>
            <w:tcW w:w="4505"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color w:val="000000"/>
                <w:sz w:val="24"/>
                <w:szCs w:val="24"/>
              </w:rPr>
            </w:pPr>
            <w:r w:rsidRPr="003D7719">
              <w:rPr>
                <w:rFonts w:ascii="Times New Roman" w:eastAsia="Times New Roman" w:hAnsi="Times New Roman" w:cs="Times New Roman"/>
                <w:color w:val="000000"/>
                <w:sz w:val="24"/>
                <w:szCs w:val="24"/>
              </w:rPr>
              <w:t xml:space="preserve">Служебные гаражи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459"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26"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5"/>
        </w:numPr>
        <w:spacing w:after="1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Градостроительные регламенты, устанавливаемые в зоне размещения объектов сельскохозяйственного производства I</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(СХ-4)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3D7719" w:rsidRPr="003D7719" w:rsidTr="003D7719">
        <w:trPr>
          <w:tblHeader/>
          <w:jc w:val="center"/>
        </w:trPr>
        <w:tc>
          <w:tcPr>
            <w:tcW w:w="450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80"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630"/>
          <w:jc w:val="center"/>
        </w:trPr>
        <w:tc>
          <w:tcPr>
            <w:tcW w:w="4505" w:type="dxa"/>
            <w:gridSpan w:val="2"/>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Животноводство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Овощеводство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Хранение и переработка сельскохозяйственной продукции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сельскохозяйственного производства</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Производства не выше производства I</w:t>
            </w:r>
            <w:r w:rsidRPr="003D7719">
              <w:rPr>
                <w:rFonts w:ascii="Times New Roman" w:eastAsia="Times New Roman" w:hAnsi="Times New Roman" w:cs="Times New Roman"/>
                <w:sz w:val="24"/>
                <w:szCs w:val="24"/>
                <w:lang w:val="en-US"/>
              </w:rPr>
              <w:t>V</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285"/>
          <w:jc w:val="center"/>
        </w:trPr>
        <w:tc>
          <w:tcPr>
            <w:tcW w:w="4505" w:type="dxa"/>
            <w:gridSpan w:val="2"/>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80" w:type="dxa"/>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505"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color w:val="FF0000"/>
                <w:sz w:val="24"/>
                <w:szCs w:val="24"/>
              </w:rPr>
            </w:pPr>
            <w:r w:rsidRPr="003D7719">
              <w:rPr>
                <w:rFonts w:ascii="Times New Roman" w:eastAsia="Times New Roman" w:hAnsi="Times New Roman" w:cs="Times New Roman"/>
                <w:color w:val="000000"/>
                <w:sz w:val="24"/>
                <w:szCs w:val="24"/>
              </w:rPr>
              <w:t>Служебные гаражи</w:t>
            </w:r>
            <w:r w:rsidRPr="003D7719">
              <w:rPr>
                <w:rFonts w:ascii="Times New Roman" w:eastAsia="Times New Roman" w:hAnsi="Times New Roman" w:cs="Times New Roman"/>
                <w:color w:val="FF0000"/>
                <w:sz w:val="24"/>
                <w:szCs w:val="24"/>
              </w:rPr>
              <w:t xml:space="preserve">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459"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26"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5"/>
        </w:numPr>
        <w:spacing w:after="1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Градостроительные регламенты, устанавливаемые в зоне размещения объектов сельскохозяйственного производства I</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класса санитарной опасности </w:t>
      </w:r>
      <w:r w:rsidRPr="003D7719">
        <w:rPr>
          <w:rFonts w:ascii="Times New Roman" w:eastAsia="Times New Roman" w:hAnsi="Times New Roman" w:cs="Times New Roman"/>
          <w:b/>
          <w:sz w:val="24"/>
          <w:szCs w:val="24"/>
          <w:lang w:eastAsia="en-US"/>
        </w:rPr>
        <w:t>(СХ-5)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9"/>
        <w:gridCol w:w="46"/>
        <w:gridCol w:w="4380"/>
      </w:tblGrid>
      <w:tr w:rsidR="003D7719" w:rsidRPr="003D7719" w:rsidTr="003D7719">
        <w:trPr>
          <w:tblHeader/>
          <w:jc w:val="center"/>
        </w:trPr>
        <w:tc>
          <w:tcPr>
            <w:tcW w:w="4505"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80"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630"/>
          <w:jc w:val="center"/>
        </w:trPr>
        <w:tc>
          <w:tcPr>
            <w:tcW w:w="4505" w:type="dxa"/>
            <w:gridSpan w:val="2"/>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Птицеводство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Звероводство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Животноводство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Пчеловодство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Овощеводство</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Хранение и переработка сельскохозяйственной продукции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сельскохозяйственного производства</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Borders>
              <w:bottom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Производства не выше производства </w:t>
            </w:r>
            <w:r w:rsidRPr="003D7719">
              <w:rPr>
                <w:rFonts w:ascii="Times New Roman" w:eastAsia="Times New Roman" w:hAnsi="Times New Roman" w:cs="Times New Roman"/>
                <w:sz w:val="24"/>
                <w:szCs w:val="24"/>
                <w:lang w:val="en-US"/>
              </w:rPr>
              <w:t>V</w:t>
            </w:r>
            <w:r w:rsidRPr="003D7719">
              <w:rPr>
                <w:rFonts w:ascii="Times New Roman" w:eastAsia="Times New Roman" w:hAnsi="Times New Roman" w:cs="Times New Roman"/>
                <w:sz w:val="24"/>
                <w:szCs w:val="24"/>
              </w:rPr>
              <w:t xml:space="preserve"> класса санитарной опасности</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Иные параметры не подлежат установлению</w:t>
            </w:r>
          </w:p>
        </w:tc>
      </w:tr>
      <w:tr w:rsidR="003D7719" w:rsidRPr="003D7719" w:rsidTr="003D7719">
        <w:trPr>
          <w:cantSplit/>
          <w:trHeight w:val="285"/>
          <w:jc w:val="center"/>
        </w:trPr>
        <w:tc>
          <w:tcPr>
            <w:tcW w:w="4505" w:type="dxa"/>
            <w:gridSpan w:val="2"/>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80" w:type="dxa"/>
            <w:tcBorders>
              <w:top w:val="single" w:sz="4" w:space="0" w:color="auto"/>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505"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Служебные гаражи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Склады</w:t>
            </w:r>
          </w:p>
        </w:tc>
        <w:tc>
          <w:tcPr>
            <w:tcW w:w="4380"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jc w:val="center"/>
        </w:trPr>
        <w:tc>
          <w:tcPr>
            <w:tcW w:w="4459" w:type="dxa"/>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26" w:type="dxa"/>
            <w:gridSpan w:val="2"/>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5"/>
        </w:numPr>
        <w:spacing w:before="120" w:after="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Градостроительные регламенты, устанавливаемые в зоне размещения коллективных садов и дач (</w:t>
      </w:r>
      <w:r w:rsidRPr="003D7719">
        <w:rPr>
          <w:rFonts w:ascii="Times New Roman" w:eastAsia="Times New Roman" w:hAnsi="Times New Roman" w:cs="Times New Roman"/>
          <w:b/>
          <w:sz w:val="24"/>
          <w:szCs w:val="24"/>
          <w:lang w:eastAsia="en-US"/>
        </w:rPr>
        <w:t>СХ-6</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3D7719" w:rsidRPr="003D7719" w:rsidTr="003D7719">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1530"/>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Ведение огородничества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Ведение садоводства</w:t>
            </w:r>
          </w:p>
          <w:p w:rsidR="003D7719" w:rsidRPr="003D7719" w:rsidRDefault="003D7719" w:rsidP="003D7719">
            <w:pPr>
              <w:spacing w:after="0" w:line="240" w:lineRule="auto"/>
              <w:ind w:left="720"/>
              <w:rPr>
                <w:rFonts w:ascii="Times New Roman" w:eastAsia="Times New Roman" w:hAnsi="Times New Roman" w:cs="Times New Roman"/>
                <w:sz w:val="24"/>
                <w:szCs w:val="24"/>
              </w:rPr>
            </w:pPr>
          </w:p>
        </w:tc>
        <w:tc>
          <w:tcPr>
            <w:tcW w:w="439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Максимальные и минимальные размеры земельных участков устанавливаются законом Свердловской области от 07.07.2004 г. №18-ОЗ «Об особенностях регулирования земельных отношений на территории Свердловской области» в размере </w:t>
            </w:r>
            <w:r w:rsidRPr="003D7719">
              <w:rPr>
                <w:rFonts w:ascii="Times New Roman" w:eastAsia="Times New Roman" w:hAnsi="Times New Roman" w:cs="Times New Roman"/>
                <w:b/>
                <w:sz w:val="24"/>
                <w:szCs w:val="24"/>
              </w:rPr>
              <w:t>0,1-0,25 га</w:t>
            </w:r>
            <w:r w:rsidRPr="003D7719">
              <w:rPr>
                <w:rFonts w:ascii="Times New Roman" w:eastAsia="Times New Roman" w:hAnsi="Times New Roman" w:cs="Times New Roman"/>
                <w:sz w:val="24"/>
                <w:szCs w:val="24"/>
              </w:rPr>
              <w:t xml:space="preserve"> – для садоводства.</w:t>
            </w:r>
          </w:p>
        </w:tc>
      </w:tr>
      <w:tr w:rsidR="003D7719" w:rsidRPr="003D7719" w:rsidTr="003D7719">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5"/>
        </w:numPr>
        <w:spacing w:before="120" w:after="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Градостроительные регламенты, устанавливаемые в зоне размещения индивидуального огородничества (</w:t>
      </w:r>
      <w:r w:rsidRPr="003D7719">
        <w:rPr>
          <w:rFonts w:ascii="Times New Roman" w:eastAsia="Times New Roman" w:hAnsi="Times New Roman" w:cs="Times New Roman"/>
          <w:b/>
          <w:sz w:val="24"/>
          <w:szCs w:val="24"/>
          <w:lang w:eastAsia="en-US"/>
        </w:rPr>
        <w:t>СХ-7</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6"/>
        <w:gridCol w:w="4396"/>
      </w:tblGrid>
      <w:tr w:rsidR="003D7719" w:rsidRPr="003D7719" w:rsidTr="003D7719">
        <w:trPr>
          <w:tblHeader/>
          <w:jc w:val="center"/>
        </w:trPr>
        <w:tc>
          <w:tcPr>
            <w:tcW w:w="4489"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479"/>
          <w:jc w:val="center"/>
        </w:trPr>
        <w:tc>
          <w:tcPr>
            <w:tcW w:w="4489"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Ведение огородничества </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Ведение садоводства</w:t>
            </w:r>
          </w:p>
        </w:tc>
        <w:tc>
          <w:tcPr>
            <w:tcW w:w="4396"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525"/>
          <w:jc w:val="center"/>
        </w:trPr>
        <w:tc>
          <w:tcPr>
            <w:tcW w:w="4489" w:type="dxa"/>
            <w:gridSpan w:val="2"/>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396"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489"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396" w:type="dxa"/>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36"/>
          <w:jc w:val="center"/>
        </w:trPr>
        <w:tc>
          <w:tcPr>
            <w:tcW w:w="444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42" w:type="dxa"/>
            <w:gridSpan w:val="2"/>
            <w:tcBorders>
              <w:top w:val="single" w:sz="4" w:space="0" w:color="000000"/>
              <w:left w:val="single" w:sz="4" w:space="0" w:color="000000"/>
              <w:bottom w:val="single" w:sz="4" w:space="0" w:color="000000"/>
              <w:right w:val="single" w:sz="4" w:space="0" w:color="000000"/>
            </w:tcBorders>
          </w:tcPr>
          <w:p w:rsidR="003D7719" w:rsidRPr="003D7719" w:rsidRDefault="003D7719" w:rsidP="003D7719">
            <w:pPr>
              <w:spacing w:after="0" w:line="240" w:lineRule="auto"/>
              <w:ind w:firstLine="260"/>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8E314F">
      <w:pPr>
        <w:numPr>
          <w:ilvl w:val="0"/>
          <w:numId w:val="45"/>
        </w:numPr>
        <w:spacing w:before="120" w:after="0"/>
        <w:jc w:val="both"/>
        <w:rPr>
          <w:rFonts w:ascii="Times New Roman" w:eastAsia="Times New Roman" w:hAnsi="Times New Roman" w:cs="Times New Roman"/>
          <w:sz w:val="24"/>
          <w:szCs w:val="24"/>
        </w:rPr>
      </w:pPr>
      <w:r w:rsidRPr="003D7719">
        <w:rPr>
          <w:rFonts w:ascii="Times New Roman" w:eastAsia="Calibri" w:hAnsi="Times New Roman" w:cs="Times New Roman"/>
          <w:sz w:val="24"/>
          <w:szCs w:val="24"/>
          <w:lang w:eastAsia="en-US"/>
        </w:rPr>
        <w:lastRenderedPageBreak/>
        <w:t xml:space="preserve">Градостроительные регламенты в зоне </w:t>
      </w:r>
      <w:r w:rsidRPr="003D7719">
        <w:rPr>
          <w:rFonts w:ascii="Times New Roman" w:eastAsia="Calibri" w:hAnsi="Times New Roman" w:cs="Times New Roman"/>
          <w:bCs/>
          <w:sz w:val="24"/>
          <w:szCs w:val="24"/>
          <w:lang w:eastAsia="en-US"/>
        </w:rPr>
        <w:t>размещения сельскохозяйственных угодий</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СУ</w:t>
      </w:r>
      <w:r w:rsidRPr="003D7719">
        <w:rPr>
          <w:rFonts w:ascii="Times New Roman" w:eastAsia="Calibri" w:hAnsi="Times New Roman" w:cs="Times New Roman"/>
          <w:sz w:val="24"/>
          <w:szCs w:val="24"/>
          <w:lang w:eastAsia="en-US"/>
        </w:rPr>
        <w:t>) не устанавливаются.</w:t>
      </w:r>
    </w:p>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8"/>
          <w:szCs w:val="28"/>
        </w:rPr>
      </w:pPr>
      <w:bookmarkStart w:id="90" w:name="_Toc98433485"/>
      <w:r w:rsidRPr="003D7719">
        <w:rPr>
          <w:rFonts w:ascii="Times New Roman" w:eastAsia="Times New Roman" w:hAnsi="Times New Roman" w:cs="Times New Roman"/>
          <w:b/>
          <w:sz w:val="28"/>
          <w:szCs w:val="28"/>
        </w:rPr>
        <w:t>Статья 1.4.9. Градостроительные регламенты, устанавливаемые в зонах специального назначения</w:t>
      </w:r>
      <w:bookmarkEnd w:id="90"/>
    </w:p>
    <w:p w:rsidR="003D7719" w:rsidRPr="003D7719" w:rsidRDefault="003D7719" w:rsidP="008E314F">
      <w:pPr>
        <w:numPr>
          <w:ilvl w:val="0"/>
          <w:numId w:val="46"/>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На территории Невьянского городского округа выделяется 4 вида зон специального назначения, в том числе:</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С-1</w:t>
      </w:r>
      <w:r w:rsidRPr="003D7719">
        <w:rPr>
          <w:rFonts w:ascii="Times New Roman" w:eastAsia="Times New Roman" w:hAnsi="Times New Roman" w:cs="Times New Roman"/>
          <w:sz w:val="24"/>
          <w:szCs w:val="24"/>
          <w:lang w:eastAsia="en-US"/>
        </w:rPr>
        <w:t xml:space="preserve"> – зона кладбищ;</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С-3</w:t>
      </w:r>
      <w:r w:rsidRPr="003D7719">
        <w:rPr>
          <w:rFonts w:ascii="Times New Roman" w:eastAsia="Times New Roman" w:hAnsi="Times New Roman" w:cs="Times New Roman"/>
          <w:sz w:val="24"/>
          <w:szCs w:val="24"/>
          <w:lang w:eastAsia="en-US"/>
        </w:rPr>
        <w:t xml:space="preserve"> – зона размещения полигонов твердых бытовых отходов;</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С-4</w:t>
      </w:r>
      <w:r w:rsidRPr="003D7719">
        <w:rPr>
          <w:rFonts w:ascii="Times New Roman" w:eastAsia="Times New Roman" w:hAnsi="Times New Roman" w:cs="Times New Roman"/>
          <w:sz w:val="24"/>
          <w:szCs w:val="24"/>
          <w:lang w:eastAsia="en-US"/>
        </w:rPr>
        <w:t xml:space="preserve"> - зона размещения режимных объектов;</w:t>
      </w:r>
    </w:p>
    <w:p w:rsidR="003D7719" w:rsidRPr="003D7719" w:rsidRDefault="003D7719" w:rsidP="003D7719">
      <w:pPr>
        <w:spacing w:before="120" w:after="0" w:line="240" w:lineRule="auto"/>
        <w:ind w:left="72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 xml:space="preserve">ЗГО </w:t>
      </w:r>
      <w:r w:rsidRPr="003D7719">
        <w:rPr>
          <w:rFonts w:ascii="Times New Roman" w:eastAsia="Times New Roman" w:hAnsi="Times New Roman" w:cs="Times New Roman"/>
          <w:sz w:val="24"/>
          <w:szCs w:val="24"/>
          <w:lang w:eastAsia="en-US"/>
        </w:rPr>
        <w:t>– зона размещения горных отводов.</w:t>
      </w:r>
    </w:p>
    <w:p w:rsidR="003D7719" w:rsidRPr="003D7719" w:rsidRDefault="003D7719" w:rsidP="008E314F">
      <w:pPr>
        <w:numPr>
          <w:ilvl w:val="0"/>
          <w:numId w:val="46"/>
        </w:numPr>
        <w:spacing w:before="120" w:after="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зоне кладбищ </w:t>
      </w:r>
      <w:r w:rsidRPr="003D7719">
        <w:rPr>
          <w:rFonts w:ascii="Times New Roman" w:eastAsia="Times New Roman" w:hAnsi="Times New Roman" w:cs="Times New Roman"/>
          <w:b/>
          <w:sz w:val="24"/>
          <w:szCs w:val="24"/>
          <w:lang w:eastAsia="en-US"/>
        </w:rPr>
        <w:t>(С-1)</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8"/>
        <w:gridCol w:w="4551"/>
      </w:tblGrid>
      <w:tr w:rsidR="003D7719" w:rsidRPr="003D7719" w:rsidTr="003D7719">
        <w:trPr>
          <w:tblHeader/>
          <w:jc w:val="center"/>
        </w:trPr>
        <w:tc>
          <w:tcPr>
            <w:tcW w:w="4679"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581"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435"/>
          <w:jc w:val="center"/>
        </w:trPr>
        <w:tc>
          <w:tcPr>
            <w:tcW w:w="4679" w:type="dxa"/>
            <w:gridSpan w:val="2"/>
            <w:tcBorders>
              <w:bottom w:val="single" w:sz="4" w:space="0" w:color="auto"/>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Ритуальная деятельность</w:t>
            </w:r>
          </w:p>
        </w:tc>
        <w:tc>
          <w:tcPr>
            <w:tcW w:w="4581" w:type="dxa"/>
            <w:tcBorders>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 xml:space="preserve">Минимальный размер земельного участка 5000 </w:t>
            </w:r>
            <w:proofErr w:type="spellStart"/>
            <w:r w:rsidRPr="003D7719">
              <w:rPr>
                <w:rFonts w:ascii="Times New Roman" w:eastAsia="Times New Roman" w:hAnsi="Times New Roman" w:cs="Times New Roman"/>
                <w:sz w:val="24"/>
                <w:szCs w:val="24"/>
              </w:rPr>
              <w:t>кв.м</w:t>
            </w:r>
            <w:proofErr w:type="spellEnd"/>
            <w:r w:rsidRPr="003D7719">
              <w:rPr>
                <w:rFonts w:ascii="Times New Roman" w:eastAsia="Times New Roman" w:hAnsi="Times New Roman" w:cs="Times New Roman"/>
                <w:sz w:val="24"/>
                <w:szCs w:val="24"/>
              </w:rPr>
              <w:t>.</w:t>
            </w:r>
          </w:p>
        </w:tc>
      </w:tr>
      <w:tr w:rsidR="003D7719" w:rsidRPr="003D7719" w:rsidTr="003D7719">
        <w:trPr>
          <w:cantSplit/>
          <w:trHeight w:val="240"/>
          <w:jc w:val="center"/>
        </w:trPr>
        <w:tc>
          <w:tcPr>
            <w:tcW w:w="4679" w:type="dxa"/>
            <w:gridSpan w:val="2"/>
            <w:tcBorders>
              <w:top w:val="single" w:sz="4" w:space="0" w:color="auto"/>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58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17"/>
          <w:jc w:val="center"/>
        </w:trPr>
        <w:tc>
          <w:tcPr>
            <w:tcW w:w="4679" w:type="dxa"/>
            <w:gridSpan w:val="2"/>
            <w:tcBorders>
              <w:top w:val="single" w:sz="4" w:space="0" w:color="auto"/>
              <w:bottom w:val="single" w:sz="4" w:space="0" w:color="auto"/>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Религиозное использование</w:t>
            </w:r>
          </w:p>
        </w:tc>
        <w:tc>
          <w:tcPr>
            <w:tcW w:w="45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75"/>
          <w:jc w:val="center"/>
        </w:trPr>
        <w:tc>
          <w:tcPr>
            <w:tcW w:w="4630" w:type="dxa"/>
            <w:vAlign w:val="center"/>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630" w:type="dxa"/>
            <w:gridSpan w:val="2"/>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8E314F">
      <w:pPr>
        <w:numPr>
          <w:ilvl w:val="0"/>
          <w:numId w:val="46"/>
        </w:numPr>
        <w:spacing w:before="120" w:after="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w:t>
      </w:r>
      <w:r w:rsidRPr="003D7719">
        <w:rPr>
          <w:rFonts w:ascii="Times New Roman" w:eastAsia="Times New Roman" w:hAnsi="Times New Roman" w:cs="Times New Roman"/>
          <w:sz w:val="24"/>
          <w:szCs w:val="24"/>
        </w:rPr>
        <w:t>зоне размещения полигонов твердых бытовых отходов</w:t>
      </w:r>
      <w:r w:rsidRPr="003D7719">
        <w:rPr>
          <w:rFonts w:ascii="Times New Roman" w:eastAsia="Times New Roman" w:hAnsi="Times New Roman" w:cs="Times New Roman"/>
          <w:b/>
          <w:sz w:val="24"/>
          <w:szCs w:val="24"/>
          <w:lang w:eastAsia="en-US"/>
        </w:rPr>
        <w:t xml:space="preserve"> (С-3)</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8"/>
        <w:gridCol w:w="4551"/>
      </w:tblGrid>
      <w:tr w:rsidR="003D7719" w:rsidRPr="003D7719" w:rsidTr="003D7719">
        <w:trPr>
          <w:tblHeader/>
          <w:jc w:val="center"/>
        </w:trPr>
        <w:tc>
          <w:tcPr>
            <w:tcW w:w="4679" w:type="dxa"/>
            <w:gridSpan w:val="2"/>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581"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295"/>
          <w:jc w:val="center"/>
        </w:trPr>
        <w:tc>
          <w:tcPr>
            <w:tcW w:w="4679" w:type="dxa"/>
            <w:gridSpan w:val="2"/>
            <w:tcBorders>
              <w:bottom w:val="single" w:sz="4" w:space="0" w:color="auto"/>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Специальная деятельность</w:t>
            </w:r>
          </w:p>
        </w:tc>
        <w:tc>
          <w:tcPr>
            <w:tcW w:w="4581" w:type="dxa"/>
            <w:tcBorders>
              <w:bottom w:val="single" w:sz="4" w:space="0" w:color="auto"/>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40"/>
          <w:jc w:val="center"/>
        </w:trPr>
        <w:tc>
          <w:tcPr>
            <w:tcW w:w="4679" w:type="dxa"/>
            <w:gridSpan w:val="2"/>
            <w:tcBorders>
              <w:top w:val="single" w:sz="4" w:space="0" w:color="auto"/>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tc>
        <w:tc>
          <w:tcPr>
            <w:tcW w:w="4581" w:type="dxa"/>
            <w:tcBorders>
              <w:top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17"/>
          <w:jc w:val="center"/>
        </w:trPr>
        <w:tc>
          <w:tcPr>
            <w:tcW w:w="4679" w:type="dxa"/>
            <w:gridSpan w:val="2"/>
            <w:tcBorders>
              <w:top w:val="single" w:sz="4" w:space="0" w:color="auto"/>
              <w:bottom w:val="single" w:sz="4" w:space="0" w:color="auto"/>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Земельные участки (территории) общего пользования</w:t>
            </w:r>
          </w:p>
        </w:tc>
        <w:tc>
          <w:tcPr>
            <w:tcW w:w="4581" w:type="dxa"/>
            <w:tcBorders>
              <w:top w:val="single" w:sz="4" w:space="0" w:color="auto"/>
              <w:bottom w:val="single" w:sz="4" w:space="0" w:color="auto"/>
            </w:tcBorders>
          </w:tcPr>
          <w:p w:rsidR="003D7719" w:rsidRPr="003D7719" w:rsidRDefault="003D7719" w:rsidP="003D7719">
            <w:p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60" w:type="dxa"/>
            <w:gridSpan w:val="3"/>
            <w:vAlign w:val="center"/>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75"/>
          <w:jc w:val="center"/>
        </w:trPr>
        <w:tc>
          <w:tcPr>
            <w:tcW w:w="4630" w:type="dxa"/>
            <w:vAlign w:val="center"/>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630" w:type="dxa"/>
            <w:gridSpan w:val="2"/>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8E314F">
      <w:pPr>
        <w:numPr>
          <w:ilvl w:val="0"/>
          <w:numId w:val="46"/>
        </w:numPr>
        <w:spacing w:before="120" w:after="0"/>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Градостроительные регламенты, устанавливаемые в зоне размещения режимных объектов </w:t>
      </w:r>
      <w:r w:rsidRPr="003D7719">
        <w:rPr>
          <w:rFonts w:ascii="Times New Roman" w:eastAsia="Times New Roman" w:hAnsi="Times New Roman" w:cs="Times New Roman"/>
          <w:sz w:val="24"/>
          <w:szCs w:val="24"/>
          <w:lang w:eastAsia="en-US"/>
        </w:rPr>
        <w:br/>
      </w:r>
      <w:r w:rsidRPr="003D7719">
        <w:rPr>
          <w:rFonts w:ascii="Times New Roman" w:eastAsia="Times New Roman" w:hAnsi="Times New Roman" w:cs="Times New Roman"/>
          <w:b/>
          <w:sz w:val="24"/>
          <w:szCs w:val="24"/>
          <w:lang w:eastAsia="en-US"/>
        </w:rPr>
        <w:t>(С-4)</w:t>
      </w:r>
      <w:r w:rsidRPr="003D7719">
        <w:rPr>
          <w:rFonts w:ascii="Times New Roman" w:eastAsia="Times New Roman" w:hAnsi="Times New Roman" w:cs="Times New Roman"/>
          <w:sz w:val="24"/>
          <w:szCs w:val="24"/>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455"/>
      </w:tblGrid>
      <w:tr w:rsidR="003D7719" w:rsidRPr="003D7719" w:rsidTr="003D7719">
        <w:trPr>
          <w:cantSplit/>
          <w:tblHeader/>
          <w:jc w:val="center"/>
        </w:trPr>
        <w:tc>
          <w:tcPr>
            <w:tcW w:w="4775"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483"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255"/>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Обеспечение деятельности по исполнению наказаний</w:t>
            </w:r>
          </w:p>
        </w:tc>
        <w:tc>
          <w:tcPr>
            <w:tcW w:w="4483"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trHeight w:val="225"/>
          <w:jc w:val="center"/>
        </w:trPr>
        <w:tc>
          <w:tcPr>
            <w:tcW w:w="4775" w:type="dxa"/>
            <w:tcBorders>
              <w:top w:val="single" w:sz="4" w:space="0" w:color="auto"/>
              <w:left w:val="single" w:sz="4" w:space="0" w:color="000000"/>
              <w:bottom w:val="single" w:sz="4" w:space="0" w:color="000000"/>
              <w:right w:val="single" w:sz="4" w:space="0" w:color="000000"/>
            </w:tcBorders>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lastRenderedPageBreak/>
              <w:t>Коммунальное обслуживание</w:t>
            </w:r>
          </w:p>
        </w:tc>
        <w:tc>
          <w:tcPr>
            <w:tcW w:w="4483" w:type="dxa"/>
            <w:tcBorders>
              <w:top w:val="single" w:sz="4" w:space="0" w:color="auto"/>
              <w:left w:val="single" w:sz="4" w:space="0" w:color="000000"/>
              <w:bottom w:val="single" w:sz="4" w:space="0" w:color="000000"/>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jc w:val="center"/>
        </w:trPr>
        <w:tc>
          <w:tcPr>
            <w:tcW w:w="4775"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rPr>
                <w:rFonts w:ascii="Times New Roman" w:eastAsia="Times New Roman" w:hAnsi="Times New Roman" w:cs="Times New Roman"/>
                <w:sz w:val="24"/>
                <w:szCs w:val="24"/>
              </w:rPr>
            </w:pPr>
          </w:p>
        </w:tc>
      </w:tr>
      <w:tr w:rsidR="003D7719" w:rsidRPr="003D7719" w:rsidTr="003D7719">
        <w:trPr>
          <w:cantSplit/>
          <w:jc w:val="center"/>
        </w:trPr>
        <w:tc>
          <w:tcPr>
            <w:tcW w:w="9258"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118"/>
          <w:jc w:val="center"/>
        </w:trPr>
        <w:tc>
          <w:tcPr>
            <w:tcW w:w="4775"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7"/>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483" w:type="dxa"/>
            <w:tcBorders>
              <w:top w:val="single" w:sz="4" w:space="0" w:color="000000"/>
              <w:left w:val="single" w:sz="4" w:space="0" w:color="000000"/>
              <w:bottom w:val="single" w:sz="4" w:space="0" w:color="auto"/>
              <w:right w:val="single" w:sz="4" w:space="0" w:color="000000"/>
            </w:tcBorders>
          </w:tcPr>
          <w:p w:rsidR="003D7719" w:rsidRPr="003D7719" w:rsidRDefault="003D7719" w:rsidP="003D7719">
            <w:pPr>
              <w:spacing w:after="0" w:line="240" w:lineRule="auto"/>
              <w:rPr>
                <w:rFonts w:ascii="Times New Roman" w:eastAsia="Times New Roman" w:hAnsi="Times New Roman" w:cs="Times New Roman"/>
                <w:sz w:val="24"/>
                <w:szCs w:val="24"/>
              </w:rPr>
            </w:pPr>
          </w:p>
        </w:tc>
      </w:tr>
    </w:tbl>
    <w:p w:rsidR="003D7719" w:rsidRPr="003D7719" w:rsidRDefault="003D7719" w:rsidP="008E314F">
      <w:pPr>
        <w:numPr>
          <w:ilvl w:val="0"/>
          <w:numId w:val="46"/>
        </w:numPr>
        <w:spacing w:before="120" w:after="0"/>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Градостроительные регламенты, устанавливаемые в зоне </w:t>
      </w:r>
      <w:r w:rsidRPr="003D7719">
        <w:rPr>
          <w:rFonts w:ascii="Times New Roman" w:eastAsia="Calibri" w:hAnsi="Times New Roman" w:cs="Times New Roman"/>
          <w:bCs/>
          <w:sz w:val="24"/>
          <w:szCs w:val="24"/>
          <w:lang w:eastAsia="en-US"/>
        </w:rPr>
        <w:t>размещения горных отводов</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ЗГО</w:t>
      </w:r>
      <w:r w:rsidRPr="003D7719">
        <w:rPr>
          <w:rFonts w:ascii="Times New Roman" w:eastAsia="Calibri" w:hAnsi="Times New Roman" w:cs="Times New Roman"/>
          <w:sz w:val="24"/>
          <w:szCs w:val="24"/>
          <w:lang w:eastAsia="en-US"/>
        </w:rPr>
        <w:t>):</w:t>
      </w:r>
      <w:r w:rsidRPr="003D7719">
        <w:rPr>
          <w:rFonts w:ascii="Times New Roman" w:eastAsia="Times New Roman"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1"/>
        <w:gridCol w:w="45"/>
        <w:gridCol w:w="4379"/>
      </w:tblGrid>
      <w:tr w:rsidR="003D7719" w:rsidRPr="003D7719" w:rsidTr="003D7719">
        <w:trPr>
          <w:tblHeader/>
          <w:jc w:val="center"/>
        </w:trPr>
        <w:tc>
          <w:tcPr>
            <w:tcW w:w="4506" w:type="dxa"/>
            <w:gridSpan w:val="2"/>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Виды разрешенного использования территории</w:t>
            </w:r>
          </w:p>
        </w:tc>
        <w:tc>
          <w:tcPr>
            <w:tcW w:w="4379" w:type="dxa"/>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Предельные размеры земельных участков и предельные параметры строительства (реконструкции)</w:t>
            </w: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Основные виды разрешенного использования</w:t>
            </w:r>
          </w:p>
        </w:tc>
      </w:tr>
      <w:tr w:rsidR="003D7719" w:rsidRPr="003D7719" w:rsidTr="003D7719">
        <w:trPr>
          <w:cantSplit/>
          <w:trHeight w:val="203"/>
          <w:jc w:val="center"/>
        </w:trPr>
        <w:tc>
          <w:tcPr>
            <w:tcW w:w="4506" w:type="dxa"/>
            <w:gridSpan w:val="2"/>
            <w:tcBorders>
              <w:top w:val="single" w:sz="4" w:space="0" w:color="000000"/>
              <w:left w:val="single" w:sz="4" w:space="0" w:color="000000"/>
              <w:bottom w:val="single" w:sz="4" w:space="0" w:color="auto"/>
              <w:right w:val="single" w:sz="4" w:space="0" w:color="000000"/>
            </w:tcBorders>
            <w:hideMark/>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Недропользование</w:t>
            </w:r>
          </w:p>
        </w:tc>
        <w:tc>
          <w:tcPr>
            <w:tcW w:w="4379" w:type="dxa"/>
            <w:tcBorders>
              <w:top w:val="single" w:sz="4" w:space="0" w:color="000000"/>
              <w:left w:val="single" w:sz="4" w:space="0" w:color="000000"/>
              <w:bottom w:val="single" w:sz="4" w:space="0" w:color="auto"/>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trHeight w:val="175"/>
          <w:jc w:val="center"/>
        </w:trPr>
        <w:tc>
          <w:tcPr>
            <w:tcW w:w="4506"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Коммунальное обслуживание</w:t>
            </w:r>
          </w:p>
          <w:p w:rsidR="003D7719" w:rsidRPr="003D7719" w:rsidRDefault="003D7719" w:rsidP="008E314F">
            <w:pPr>
              <w:numPr>
                <w:ilvl w:val="0"/>
                <w:numId w:val="36"/>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Автомобильный транспорт</w:t>
            </w:r>
          </w:p>
        </w:tc>
        <w:tc>
          <w:tcPr>
            <w:tcW w:w="4379" w:type="dxa"/>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Вспомогательные виды разрешенного использования</w:t>
            </w:r>
          </w:p>
        </w:tc>
      </w:tr>
      <w:tr w:rsidR="003D7719" w:rsidRPr="003D7719" w:rsidTr="003D7719">
        <w:trPr>
          <w:cantSplit/>
          <w:trHeight w:val="256"/>
          <w:jc w:val="center"/>
        </w:trPr>
        <w:tc>
          <w:tcPr>
            <w:tcW w:w="4506" w:type="dxa"/>
            <w:gridSpan w:val="2"/>
            <w:tcBorders>
              <w:top w:val="single" w:sz="4" w:space="0" w:color="000000"/>
              <w:left w:val="single" w:sz="4" w:space="0" w:color="000000"/>
              <w:bottom w:val="single" w:sz="4" w:space="0" w:color="000000"/>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предусмотрены</w:t>
            </w:r>
          </w:p>
        </w:tc>
        <w:tc>
          <w:tcPr>
            <w:tcW w:w="4379" w:type="dxa"/>
            <w:tcBorders>
              <w:top w:val="single" w:sz="4" w:space="0" w:color="000000"/>
              <w:left w:val="single" w:sz="4" w:space="0" w:color="000000"/>
              <w:bottom w:val="single" w:sz="4" w:space="0" w:color="000000"/>
              <w:right w:val="single" w:sz="4" w:space="0" w:color="000000"/>
            </w:tcBorders>
            <w:hideMark/>
          </w:tcPr>
          <w:p w:rsidR="003D7719" w:rsidRPr="003D7719" w:rsidRDefault="003D7719" w:rsidP="003D7719">
            <w:pPr>
              <w:spacing w:after="0" w:line="240" w:lineRule="auto"/>
              <w:jc w:val="both"/>
              <w:rPr>
                <w:rFonts w:ascii="Times New Roman" w:eastAsia="Times New Roman" w:hAnsi="Times New Roman" w:cs="Times New Roman"/>
                <w:sz w:val="24"/>
                <w:szCs w:val="24"/>
              </w:rPr>
            </w:pPr>
          </w:p>
        </w:tc>
      </w:tr>
      <w:tr w:rsidR="003D7719" w:rsidRPr="003D7719" w:rsidTr="003D7719">
        <w:trPr>
          <w:cantSplit/>
          <w:jc w:val="center"/>
        </w:trPr>
        <w:tc>
          <w:tcPr>
            <w:tcW w:w="8885" w:type="dxa"/>
            <w:gridSpan w:val="3"/>
            <w:tcBorders>
              <w:top w:val="single" w:sz="4" w:space="0" w:color="000000"/>
              <w:left w:val="single" w:sz="4" w:space="0" w:color="000000"/>
              <w:bottom w:val="single" w:sz="4" w:space="0" w:color="000000"/>
              <w:right w:val="single" w:sz="4" w:space="0" w:color="000000"/>
            </w:tcBorders>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szCs w:val="24"/>
              </w:rPr>
            </w:pPr>
            <w:r w:rsidRPr="003D7719">
              <w:rPr>
                <w:rFonts w:ascii="Times New Roman" w:eastAsia="Times New Roman" w:hAnsi="Times New Roman" w:cs="Times New Roman"/>
                <w:b/>
                <w:sz w:val="24"/>
                <w:szCs w:val="24"/>
              </w:rPr>
              <w:t>Условно разрешенные виды использования</w:t>
            </w:r>
          </w:p>
        </w:tc>
      </w:tr>
      <w:tr w:rsidR="003D7719" w:rsidRPr="003D7719" w:rsidTr="003D7719">
        <w:trPr>
          <w:cantSplit/>
          <w:trHeight w:val="270"/>
          <w:jc w:val="center"/>
        </w:trPr>
        <w:tc>
          <w:tcPr>
            <w:tcW w:w="4461" w:type="dxa"/>
            <w:tcBorders>
              <w:top w:val="single" w:sz="4" w:space="0" w:color="auto"/>
              <w:left w:val="single" w:sz="4" w:space="0" w:color="000000"/>
              <w:bottom w:val="single" w:sz="4" w:space="0" w:color="auto"/>
              <w:right w:val="single" w:sz="4" w:space="0" w:color="000000"/>
            </w:tcBorders>
            <w:hideMark/>
          </w:tcPr>
          <w:p w:rsidR="003D7719" w:rsidRPr="003D7719" w:rsidRDefault="003D7719" w:rsidP="008E314F">
            <w:pPr>
              <w:numPr>
                <w:ilvl w:val="0"/>
                <w:numId w:val="1"/>
              </w:numPr>
              <w:spacing w:after="0" w:line="240" w:lineRule="auto"/>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Связь</w:t>
            </w:r>
          </w:p>
        </w:tc>
        <w:tc>
          <w:tcPr>
            <w:tcW w:w="4424" w:type="dxa"/>
            <w:gridSpan w:val="2"/>
            <w:tcBorders>
              <w:top w:val="single" w:sz="4" w:space="0" w:color="auto"/>
              <w:left w:val="single" w:sz="4" w:space="0" w:color="000000"/>
              <w:bottom w:val="single" w:sz="4" w:space="0" w:color="auto"/>
              <w:right w:val="single" w:sz="4" w:space="0" w:color="000000"/>
            </w:tcBorders>
          </w:tcPr>
          <w:p w:rsidR="003D7719" w:rsidRPr="003D7719" w:rsidRDefault="003D7719" w:rsidP="003D7719">
            <w:pPr>
              <w:spacing w:after="0" w:line="240" w:lineRule="auto"/>
              <w:jc w:val="both"/>
              <w:rPr>
                <w:rFonts w:ascii="Times New Roman" w:eastAsia="Times New Roman" w:hAnsi="Times New Roman" w:cs="Times New Roman"/>
                <w:sz w:val="24"/>
                <w:szCs w:val="24"/>
              </w:rPr>
            </w:pPr>
            <w:r w:rsidRPr="003D7719">
              <w:rPr>
                <w:rFonts w:ascii="Times New Roman" w:eastAsia="Times New Roman" w:hAnsi="Times New Roman" w:cs="Times New Roman"/>
                <w:sz w:val="24"/>
                <w:szCs w:val="24"/>
              </w:rPr>
              <w:t>Не подлежат установлению</w:t>
            </w:r>
          </w:p>
        </w:tc>
      </w:tr>
    </w:tbl>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8"/>
          <w:szCs w:val="28"/>
        </w:rPr>
      </w:pPr>
      <w:bookmarkStart w:id="91" w:name="_Toc98433486"/>
      <w:r w:rsidRPr="003D7719">
        <w:rPr>
          <w:rFonts w:ascii="Times New Roman" w:eastAsia="Times New Roman" w:hAnsi="Times New Roman" w:cs="Times New Roman"/>
          <w:b/>
          <w:sz w:val="28"/>
          <w:szCs w:val="28"/>
        </w:rPr>
        <w:t>Статья 1.4.10. Градостроительные регламенты, устанавливаемые в зоне размещения земель запаса</w:t>
      </w:r>
      <w:bookmarkEnd w:id="91"/>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Невьянского городского округа выделяется 1 вид зон размещения земель запаса, в том числе:</w:t>
      </w:r>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b/>
          <w:sz w:val="24"/>
          <w:szCs w:val="24"/>
          <w:lang w:eastAsia="en-US"/>
        </w:rPr>
        <w:t>ЗАП</w:t>
      </w:r>
      <w:r w:rsidRPr="003D7719">
        <w:rPr>
          <w:rFonts w:ascii="Times New Roman" w:eastAsia="Times New Roman" w:hAnsi="Times New Roman" w:cs="Times New Roman"/>
          <w:sz w:val="24"/>
          <w:szCs w:val="24"/>
          <w:lang w:eastAsia="en-US"/>
        </w:rPr>
        <w:t xml:space="preserve"> – зона размещения земель запаса.</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Градостроительные регламенты в зоне </w:t>
      </w:r>
      <w:r w:rsidRPr="003D7719">
        <w:rPr>
          <w:rFonts w:ascii="Times New Roman" w:eastAsia="Calibri" w:hAnsi="Times New Roman" w:cs="Times New Roman"/>
          <w:bCs/>
          <w:sz w:val="24"/>
          <w:szCs w:val="24"/>
          <w:lang w:eastAsia="en-US"/>
        </w:rPr>
        <w:t>размещения земель запаса</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ЗАП</w:t>
      </w:r>
      <w:r w:rsidRPr="003D7719">
        <w:rPr>
          <w:rFonts w:ascii="Times New Roman" w:eastAsia="Calibri" w:hAnsi="Times New Roman" w:cs="Times New Roman"/>
          <w:sz w:val="24"/>
          <w:szCs w:val="24"/>
          <w:lang w:eastAsia="en-US"/>
        </w:rPr>
        <w:t xml:space="preserve">) не устанавливаются. </w:t>
      </w:r>
    </w:p>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8"/>
          <w:szCs w:val="28"/>
        </w:rPr>
      </w:pPr>
      <w:bookmarkStart w:id="92" w:name="_Toc98433487"/>
      <w:r w:rsidRPr="003D7719">
        <w:rPr>
          <w:rFonts w:ascii="Times New Roman" w:eastAsia="Times New Roman" w:hAnsi="Times New Roman" w:cs="Times New Roman"/>
          <w:b/>
          <w:sz w:val="28"/>
          <w:szCs w:val="28"/>
        </w:rPr>
        <w:t>Статья 1.4.11. Градостроительные регламенты, устанавливаемые в зоне размещения водных объектов</w:t>
      </w:r>
      <w:bookmarkEnd w:id="92"/>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Невьянского городского округа выделяется 1 вид зон в зоне размещения водных объектов, в том числе:</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ЗВФ</w:t>
      </w:r>
      <w:r w:rsidRPr="003D7719">
        <w:rPr>
          <w:rFonts w:ascii="Times New Roman" w:eastAsia="Calibri" w:hAnsi="Times New Roman" w:cs="Times New Roman"/>
          <w:sz w:val="24"/>
          <w:szCs w:val="24"/>
          <w:lang w:eastAsia="en-US"/>
        </w:rPr>
        <w:t xml:space="preserve"> – зона размещения земель, покрытых поверхностными водами.</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Градостроительные регламенты в зоне </w:t>
      </w:r>
      <w:r w:rsidRPr="003D7719">
        <w:rPr>
          <w:rFonts w:ascii="Times New Roman" w:eastAsia="Calibri" w:hAnsi="Times New Roman" w:cs="Times New Roman"/>
          <w:bCs/>
          <w:sz w:val="24"/>
          <w:szCs w:val="24"/>
          <w:lang w:eastAsia="en-US"/>
        </w:rPr>
        <w:t>размещения земель, покрытых поверхностными водами</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ЗВФ</w:t>
      </w:r>
      <w:r w:rsidRPr="003D7719">
        <w:rPr>
          <w:rFonts w:ascii="Times New Roman" w:eastAsia="Calibri" w:hAnsi="Times New Roman" w:cs="Times New Roman"/>
          <w:sz w:val="24"/>
          <w:szCs w:val="24"/>
          <w:lang w:eastAsia="en-US"/>
        </w:rPr>
        <w:t xml:space="preserve">) не устанавливаются. </w:t>
      </w:r>
    </w:p>
    <w:p w:rsidR="003D7719" w:rsidRPr="003D7719" w:rsidRDefault="003D7719" w:rsidP="003D7719">
      <w:pPr>
        <w:keepNext/>
        <w:keepLines/>
        <w:spacing w:before="120" w:after="0"/>
        <w:ind w:firstLine="709"/>
        <w:jc w:val="both"/>
        <w:outlineLvl w:val="2"/>
        <w:rPr>
          <w:rFonts w:ascii="Times New Roman" w:eastAsia="Times New Roman" w:hAnsi="Times New Roman" w:cs="Times New Roman"/>
          <w:b/>
          <w:sz w:val="28"/>
          <w:szCs w:val="28"/>
        </w:rPr>
      </w:pPr>
      <w:bookmarkStart w:id="93" w:name="_Toc98433488"/>
      <w:r w:rsidRPr="003D7719">
        <w:rPr>
          <w:rFonts w:ascii="Times New Roman" w:eastAsia="Times New Roman" w:hAnsi="Times New Roman" w:cs="Times New Roman"/>
          <w:b/>
          <w:sz w:val="28"/>
          <w:szCs w:val="28"/>
        </w:rPr>
        <w:t>Статья 1.4.12. Градостроительные регламенты, устанавливаемые в зоне размещения земель лесного фонда</w:t>
      </w:r>
      <w:bookmarkEnd w:id="93"/>
    </w:p>
    <w:p w:rsidR="003D7719" w:rsidRPr="003D7719" w:rsidRDefault="003D7719" w:rsidP="003D7719">
      <w:pPr>
        <w:spacing w:before="120" w:after="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Невьянского городского округа выделяется 1 вид зон размещения земель лесного фонда, в том числе:</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b/>
          <w:sz w:val="24"/>
          <w:szCs w:val="24"/>
          <w:lang w:eastAsia="en-US"/>
        </w:rPr>
        <w:t>ЗЛФ</w:t>
      </w:r>
      <w:r w:rsidRPr="003D7719">
        <w:rPr>
          <w:rFonts w:ascii="Times New Roman" w:eastAsia="Calibri" w:hAnsi="Times New Roman" w:cs="Times New Roman"/>
          <w:sz w:val="24"/>
          <w:szCs w:val="24"/>
          <w:lang w:eastAsia="en-US"/>
        </w:rPr>
        <w:t xml:space="preserve"> – зона размещения земель лесного фонда.</w:t>
      </w:r>
    </w:p>
    <w:p w:rsidR="003D7719" w:rsidRPr="003D7719" w:rsidRDefault="003D7719" w:rsidP="003D7719">
      <w:pPr>
        <w:spacing w:before="120" w:after="0" w:line="240" w:lineRule="auto"/>
        <w:ind w:firstLine="709"/>
        <w:jc w:val="both"/>
        <w:rPr>
          <w:rFonts w:ascii="Times New Roman" w:eastAsia="Calibri" w:hAnsi="Times New Roman" w:cs="Times New Roman"/>
          <w:sz w:val="24"/>
          <w:szCs w:val="24"/>
          <w:lang w:eastAsia="en-US"/>
        </w:rPr>
      </w:pPr>
      <w:r w:rsidRPr="003D7719">
        <w:rPr>
          <w:rFonts w:ascii="Times New Roman" w:eastAsia="Calibri" w:hAnsi="Times New Roman" w:cs="Times New Roman"/>
          <w:sz w:val="24"/>
          <w:szCs w:val="24"/>
          <w:lang w:eastAsia="en-US"/>
        </w:rPr>
        <w:t xml:space="preserve">2. Градостроительные регламенты в зоне </w:t>
      </w:r>
      <w:r w:rsidRPr="003D7719">
        <w:rPr>
          <w:rFonts w:ascii="Times New Roman" w:eastAsia="Calibri" w:hAnsi="Times New Roman" w:cs="Times New Roman"/>
          <w:bCs/>
          <w:sz w:val="24"/>
          <w:szCs w:val="24"/>
          <w:lang w:eastAsia="en-US"/>
        </w:rPr>
        <w:t>размещения земель лесного фонда</w:t>
      </w:r>
      <w:r w:rsidRPr="003D7719">
        <w:rPr>
          <w:rFonts w:ascii="Times New Roman" w:eastAsia="Calibri" w:hAnsi="Times New Roman" w:cs="Times New Roman"/>
          <w:sz w:val="24"/>
          <w:szCs w:val="24"/>
          <w:lang w:eastAsia="en-US"/>
        </w:rPr>
        <w:t xml:space="preserve"> (</w:t>
      </w:r>
      <w:r w:rsidRPr="003D7719">
        <w:rPr>
          <w:rFonts w:ascii="Times New Roman" w:eastAsia="Calibri" w:hAnsi="Times New Roman" w:cs="Times New Roman"/>
          <w:b/>
          <w:sz w:val="24"/>
          <w:szCs w:val="24"/>
          <w:lang w:eastAsia="en-US"/>
        </w:rPr>
        <w:t>ЗЛФ</w:t>
      </w:r>
      <w:r w:rsidRPr="003D7719">
        <w:rPr>
          <w:rFonts w:ascii="Times New Roman" w:eastAsia="Calibri" w:hAnsi="Times New Roman" w:cs="Times New Roman"/>
          <w:sz w:val="24"/>
          <w:szCs w:val="24"/>
          <w:lang w:eastAsia="en-US"/>
        </w:rPr>
        <w:t xml:space="preserve">) не устанавливаются. </w:t>
      </w:r>
    </w:p>
    <w:p w:rsidR="003D7719" w:rsidRPr="003D7719" w:rsidRDefault="003D7719" w:rsidP="003D7719">
      <w:pPr>
        <w:keepNext/>
        <w:keepLines/>
        <w:spacing w:before="480" w:after="120" w:line="240" w:lineRule="auto"/>
        <w:ind w:firstLine="851"/>
        <w:jc w:val="center"/>
        <w:outlineLvl w:val="0"/>
        <w:rPr>
          <w:rFonts w:ascii="Times New Roman" w:eastAsia="Times New Roman" w:hAnsi="Times New Roman" w:cs="Times New Roman"/>
          <w:b/>
          <w:bCs/>
          <w:sz w:val="32"/>
          <w:szCs w:val="28"/>
          <w:lang w:val="x-none" w:eastAsia="x-none"/>
        </w:rPr>
      </w:pPr>
      <w:bookmarkStart w:id="94" w:name="_Toc98433489"/>
      <w:r w:rsidRPr="003D7719">
        <w:rPr>
          <w:rFonts w:ascii="Times New Roman" w:eastAsia="Times New Roman" w:hAnsi="Times New Roman" w:cs="Times New Roman"/>
          <w:b/>
          <w:bCs/>
          <w:sz w:val="32"/>
          <w:szCs w:val="28"/>
          <w:lang w:val="x-none" w:eastAsia="x-none"/>
        </w:rPr>
        <w:lastRenderedPageBreak/>
        <w:t>Глава 2. Градостроительные регламенты, устанавливающие ограничения на использование земельных участков и объектов недвижимости в зонах с особыми условиями использования территории</w:t>
      </w:r>
      <w:bookmarkEnd w:id="69"/>
      <w:bookmarkEnd w:id="70"/>
      <w:bookmarkEnd w:id="71"/>
      <w:bookmarkEnd w:id="94"/>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95" w:name="_Toc300252961"/>
      <w:bookmarkStart w:id="96" w:name="_Toc297043822"/>
      <w:bookmarkStart w:id="97" w:name="_Toc340855539"/>
      <w:bookmarkStart w:id="98" w:name="_Toc98433490"/>
      <w:r w:rsidRPr="003D7719">
        <w:rPr>
          <w:rFonts w:ascii="Times New Roman" w:eastAsia="Times New Roman" w:hAnsi="Times New Roman" w:cs="Times New Roman"/>
          <w:b/>
          <w:bCs/>
          <w:sz w:val="28"/>
          <w:szCs w:val="26"/>
          <w:lang w:val="x-none" w:eastAsia="x-none"/>
        </w:rPr>
        <w:t xml:space="preserve">Статья </w:t>
      </w:r>
      <w:r w:rsidRPr="003D7719">
        <w:rPr>
          <w:rFonts w:ascii="Times New Roman" w:eastAsia="Times New Roman" w:hAnsi="Times New Roman" w:cs="Times New Roman"/>
          <w:b/>
          <w:bCs/>
          <w:sz w:val="28"/>
          <w:szCs w:val="26"/>
          <w:lang w:val="x-none" w:eastAsia="x-none"/>
        </w:rPr>
        <w:tab/>
      </w:r>
      <w:r w:rsidRPr="003D7719">
        <w:rPr>
          <w:rFonts w:ascii="Times New Roman" w:eastAsia="Times New Roman" w:hAnsi="Times New Roman" w:cs="Times New Roman"/>
          <w:b/>
          <w:bCs/>
          <w:sz w:val="28"/>
          <w:szCs w:val="26"/>
          <w:lang w:val="x-none" w:eastAsia="x-none"/>
        </w:rPr>
        <w:tab/>
        <w:t>2.1. Зоны с особыми условиями использования территории</w:t>
      </w:r>
      <w:bookmarkEnd w:id="95"/>
      <w:bookmarkEnd w:id="96"/>
      <w:bookmarkEnd w:id="97"/>
      <w:bookmarkEnd w:id="98"/>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На территории Невьянского городского округа устанавливается 7 видов зон с особыми условиями использования территории, в том числе:</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зоны охраны водных объектов;</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зоны санитарной охраны;</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санитарно-защитные зоны;</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санитарные разрывы; </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охранные зоны;</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особо охраняемые территории;</w:t>
      </w:r>
    </w:p>
    <w:p w:rsidR="003D7719" w:rsidRPr="003D7719" w:rsidRDefault="003D7719" w:rsidP="008E314F">
      <w:pPr>
        <w:numPr>
          <w:ilvl w:val="0"/>
          <w:numId w:val="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иные зоны с особыми условиями использования.</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99" w:name="_Toc300252962"/>
      <w:bookmarkStart w:id="100" w:name="_Toc297043823"/>
      <w:bookmarkStart w:id="101" w:name="_Toc340855540"/>
      <w:bookmarkStart w:id="102" w:name="_Toc98433491"/>
      <w:r w:rsidRPr="003D7719">
        <w:rPr>
          <w:rFonts w:ascii="Times New Roman" w:eastAsia="Times New Roman" w:hAnsi="Times New Roman" w:cs="Times New Roman"/>
          <w:b/>
          <w:bCs/>
          <w:sz w:val="28"/>
          <w:szCs w:val="26"/>
          <w:lang w:val="x-none" w:eastAsia="x-none"/>
        </w:rPr>
        <w:t>Статья 2.2. Градостроительные регламенты в зонах охраны водных объектов</w:t>
      </w:r>
      <w:bookmarkEnd w:id="99"/>
      <w:bookmarkEnd w:id="100"/>
      <w:bookmarkEnd w:id="101"/>
      <w:bookmarkEnd w:id="102"/>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Зоны охраны водных объектов состоят из следующих видов зон:</w:t>
      </w:r>
    </w:p>
    <w:p w:rsidR="003D7719" w:rsidRPr="003D7719" w:rsidRDefault="003D7719" w:rsidP="008E314F">
      <w:pPr>
        <w:numPr>
          <w:ilvl w:val="0"/>
          <w:numId w:val="7"/>
        </w:numPr>
        <w:spacing w:line="240" w:lineRule="auto"/>
        <w:contextualSpacing/>
        <w:rPr>
          <w:rFonts w:ascii="Times New Roman" w:eastAsia="Times New Roman" w:hAnsi="Times New Roman" w:cs="Times New Roman"/>
          <w:sz w:val="24"/>
          <w:szCs w:val="24"/>
          <w:lang w:eastAsia="en-US"/>
        </w:rPr>
      </w:pPr>
      <w:proofErr w:type="spellStart"/>
      <w:r w:rsidRPr="003D7719">
        <w:rPr>
          <w:rFonts w:ascii="Times New Roman" w:eastAsia="Times New Roman" w:hAnsi="Times New Roman" w:cs="Times New Roman"/>
          <w:sz w:val="24"/>
          <w:szCs w:val="24"/>
          <w:lang w:eastAsia="en-US"/>
        </w:rPr>
        <w:t>водоохранная</w:t>
      </w:r>
      <w:proofErr w:type="spellEnd"/>
      <w:r w:rsidRPr="003D7719">
        <w:rPr>
          <w:rFonts w:ascii="Times New Roman" w:eastAsia="Times New Roman" w:hAnsi="Times New Roman" w:cs="Times New Roman"/>
          <w:sz w:val="24"/>
          <w:szCs w:val="24"/>
          <w:lang w:eastAsia="en-US"/>
        </w:rPr>
        <w:t xml:space="preserve"> зона;</w:t>
      </w:r>
    </w:p>
    <w:p w:rsidR="003D7719" w:rsidRPr="003D7719" w:rsidRDefault="003D7719" w:rsidP="008E314F">
      <w:pPr>
        <w:numPr>
          <w:ilvl w:val="0"/>
          <w:numId w:val="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прибрежная защитная полоса;</w:t>
      </w:r>
    </w:p>
    <w:p w:rsidR="003D7719" w:rsidRPr="003D7719" w:rsidRDefault="003D7719" w:rsidP="008E314F">
      <w:pPr>
        <w:numPr>
          <w:ilvl w:val="0"/>
          <w:numId w:val="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береговая полоса.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w:t>
      </w:r>
      <w:proofErr w:type="spellStart"/>
      <w:r w:rsidRPr="003D7719">
        <w:rPr>
          <w:rFonts w:ascii="Times New Roman" w:eastAsia="Times New Roman" w:hAnsi="Times New Roman" w:cs="Times New Roman"/>
          <w:sz w:val="24"/>
          <w:szCs w:val="24"/>
          <w:lang w:eastAsia="en-US"/>
        </w:rPr>
        <w:t>Водоохранная</w:t>
      </w:r>
      <w:proofErr w:type="spellEnd"/>
      <w:r w:rsidRPr="003D7719">
        <w:rPr>
          <w:rFonts w:ascii="Times New Roman" w:eastAsia="Times New Roman" w:hAnsi="Times New Roman" w:cs="Times New Roman"/>
          <w:sz w:val="24"/>
          <w:szCs w:val="24"/>
          <w:lang w:eastAsia="en-US"/>
        </w:rPr>
        <w:t xml:space="preserve"> зона включает прибрежную защитную и береговую полосы.</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В границах </w:t>
      </w:r>
      <w:proofErr w:type="spellStart"/>
      <w:r w:rsidRPr="003D7719">
        <w:rPr>
          <w:rFonts w:ascii="Times New Roman" w:eastAsia="Times New Roman" w:hAnsi="Times New Roman" w:cs="Times New Roman"/>
          <w:sz w:val="24"/>
          <w:szCs w:val="24"/>
          <w:lang w:eastAsia="en-US"/>
        </w:rPr>
        <w:t>водоохранных</w:t>
      </w:r>
      <w:proofErr w:type="spellEnd"/>
      <w:r w:rsidRPr="003D7719">
        <w:rPr>
          <w:rFonts w:ascii="Times New Roman" w:eastAsia="Times New Roman" w:hAnsi="Times New Roman" w:cs="Times New Roman"/>
          <w:sz w:val="24"/>
          <w:szCs w:val="24"/>
          <w:lang w:eastAsia="en-US"/>
        </w:rPr>
        <w:t xml:space="preserve"> зон запрещаются:</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использование сточных вод в целях регулирования плодородия почв;</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осуществление авиационных мер по борьбе с вредными организмами;</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6) размещение специализированных хранилищ пестицидов и </w:t>
      </w:r>
      <w:proofErr w:type="spellStart"/>
      <w:r w:rsidRPr="003D7719">
        <w:rPr>
          <w:rFonts w:ascii="Times New Roman" w:eastAsia="Times New Roman" w:hAnsi="Times New Roman" w:cs="Times New Roman"/>
          <w:sz w:val="24"/>
          <w:szCs w:val="24"/>
          <w:lang w:eastAsia="en-US"/>
        </w:rPr>
        <w:t>агрохимикатов</w:t>
      </w:r>
      <w:proofErr w:type="spellEnd"/>
      <w:r w:rsidRPr="003D7719">
        <w:rPr>
          <w:rFonts w:ascii="Times New Roman" w:eastAsia="Times New Roman" w:hAnsi="Times New Roman" w:cs="Times New Roman"/>
          <w:sz w:val="24"/>
          <w:szCs w:val="24"/>
          <w:lang w:eastAsia="en-US"/>
        </w:rPr>
        <w:t xml:space="preserve">, применение пестицидов и </w:t>
      </w:r>
      <w:proofErr w:type="spellStart"/>
      <w:r w:rsidRPr="003D7719">
        <w:rPr>
          <w:rFonts w:ascii="Times New Roman" w:eastAsia="Times New Roman" w:hAnsi="Times New Roman" w:cs="Times New Roman"/>
          <w:sz w:val="24"/>
          <w:szCs w:val="24"/>
          <w:lang w:eastAsia="en-US"/>
        </w:rPr>
        <w:t>агрохимикатов</w:t>
      </w:r>
      <w:proofErr w:type="spellEnd"/>
      <w:r w:rsidRPr="003D7719">
        <w:rPr>
          <w:rFonts w:ascii="Times New Roman" w:eastAsia="Times New Roman" w:hAnsi="Times New Roman" w:cs="Times New Roman"/>
          <w:sz w:val="24"/>
          <w:szCs w:val="24"/>
          <w:lang w:eastAsia="en-US"/>
        </w:rPr>
        <w:t>;</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7) сброс сточных, в том числе дренажных, вод;</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w:t>
      </w:r>
      <w:r w:rsidRPr="003D7719">
        <w:rPr>
          <w:rFonts w:ascii="Times New Roman" w:eastAsia="Times New Roman" w:hAnsi="Times New Roman" w:cs="Times New Roman"/>
          <w:sz w:val="24"/>
          <w:szCs w:val="24"/>
          <w:lang w:eastAsia="en-US"/>
        </w:rPr>
        <w:lastRenderedPageBreak/>
        <w:t xml:space="preserve">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 w:history="1">
        <w:r w:rsidRPr="003D7719">
          <w:rPr>
            <w:rFonts w:ascii="Times New Roman" w:eastAsia="Times New Roman" w:hAnsi="Times New Roman" w:cs="Times New Roman"/>
            <w:color w:val="0000FF"/>
            <w:sz w:val="24"/>
            <w:szCs w:val="24"/>
            <w:lang w:eastAsia="en-US"/>
          </w:rPr>
          <w:t>статьей 19.1</w:t>
        </w:r>
      </w:hyperlink>
      <w:r w:rsidRPr="003D7719">
        <w:rPr>
          <w:rFonts w:ascii="Times New Roman" w:eastAsia="Times New Roman" w:hAnsi="Times New Roman" w:cs="Times New Roman"/>
          <w:sz w:val="24"/>
          <w:szCs w:val="24"/>
          <w:lang w:eastAsia="en-US"/>
        </w:rPr>
        <w:t xml:space="preserve"> Закона Российской Федерации от 21 февраля 1992 года N 2395-1 "О недрах").</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w:t>
      </w:r>
      <w:proofErr w:type="spellStart"/>
      <w:r w:rsidRPr="003D7719">
        <w:rPr>
          <w:rFonts w:ascii="Times New Roman" w:eastAsia="Times New Roman" w:hAnsi="Times New Roman" w:cs="Times New Roman"/>
          <w:sz w:val="24"/>
          <w:szCs w:val="24"/>
          <w:lang w:eastAsia="en-US"/>
        </w:rPr>
        <w:t>водоохранных</w:t>
      </w:r>
      <w:proofErr w:type="spellEnd"/>
      <w:r w:rsidRPr="003D7719">
        <w:rPr>
          <w:rFonts w:ascii="Times New Roman" w:eastAsia="Times New Roman" w:hAnsi="Times New Roman" w:cs="Times New Roman"/>
          <w:sz w:val="24"/>
          <w:szCs w:val="24"/>
          <w:lang w:eastAsia="en-US"/>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bookmarkStart w:id="103" w:name="Par17"/>
      <w:bookmarkEnd w:id="103"/>
      <w:r w:rsidRPr="003D7719">
        <w:rPr>
          <w:rFonts w:ascii="Times New Roman" w:eastAsia="Times New Roman" w:hAnsi="Times New Roman" w:cs="Times New Roman"/>
          <w:sz w:val="24"/>
          <w:szCs w:val="24"/>
          <w:lang w:eastAsia="en-US"/>
        </w:rPr>
        <w:t>1) централизованные системы водоотведения (канализации), централизованные ливневые системы водоотведения;</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D7719" w:rsidRPr="003D7719" w:rsidRDefault="003D7719" w:rsidP="003D7719">
      <w:pPr>
        <w:spacing w:line="240" w:lineRule="auto"/>
        <w:ind w:left="709"/>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3D7719">
        <w:rPr>
          <w:rFonts w:ascii="Times New Roman" w:eastAsia="Times New Roman" w:hAnsi="Times New Roman" w:cs="Times New Roman"/>
          <w:sz w:val="24"/>
          <w:szCs w:val="24"/>
          <w:lang w:eastAsia="en-US"/>
        </w:rPr>
        <w:t>водоохранных</w:t>
      </w:r>
      <w:proofErr w:type="spellEnd"/>
      <w:r w:rsidRPr="003D7719">
        <w:rPr>
          <w:rFonts w:ascii="Times New Roman" w:eastAsia="Times New Roman" w:hAnsi="Times New Roman" w:cs="Times New Roman"/>
          <w:sz w:val="24"/>
          <w:szCs w:val="24"/>
          <w:lang w:eastAsia="en-US"/>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7" w:history="1">
        <w:r w:rsidRPr="003D7719">
          <w:rPr>
            <w:rFonts w:ascii="Times New Roman" w:eastAsia="Times New Roman" w:hAnsi="Times New Roman" w:cs="Times New Roman"/>
            <w:color w:val="0000FF"/>
            <w:sz w:val="24"/>
            <w:szCs w:val="24"/>
            <w:lang w:eastAsia="en-US"/>
          </w:rPr>
          <w:t>пункте 1 части 16</w:t>
        </w:r>
      </w:hyperlink>
      <w:r w:rsidRPr="003D7719">
        <w:rPr>
          <w:rFonts w:ascii="Times New Roman" w:eastAsia="Times New Roman" w:hAnsi="Times New Roman" w:cs="Times New Roman"/>
          <w:sz w:val="24"/>
          <w:szCs w:val="24"/>
          <w:lang w:eastAsia="en-US"/>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6.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Приложение 2.</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7. Порядок использования зон охраны водных объектов регулируется Водным кодексом Российской Федерации. Размеры </w:t>
      </w:r>
      <w:proofErr w:type="spellStart"/>
      <w:r w:rsidRPr="003D7719">
        <w:rPr>
          <w:rFonts w:ascii="Times New Roman" w:eastAsia="Times New Roman" w:hAnsi="Times New Roman" w:cs="Times New Roman"/>
          <w:sz w:val="24"/>
          <w:szCs w:val="24"/>
          <w:lang w:eastAsia="en-US"/>
        </w:rPr>
        <w:t>водоохранных</w:t>
      </w:r>
      <w:proofErr w:type="spellEnd"/>
      <w:r w:rsidRPr="003D7719">
        <w:rPr>
          <w:rFonts w:ascii="Times New Roman" w:eastAsia="Times New Roman" w:hAnsi="Times New Roman" w:cs="Times New Roman"/>
          <w:sz w:val="24"/>
          <w:szCs w:val="24"/>
          <w:lang w:eastAsia="en-US"/>
        </w:rPr>
        <w:t xml:space="preserve"> зон, прибрежных защитных и береговых полос для водных объектов Невьянского городского округа указаны в Приложении 3.</w:t>
      </w:r>
      <w:bookmarkStart w:id="104" w:name="_Toc300252963"/>
      <w:bookmarkStart w:id="105" w:name="_Toc297043824"/>
      <w:bookmarkStart w:id="106" w:name="_Toc340855541"/>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07" w:name="_Toc98433492"/>
      <w:r w:rsidRPr="003D7719">
        <w:rPr>
          <w:rFonts w:ascii="Times New Roman" w:eastAsia="Times New Roman" w:hAnsi="Times New Roman" w:cs="Times New Roman"/>
          <w:b/>
          <w:bCs/>
          <w:sz w:val="28"/>
          <w:szCs w:val="26"/>
          <w:lang w:val="x-none" w:eastAsia="x-none"/>
        </w:rPr>
        <w:lastRenderedPageBreak/>
        <w:t>Статья 2.3. Градостроительные регламенты в зонах санитарной охраны</w:t>
      </w:r>
      <w:bookmarkEnd w:id="104"/>
      <w:bookmarkEnd w:id="105"/>
      <w:bookmarkEnd w:id="106"/>
      <w:bookmarkEnd w:id="107"/>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108" w:name="_Toc300252964"/>
      <w:bookmarkStart w:id="109" w:name="_Toc297043825"/>
      <w:r w:rsidRPr="003D7719">
        <w:rPr>
          <w:rFonts w:ascii="Times New Roman" w:eastAsia="Times New Roman" w:hAnsi="Times New Roman" w:cs="Times New Roman"/>
          <w:sz w:val="24"/>
          <w:szCs w:val="24"/>
          <w:lang w:eastAsia="en-US"/>
        </w:rPr>
        <w:t>1. Зоны санитарной охраны поверхностных и подземных источников питьевого водоснабжения состоят из следующих видов зон:</w:t>
      </w:r>
    </w:p>
    <w:p w:rsidR="003D7719" w:rsidRPr="003D7719" w:rsidRDefault="003D7719" w:rsidP="008E314F">
      <w:pPr>
        <w:numPr>
          <w:ilvl w:val="0"/>
          <w:numId w:val="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1-ый пояс зоны санитарной охраны;</w:t>
      </w:r>
    </w:p>
    <w:p w:rsidR="003D7719" w:rsidRPr="003D7719" w:rsidRDefault="003D7719" w:rsidP="008E314F">
      <w:pPr>
        <w:numPr>
          <w:ilvl w:val="0"/>
          <w:numId w:val="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2-ой пояс зоны санитарной охраны;</w:t>
      </w:r>
    </w:p>
    <w:p w:rsidR="003D7719" w:rsidRPr="003D7719" w:rsidRDefault="003D7719" w:rsidP="008E314F">
      <w:pPr>
        <w:numPr>
          <w:ilvl w:val="0"/>
          <w:numId w:val="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3-ий пояс зоны санитарной охраны.</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1–</w:t>
      </w:r>
      <w:proofErr w:type="spellStart"/>
      <w:r w:rsidRPr="003D7719">
        <w:rPr>
          <w:rFonts w:ascii="Times New Roman" w:eastAsia="Times New Roman" w:hAnsi="Times New Roman" w:cs="Times New Roman"/>
          <w:sz w:val="24"/>
          <w:szCs w:val="24"/>
          <w:lang w:eastAsia="en-US"/>
        </w:rPr>
        <w:t>ый</w:t>
      </w:r>
      <w:proofErr w:type="spellEnd"/>
      <w:r w:rsidRPr="003D7719">
        <w:rPr>
          <w:rFonts w:ascii="Times New Roman" w:eastAsia="Times New Roman" w:hAnsi="Times New Roman" w:cs="Times New Roman"/>
          <w:sz w:val="24"/>
          <w:szCs w:val="24"/>
          <w:lang w:eastAsia="en-US"/>
        </w:rPr>
        <w:t xml:space="preserve"> пояс зоны санитарной охраны является зоной ограниченного доступа и подлежит ограждению. Порядок использования 1-го пояса зоны санитарной охраны регулируется СанПиН 2.1.4.1110-02 «Зоны санитарной охраны источников водоснабжения и водопроводов питьевого назначения».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Граница 1-го пояса зоны санитарной охраны поверхностного источника питьевого водоснабжения устанавливается в соответствии с п. 2.3.1, а граница 1-го пояса подземного источника водоснабжения – в соответствии с п. 2.2.1 СанПиН 2.1.4.1110-02 «Зоны санитарной охраны источников водоснабжения и водопроводов питьевого назначения».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Порядок использования зон 2–</w:t>
      </w:r>
      <w:proofErr w:type="spellStart"/>
      <w:r w:rsidRPr="003D7719">
        <w:rPr>
          <w:rFonts w:ascii="Times New Roman" w:eastAsia="Times New Roman" w:hAnsi="Times New Roman" w:cs="Times New Roman"/>
          <w:sz w:val="24"/>
          <w:szCs w:val="24"/>
          <w:lang w:eastAsia="en-US"/>
        </w:rPr>
        <w:t>го</w:t>
      </w:r>
      <w:proofErr w:type="spellEnd"/>
      <w:r w:rsidRPr="003D7719">
        <w:rPr>
          <w:rFonts w:ascii="Times New Roman" w:eastAsia="Times New Roman" w:hAnsi="Times New Roman" w:cs="Times New Roman"/>
          <w:sz w:val="24"/>
          <w:szCs w:val="24"/>
          <w:lang w:eastAsia="en-US"/>
        </w:rPr>
        <w:t xml:space="preserve"> и 3-го поясов санитарной охраны регулируется Федеральным </w:t>
      </w:r>
      <w:hyperlink r:id="rId16" w:history="1">
        <w:r w:rsidRPr="003D7719">
          <w:rPr>
            <w:rFonts w:ascii="Times New Roman" w:eastAsia="Times New Roman" w:hAnsi="Times New Roman" w:cs="Times New Roman"/>
            <w:sz w:val="24"/>
            <w:szCs w:val="24"/>
            <w:lang w:eastAsia="en-US"/>
          </w:rPr>
          <w:t>закон</w:t>
        </w:r>
      </w:hyperlink>
      <w:r w:rsidRPr="003D7719">
        <w:rPr>
          <w:rFonts w:ascii="Times New Roman" w:eastAsia="Times New Roman" w:hAnsi="Times New Roman" w:cs="Times New Roman"/>
          <w:sz w:val="24"/>
          <w:szCs w:val="24"/>
          <w:lang w:eastAsia="en-US"/>
        </w:rPr>
        <w:t xml:space="preserve">ом от 30 марта 1999 года N 52-ФЗ "О санитарно-эпидемиологическом благополучии населения" и СанПиН 2.1.4.1110-02 «Зоны санитарной охраны источников водоснабжения и водопроводов питьевого назначения». </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Границы 2-го и 3-го пояса санитарной охраны источников водоснабжения на территории Невьянского городского округа установлены не для всех источников питьевого водоснабжения.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Зоны санитарной охраны источников питьевого нецентрализованного водоснабжения (колодцев, родников) устанавливаются для недопущения загрязнения.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5. Порядок использования и обустройства территории источников нецентрализованного водоснабжения и зон их санитарной охраны регулируется СанПиН 2.1.4.1175-02 «Гигиенические требования к качеству воды нецентрализованного водоснабжения. Санитарная охрана источников».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6. В радиусе 20 метров от источников нецентрализованного водоснабжения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На расстоянии 50 метров выше по потоку грунтовых вод не допускается размещение выгребных туалетов и ям, складов удобрений и ядохимикатов, предприятий местной промышленности, канализационных сооружений и других источников загрязнения.</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10" w:name="_Toc340855542"/>
      <w:bookmarkStart w:id="111" w:name="_Toc98433493"/>
      <w:r w:rsidRPr="003D7719">
        <w:rPr>
          <w:rFonts w:ascii="Times New Roman" w:eastAsia="Times New Roman" w:hAnsi="Times New Roman" w:cs="Times New Roman"/>
          <w:b/>
          <w:bCs/>
          <w:sz w:val="28"/>
          <w:szCs w:val="26"/>
          <w:lang w:val="x-none" w:eastAsia="x-none"/>
        </w:rPr>
        <w:t>Статья 2.4. Градостроительные регламенты в санитарно-защитных зонах</w:t>
      </w:r>
      <w:bookmarkEnd w:id="108"/>
      <w:bookmarkEnd w:id="109"/>
      <w:bookmarkEnd w:id="110"/>
      <w:bookmarkEnd w:id="111"/>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1. </w:t>
      </w:r>
      <w:bookmarkStart w:id="112" w:name="_Hlk706702"/>
      <w:r w:rsidRPr="003D7719">
        <w:rPr>
          <w:rFonts w:ascii="Times New Roman" w:eastAsia="Times New Roman" w:hAnsi="Times New Roman" w:cs="Times New Roman"/>
          <w:sz w:val="24"/>
          <w:szCs w:val="24"/>
          <w:lang w:eastAsia="en-US"/>
        </w:rPr>
        <w:t xml:space="preserve">Санитарно-защитные зоны на территории городского округа установлены от ОАО «Калиновский химический завод», промышленного узла: ООО «Невьянское </w:t>
      </w:r>
      <w:proofErr w:type="spellStart"/>
      <w:r w:rsidRPr="003D7719">
        <w:rPr>
          <w:rFonts w:ascii="Times New Roman" w:eastAsia="Times New Roman" w:hAnsi="Times New Roman" w:cs="Times New Roman"/>
          <w:sz w:val="24"/>
          <w:szCs w:val="24"/>
          <w:lang w:eastAsia="en-US"/>
        </w:rPr>
        <w:t>карьероуправление</w:t>
      </w:r>
      <w:proofErr w:type="spellEnd"/>
      <w:r w:rsidRPr="003D7719">
        <w:rPr>
          <w:rFonts w:ascii="Times New Roman" w:eastAsia="Times New Roman" w:hAnsi="Times New Roman" w:cs="Times New Roman"/>
          <w:sz w:val="24"/>
          <w:szCs w:val="24"/>
          <w:lang w:eastAsia="en-US"/>
        </w:rPr>
        <w:t xml:space="preserve">» и ОАО «Невьянский цементник». Для остальных промышленных предприятий и других источников вредного воздействия в настоящий момент разработанных и утвержденных проектов СЗЗ нет, поэтому размеры зон для таких </w:t>
      </w:r>
      <w:r w:rsidRPr="003D7719">
        <w:rPr>
          <w:rFonts w:ascii="Times New Roman" w:eastAsia="Times New Roman" w:hAnsi="Times New Roman" w:cs="Times New Roman"/>
          <w:sz w:val="24"/>
          <w:szCs w:val="24"/>
          <w:lang w:eastAsia="en-US"/>
        </w:rPr>
        <w:lastRenderedPageBreak/>
        <w:t xml:space="preserve">предприятий </w:t>
      </w:r>
      <w:r w:rsidRPr="003D7719">
        <w:rPr>
          <w:rFonts w:ascii="Times New Roman" w:eastAsia="Times New Roman" w:hAnsi="Times New Roman" w:cs="Times New Roman"/>
          <w:sz w:val="24"/>
          <w:szCs w:val="24"/>
          <w:u w:val="single"/>
          <w:lang w:eastAsia="en-US"/>
        </w:rPr>
        <w:t>определены «</w:t>
      </w:r>
      <w:proofErr w:type="spellStart"/>
      <w:r w:rsidRPr="003D7719">
        <w:rPr>
          <w:rFonts w:ascii="Times New Roman" w:eastAsia="Times New Roman" w:hAnsi="Times New Roman" w:cs="Times New Roman"/>
          <w:sz w:val="24"/>
          <w:szCs w:val="24"/>
          <w:u w:val="single"/>
          <w:lang w:eastAsia="en-US"/>
        </w:rPr>
        <w:t>справочно</w:t>
      </w:r>
      <w:proofErr w:type="spellEnd"/>
      <w:r w:rsidRPr="003D7719">
        <w:rPr>
          <w:rFonts w:ascii="Times New Roman" w:eastAsia="Times New Roman" w:hAnsi="Times New Roman" w:cs="Times New Roman"/>
          <w:sz w:val="24"/>
          <w:szCs w:val="24"/>
          <w:u w:val="single"/>
          <w:lang w:eastAsia="en-US"/>
        </w:rPr>
        <w:t>» в соответствии с санитарной классификацией предприятий, сооружений и иных объектов</w:t>
      </w:r>
      <w:r w:rsidRPr="003D7719">
        <w:rPr>
          <w:rFonts w:ascii="Times New Roman" w:eastAsia="Times New Roman" w:hAnsi="Times New Roman" w:cs="Times New Roman"/>
          <w:sz w:val="24"/>
          <w:szCs w:val="24"/>
          <w:lang w:eastAsia="en-US"/>
        </w:rPr>
        <w:t xml:space="preserve"> (СанПиН 2.2.1/2.1.1.1200-03 «Санитарно-защитные зоны и санитарная классификация предприятий, сооружений и иных объектов») от границ земельных участков источников негативного воздействия.</w:t>
      </w:r>
      <w:bookmarkEnd w:id="112"/>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w:t>
      </w:r>
      <w:bookmarkStart w:id="113" w:name="_Hlk706915"/>
      <w:r w:rsidRPr="003D7719">
        <w:rPr>
          <w:rFonts w:ascii="Times New Roman" w:eastAsia="Times New Roman" w:hAnsi="Times New Roman" w:cs="Times New Roman"/>
          <w:sz w:val="24"/>
          <w:szCs w:val="24"/>
          <w:lang w:eastAsia="en-US"/>
        </w:rPr>
        <w:t>Порядок установления, изменения и прекращения существования санитарно-защитных зон и использования земельных участков, расположенных в границах санитарно-защитных зон определен Постановлением Правительства Российской Федерации от 03.03.2018 г. № 222 «Правила установления санитарно-защитных зон и использования земельных участков, расположенных в границах санитарно-защитных зон».</w:t>
      </w:r>
    </w:p>
    <w:bookmarkEnd w:id="113"/>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Порядок использования санитарно-защитных зон регулируется СанПиН 2.2.1/2.1.1.1200-03 «Санитарно-защитные зоны и санитарная классификация предприятий, сооружений и иных объектов».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Размеры санитарно-защитных зон приведены в Приложении 4, Приложение 4.1.</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В границах санитарно-защитных зон разрешается размещать:</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нежилые помещения для дежурного аварийного персонала,</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помещения для пребывания работающих по вахтовому методу (не более двух недель),</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здания управления,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конструкторские бюро и научно-исследовательские лаборатории;</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здания административного назначения,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поликлиники,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спортивно-оздоровительные сооружения закрытого типа,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бани и прачечные,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объекты торговли и общественного питания,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гостиницы,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гаражи, площадки и сооружения для хранения общественного и индивидуального транспорта,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пожарные депо, </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местные и транзитные коммуникации,</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артезианские скважины для технического водоснабжения, </w:t>
      </w:r>
      <w:proofErr w:type="spellStart"/>
      <w:r w:rsidRPr="003D7719">
        <w:rPr>
          <w:rFonts w:ascii="Times New Roman" w:eastAsia="Times New Roman" w:hAnsi="Times New Roman" w:cs="Times New Roman"/>
          <w:sz w:val="24"/>
          <w:szCs w:val="24"/>
          <w:lang w:eastAsia="en-US"/>
        </w:rPr>
        <w:t>водоохлаждающие</w:t>
      </w:r>
      <w:proofErr w:type="spellEnd"/>
      <w:r w:rsidRPr="003D7719">
        <w:rPr>
          <w:rFonts w:ascii="Times New Roman" w:eastAsia="Times New Roman" w:hAnsi="Times New Roman" w:cs="Times New Roman"/>
          <w:sz w:val="24"/>
          <w:szCs w:val="24"/>
          <w:lang w:eastAsia="en-US"/>
        </w:rPr>
        <w:t xml:space="preserve"> сооружения для подготовки технической воды,</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автозаправочные станции и станции технического обслуживания автомобилей,</w:t>
      </w:r>
    </w:p>
    <w:p w:rsidR="003D7719" w:rsidRPr="003D7719" w:rsidRDefault="003D7719" w:rsidP="008E314F">
      <w:pPr>
        <w:numPr>
          <w:ilvl w:val="0"/>
          <w:numId w:val="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В границах санитарно-защитных зон запрещается размещать:</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жилую застройку, включая отдельные жилые дома,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ландшафтно-рекреационные зоны и зоны отдыха,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территории курортов, санаториев и домов отдыха,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территории садоводческих товариществ и коттеджной застройки, коллективных или индивидуальных дачных и садово-огородных участков, </w:t>
      </w:r>
      <w:r w:rsidRPr="003D7719">
        <w:rPr>
          <w:rFonts w:ascii="Times New Roman" w:eastAsia="Times New Roman" w:hAnsi="Times New Roman" w:cs="Times New Roman"/>
          <w:sz w:val="24"/>
          <w:szCs w:val="24"/>
          <w:lang w:eastAsia="en-US"/>
        </w:rPr>
        <w:lastRenderedPageBreak/>
        <w:t xml:space="preserve">а также другие территории с нормируемыми показателями качества среды обитания;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спортивные сооружения,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детские площадки,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образовательные и детские учреждения,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лечебно-профилактические и оздоровительные учреждения общего пользования,</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размещения объектов для производства и хранения лекарственных средств, объектов пищевых отраслей промышленности, </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оптовых складов продовольственного сырья и пищевой продукции,</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комплексов водопроводных сооружений для подготовки и хранения питьевой воды,</w:t>
      </w:r>
    </w:p>
    <w:p w:rsidR="003D7719" w:rsidRPr="003D7719" w:rsidRDefault="003D7719" w:rsidP="008E314F">
      <w:pPr>
        <w:numPr>
          <w:ilvl w:val="0"/>
          <w:numId w:val="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14" w:name="_Toc300252965"/>
      <w:bookmarkStart w:id="115" w:name="_Toc297043826"/>
      <w:bookmarkStart w:id="116" w:name="_Toc340855543"/>
      <w:bookmarkStart w:id="117" w:name="_Toc98433494"/>
      <w:r w:rsidRPr="003D7719">
        <w:rPr>
          <w:rFonts w:ascii="Times New Roman" w:eastAsia="Times New Roman" w:hAnsi="Times New Roman" w:cs="Times New Roman"/>
          <w:b/>
          <w:bCs/>
          <w:sz w:val="28"/>
          <w:szCs w:val="26"/>
          <w:lang w:val="x-none" w:eastAsia="x-none"/>
        </w:rPr>
        <w:t>Статья 2.5. Градостроительные регламенты в охранных зонах</w:t>
      </w:r>
      <w:bookmarkEnd w:id="114"/>
      <w:bookmarkEnd w:id="115"/>
      <w:bookmarkEnd w:id="116"/>
      <w:bookmarkEnd w:id="117"/>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Охранные зоны на территории городского округа определены от следующих видов объектов:</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вдоль линий электропередачи по обе стороны от крайних проводов при </w:t>
      </w:r>
      <w:proofErr w:type="spellStart"/>
      <w:r w:rsidRPr="003D7719">
        <w:rPr>
          <w:rFonts w:ascii="Times New Roman" w:eastAsia="Times New Roman" w:hAnsi="Times New Roman" w:cs="Times New Roman"/>
          <w:sz w:val="24"/>
          <w:szCs w:val="24"/>
          <w:lang w:eastAsia="en-US"/>
        </w:rPr>
        <w:t>неотклоненном</w:t>
      </w:r>
      <w:proofErr w:type="spellEnd"/>
      <w:r w:rsidRPr="003D7719">
        <w:rPr>
          <w:rFonts w:ascii="Times New Roman" w:eastAsia="Times New Roman" w:hAnsi="Times New Roman" w:cs="Times New Roman"/>
          <w:sz w:val="24"/>
          <w:szCs w:val="24"/>
          <w:lang w:eastAsia="en-US"/>
        </w:rPr>
        <w:t xml:space="preserve"> их положении и от ПС, ТП на расстоянии:</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воздушные ЛЭП 500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30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воздушные ЛЭП 220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25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воздушные ЛЭП 110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20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воздушные ЛЭП 35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15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воздушные ЛЭП 6, 10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10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кабельные ЛЭП 6, 10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1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электрическая подстанция 110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(ПС) – 20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электрическая подстанция 35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(ПС) – 15 м;</w:t>
      </w:r>
    </w:p>
    <w:p w:rsidR="003D7719" w:rsidRPr="003D7719" w:rsidRDefault="003D7719" w:rsidP="008E314F">
      <w:pPr>
        <w:numPr>
          <w:ilvl w:val="0"/>
          <w:numId w:val="33"/>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трансформаторные подстанции (ТП) – 10 м;</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газораспределительные станции (ГРС) – в виде участка земли, ограниченного замкнутой линией, отстоящей от границ территорий объектов на 100 м во все стороны;</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магистральные газопроводы высокого давления 5,5 МПа – в размере 25 метров в каждую сторону от оси;</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отдельно стоящие газорегуляторные пункты (ГРП) – в виде территории, ограниченной замкнутой линией, проведенной на расстоянии 10 м от границ объектов;</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газопроводы высокого и среднего давления – в размере 2 метра с каждой стороны от оси газопровода, в размере 3 метров от оси – для газопроводов, </w:t>
      </w:r>
      <w:r w:rsidRPr="003D7719">
        <w:rPr>
          <w:rFonts w:ascii="Times New Roman" w:eastAsia="Times New Roman" w:hAnsi="Times New Roman" w:cs="Times New Roman"/>
          <w:sz w:val="24"/>
          <w:szCs w:val="24"/>
          <w:lang w:eastAsia="en-US"/>
        </w:rPr>
        <w:lastRenderedPageBreak/>
        <w:t>проходящих по территориям, занятым древесно-кустарниковой растительностью;</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тепловые сети –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бесконтактной прокладки;</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кабельные линии связи – в размере 2 метров в каждую сторону от оси в границах населенных пунктах, 3 метров – вне границ населенных пунктов;</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железная дорога в размере 100 метров от крайнего железнодорожного полотна;</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автомобильные дороги: в размере 75 метров от полосы отвода для автодорог </w:t>
      </w:r>
      <w:r w:rsidRPr="003D7719">
        <w:rPr>
          <w:rFonts w:ascii="Times New Roman" w:eastAsia="Times New Roman" w:hAnsi="Times New Roman" w:cs="Times New Roman"/>
          <w:sz w:val="24"/>
          <w:szCs w:val="24"/>
          <w:lang w:val="en-US" w:eastAsia="en-US"/>
        </w:rPr>
        <w:t>I</w:t>
      </w:r>
      <w:r w:rsidRPr="003D7719">
        <w:rPr>
          <w:rFonts w:ascii="Times New Roman" w:eastAsia="Times New Roman" w:hAnsi="Times New Roman" w:cs="Times New Roman"/>
          <w:sz w:val="24"/>
          <w:szCs w:val="24"/>
          <w:lang w:eastAsia="en-US"/>
        </w:rPr>
        <w:t xml:space="preserve"> и </w:t>
      </w:r>
      <w:r w:rsidRPr="003D7719">
        <w:rPr>
          <w:rFonts w:ascii="Times New Roman" w:eastAsia="Times New Roman" w:hAnsi="Times New Roman" w:cs="Times New Roman"/>
          <w:sz w:val="24"/>
          <w:szCs w:val="24"/>
          <w:lang w:val="en-US" w:eastAsia="en-US"/>
        </w:rPr>
        <w:t>II</w:t>
      </w:r>
      <w:r w:rsidRPr="003D7719">
        <w:rPr>
          <w:rFonts w:ascii="Times New Roman" w:eastAsia="Times New Roman" w:hAnsi="Times New Roman" w:cs="Times New Roman"/>
          <w:sz w:val="24"/>
          <w:szCs w:val="24"/>
          <w:lang w:eastAsia="en-US"/>
        </w:rPr>
        <w:t xml:space="preserve"> категории, 50 метров – для автодорог </w:t>
      </w:r>
      <w:r w:rsidRPr="003D7719">
        <w:rPr>
          <w:rFonts w:ascii="Times New Roman" w:eastAsia="Times New Roman" w:hAnsi="Times New Roman" w:cs="Times New Roman"/>
          <w:sz w:val="24"/>
          <w:szCs w:val="24"/>
          <w:lang w:val="en-US" w:eastAsia="en-US"/>
        </w:rPr>
        <w:t>III</w:t>
      </w:r>
      <w:r w:rsidRPr="003D7719">
        <w:rPr>
          <w:rFonts w:ascii="Times New Roman" w:eastAsia="Times New Roman" w:hAnsi="Times New Roman" w:cs="Times New Roman"/>
          <w:sz w:val="24"/>
          <w:szCs w:val="24"/>
          <w:lang w:eastAsia="en-US"/>
        </w:rPr>
        <w:t xml:space="preserve"> и </w:t>
      </w:r>
      <w:r w:rsidRPr="003D7719">
        <w:rPr>
          <w:rFonts w:ascii="Times New Roman" w:eastAsia="Times New Roman" w:hAnsi="Times New Roman" w:cs="Times New Roman"/>
          <w:sz w:val="24"/>
          <w:szCs w:val="24"/>
          <w:lang w:val="en-US" w:eastAsia="en-US"/>
        </w:rPr>
        <w:t>IV</w:t>
      </w:r>
      <w:r w:rsidRPr="003D7719">
        <w:rPr>
          <w:rFonts w:ascii="Times New Roman" w:eastAsia="Times New Roman" w:hAnsi="Times New Roman" w:cs="Times New Roman"/>
          <w:sz w:val="24"/>
          <w:szCs w:val="24"/>
          <w:lang w:eastAsia="en-US"/>
        </w:rPr>
        <w:t xml:space="preserve"> категории; 25 метров – для автодорог </w:t>
      </w:r>
      <w:r w:rsidRPr="003D7719">
        <w:rPr>
          <w:rFonts w:ascii="Times New Roman" w:eastAsia="Times New Roman" w:hAnsi="Times New Roman" w:cs="Times New Roman"/>
          <w:sz w:val="24"/>
          <w:szCs w:val="24"/>
          <w:lang w:val="en-US" w:eastAsia="en-US"/>
        </w:rPr>
        <w:t>V</w:t>
      </w:r>
      <w:r w:rsidRPr="003D7719">
        <w:rPr>
          <w:rFonts w:ascii="Times New Roman" w:eastAsia="Times New Roman" w:hAnsi="Times New Roman" w:cs="Times New Roman"/>
          <w:sz w:val="24"/>
          <w:szCs w:val="24"/>
          <w:lang w:eastAsia="en-US"/>
        </w:rPr>
        <w:t xml:space="preserve"> категории;</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месторождения полезных ископаемых – в границах горных отводов;</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леса, выполняющие функции защитных природных и иных объектов – в виде защитных полос лесов, расположенных вдоль железных и автомобильных дорог общего пользования; зеленых зон населенных пунктов; размеры зон приняты по материалам лесоустройства;</w:t>
      </w:r>
    </w:p>
    <w:p w:rsidR="003D7719" w:rsidRPr="003D7719" w:rsidRDefault="003D7719" w:rsidP="008E314F">
      <w:pPr>
        <w:numPr>
          <w:ilvl w:val="0"/>
          <w:numId w:val="34"/>
        </w:numPr>
        <w:spacing w:after="120" w:line="240" w:lineRule="auto"/>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особо защитные участки лесов – в виде запретных полос лесов, защищающих нерестилища ценных промысловых рыб. Размеры данных зон приняты по материалам лесоустройства.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В границах </w:t>
      </w:r>
      <w:r w:rsidRPr="003D7719">
        <w:rPr>
          <w:rFonts w:ascii="Times New Roman" w:eastAsia="Times New Roman" w:hAnsi="Times New Roman" w:cs="Times New Roman"/>
          <w:sz w:val="24"/>
          <w:szCs w:val="24"/>
          <w:u w:val="single"/>
          <w:lang w:eastAsia="en-US"/>
        </w:rPr>
        <w:t>охранных зон объектов электросетевого хозяйства</w:t>
      </w:r>
      <w:r w:rsidRPr="003D7719">
        <w:rPr>
          <w:rFonts w:ascii="Times New Roman" w:eastAsia="Times New Roman" w:hAnsi="Times New Roman" w:cs="Times New Roman"/>
          <w:sz w:val="24"/>
          <w:szCs w:val="24"/>
          <w:lang w:eastAsia="en-US"/>
        </w:rPr>
        <w:t xml:space="preserve"> при наличии письменного решения о согласовании сетевой организации </w:t>
      </w:r>
      <w:r w:rsidRPr="003D7719">
        <w:rPr>
          <w:rFonts w:ascii="Times New Roman" w:eastAsia="Times New Roman" w:hAnsi="Times New Roman" w:cs="Times New Roman"/>
          <w:b/>
          <w:sz w:val="24"/>
          <w:szCs w:val="24"/>
          <w:lang w:eastAsia="en-US"/>
        </w:rPr>
        <w:t>допускается</w:t>
      </w:r>
      <w:r w:rsidRPr="003D7719">
        <w:rPr>
          <w:rFonts w:ascii="Times New Roman" w:eastAsia="Times New Roman" w:hAnsi="Times New Roman" w:cs="Times New Roman"/>
          <w:sz w:val="24"/>
          <w:szCs w:val="24"/>
          <w:lang w:eastAsia="en-US"/>
        </w:rPr>
        <w:t xml:space="preserve">: </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строительство, капитальный ремонт, реконструкция или снос зданий и сооружений;</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горные, взрывные, мелиоративные работы, в том числе связанные с временным затоплением земель;</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посадка и вырубка деревьев и кустарников;</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D7719" w:rsidRPr="003D7719" w:rsidRDefault="003D7719" w:rsidP="008E314F">
      <w:pPr>
        <w:numPr>
          <w:ilvl w:val="0"/>
          <w:numId w:val="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w:t>
      </w:r>
      <w:r w:rsidRPr="003D7719">
        <w:rPr>
          <w:rFonts w:ascii="Times New Roman" w:eastAsia="Times New Roman" w:hAnsi="Times New Roman" w:cs="Times New Roman"/>
          <w:sz w:val="24"/>
          <w:szCs w:val="24"/>
          <w:u w:val="single"/>
          <w:lang w:eastAsia="en-US"/>
        </w:rPr>
        <w:t>охранных зон газораспределительных сетей»</w:t>
      </w:r>
      <w:r w:rsidRPr="003D7719">
        <w:rPr>
          <w:rFonts w:ascii="Times New Roman" w:eastAsia="Times New Roman" w:hAnsi="Times New Roman" w:cs="Times New Roman"/>
          <w:sz w:val="24"/>
          <w:szCs w:val="24"/>
          <w:lang w:eastAsia="en-US"/>
        </w:rPr>
        <w:t xml:space="preserve"> при письменном разрешении эксплуатирующей организации </w:t>
      </w:r>
      <w:r w:rsidRPr="003D7719">
        <w:rPr>
          <w:rFonts w:ascii="Times New Roman" w:eastAsia="Times New Roman" w:hAnsi="Times New Roman" w:cs="Times New Roman"/>
          <w:b/>
          <w:sz w:val="24"/>
          <w:szCs w:val="24"/>
          <w:lang w:eastAsia="en-US"/>
        </w:rPr>
        <w:t>допускается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0"/>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ведение лесохозяйственных, сельскохозяйственных и других работ, не подпадающие под ограничения, указанные в </w:t>
      </w:r>
      <w:hyperlink r:id="rId17" w:history="1">
        <w:r w:rsidRPr="003D7719">
          <w:rPr>
            <w:rFonts w:ascii="Times New Roman" w:eastAsia="Times New Roman" w:hAnsi="Times New Roman" w:cs="Times New Roman"/>
            <w:sz w:val="24"/>
            <w:szCs w:val="24"/>
            <w:lang w:eastAsia="en-US"/>
          </w:rPr>
          <w:t>пункте 3</w:t>
        </w:r>
      </w:hyperlink>
      <w:r w:rsidRPr="003D7719">
        <w:rPr>
          <w:rFonts w:ascii="Times New Roman" w:eastAsia="Times New Roman" w:hAnsi="Times New Roman" w:cs="Times New Roman"/>
          <w:sz w:val="24"/>
          <w:szCs w:val="24"/>
          <w:lang w:eastAsia="en-US"/>
        </w:rPr>
        <w:t xml:space="preserve"> настоящей статьи, и не связанные с нарушением земельного горизонта и обработкой почвы на глубину более 0,3 метра.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 xml:space="preserve">В границах </w:t>
      </w:r>
      <w:r w:rsidRPr="003D7719">
        <w:rPr>
          <w:rFonts w:ascii="Times New Roman" w:eastAsia="Times New Roman" w:hAnsi="Times New Roman" w:cs="Times New Roman"/>
          <w:sz w:val="24"/>
          <w:szCs w:val="24"/>
          <w:u w:val="single"/>
          <w:lang w:eastAsia="en-US"/>
        </w:rPr>
        <w:t>охранных зон магистральных газопроводов</w:t>
      </w:r>
      <w:r w:rsidRPr="003D7719">
        <w:rPr>
          <w:rFonts w:ascii="Times New Roman" w:eastAsia="Times New Roman" w:hAnsi="Times New Roman" w:cs="Times New Roman"/>
          <w:sz w:val="24"/>
          <w:szCs w:val="24"/>
          <w:lang w:eastAsia="en-US"/>
        </w:rPr>
        <w:t xml:space="preserve"> при наличии письменного разрешения предприятия трубопроводного транспорта </w:t>
      </w:r>
      <w:r w:rsidRPr="003D7719">
        <w:rPr>
          <w:rFonts w:ascii="Times New Roman" w:eastAsia="Times New Roman" w:hAnsi="Times New Roman" w:cs="Times New Roman"/>
          <w:b/>
          <w:sz w:val="24"/>
          <w:szCs w:val="24"/>
          <w:lang w:eastAsia="en-US"/>
        </w:rPr>
        <w:t>допускается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D7719" w:rsidRPr="003D7719" w:rsidRDefault="003D7719" w:rsidP="008E314F">
      <w:pPr>
        <w:numPr>
          <w:ilvl w:val="0"/>
          <w:numId w:val="1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D7719" w:rsidRPr="003D7719" w:rsidRDefault="003D7719" w:rsidP="008E314F">
      <w:pPr>
        <w:numPr>
          <w:ilvl w:val="0"/>
          <w:numId w:val="1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мелиоративные земляные работы, сооружать оросительные и осушительные системы;</w:t>
      </w:r>
    </w:p>
    <w:p w:rsidR="003D7719" w:rsidRPr="003D7719" w:rsidRDefault="003D7719" w:rsidP="008E314F">
      <w:pPr>
        <w:numPr>
          <w:ilvl w:val="0"/>
          <w:numId w:val="1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всякого рода открытые и подземные, горные, строительные, монтажные и взрывные работы, планировку грунта.</w:t>
      </w:r>
    </w:p>
    <w:p w:rsidR="003D7719" w:rsidRPr="003D7719" w:rsidRDefault="003D7719" w:rsidP="003D7719">
      <w:pPr>
        <w:spacing w:after="120" w:line="240" w:lineRule="auto"/>
        <w:ind w:firstLine="284"/>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В границах </w:t>
      </w:r>
      <w:r w:rsidRPr="003D7719">
        <w:rPr>
          <w:rFonts w:ascii="Times New Roman" w:eastAsia="Times New Roman" w:hAnsi="Times New Roman" w:cs="Times New Roman"/>
          <w:sz w:val="24"/>
          <w:szCs w:val="24"/>
          <w:u w:val="single"/>
          <w:lang w:eastAsia="en-US"/>
        </w:rPr>
        <w:t>охранных зон (придорожных полос) автомобильных дорог</w:t>
      </w:r>
      <w:r w:rsidRPr="003D7719">
        <w:rPr>
          <w:rFonts w:ascii="Times New Roman" w:eastAsia="Times New Roman" w:hAnsi="Times New Roman" w:cs="Times New Roman"/>
          <w:sz w:val="24"/>
          <w:szCs w:val="24"/>
          <w:lang w:eastAsia="en-US"/>
        </w:rPr>
        <w:t xml:space="preserve"> при наличии письменного разрешения </w:t>
      </w:r>
      <w:r w:rsidRPr="003D7719">
        <w:rPr>
          <w:rFonts w:ascii="Times New Roman" w:eastAsia="Times New Roman" w:hAnsi="Times New Roman" w:cs="Times New Roman"/>
          <w:b/>
          <w:sz w:val="24"/>
          <w:szCs w:val="24"/>
          <w:lang w:eastAsia="en-US"/>
        </w:rPr>
        <w:t xml:space="preserve">допускается </w:t>
      </w:r>
      <w:r w:rsidRPr="003D7719">
        <w:rPr>
          <w:rFonts w:ascii="Times New Roman" w:eastAsia="Times New Roman" w:hAnsi="Times New Roman" w:cs="Times New Roman"/>
          <w:sz w:val="24"/>
          <w:szCs w:val="24"/>
          <w:lang w:eastAsia="en-US"/>
        </w:rPr>
        <w:t>строительство</w:t>
      </w:r>
      <w:r w:rsidRPr="003D7719">
        <w:rPr>
          <w:rFonts w:ascii="Times New Roman" w:eastAsia="Times New Roman" w:hAnsi="Times New Roman" w:cs="Times New Roman"/>
          <w:b/>
          <w:sz w:val="24"/>
          <w:szCs w:val="24"/>
          <w:lang w:eastAsia="en-US"/>
        </w:rPr>
        <w:t>:</w:t>
      </w:r>
    </w:p>
    <w:p w:rsidR="003D7719" w:rsidRPr="003D7719" w:rsidRDefault="003D7719" w:rsidP="008E314F">
      <w:pPr>
        <w:numPr>
          <w:ilvl w:val="0"/>
          <w:numId w:val="1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объектов, предназначенных для обслуживания автомобильных дорог, их строительства, реконструкции, капитального ремонта, ремонта и содержания;</w:t>
      </w:r>
    </w:p>
    <w:p w:rsidR="003D7719" w:rsidRPr="003D7719" w:rsidRDefault="003D7719" w:rsidP="008E314F">
      <w:pPr>
        <w:numPr>
          <w:ilvl w:val="0"/>
          <w:numId w:val="1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объектов Государственной инспекции безопасности дорожного движения Министерства внутренних дел Российской Федерации;</w:t>
      </w:r>
    </w:p>
    <w:p w:rsidR="003D7719" w:rsidRPr="003D7719" w:rsidRDefault="003D7719" w:rsidP="008E314F">
      <w:pPr>
        <w:numPr>
          <w:ilvl w:val="0"/>
          <w:numId w:val="1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объектов дорожного сервиса, рекламных конструкций, информационных щитов и указателей;</w:t>
      </w:r>
    </w:p>
    <w:p w:rsidR="003D7719" w:rsidRPr="003D7719" w:rsidRDefault="003D7719" w:rsidP="008E314F">
      <w:pPr>
        <w:numPr>
          <w:ilvl w:val="0"/>
          <w:numId w:val="1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инженерных коммуникаций.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w:t>
      </w:r>
      <w:r w:rsidRPr="003D7719">
        <w:rPr>
          <w:rFonts w:ascii="Times New Roman" w:eastAsia="Times New Roman" w:hAnsi="Times New Roman" w:cs="Times New Roman"/>
          <w:sz w:val="24"/>
          <w:szCs w:val="24"/>
          <w:u w:val="single"/>
          <w:lang w:eastAsia="en-US"/>
        </w:rPr>
        <w:t>охранных зон (горных отводов) месторождений полезных ископаемых</w:t>
      </w:r>
      <w:r w:rsidRPr="003D7719">
        <w:rPr>
          <w:rFonts w:ascii="Times New Roman" w:eastAsia="Times New Roman" w:hAnsi="Times New Roman" w:cs="Times New Roman"/>
          <w:sz w:val="24"/>
          <w:szCs w:val="24"/>
          <w:lang w:eastAsia="en-US"/>
        </w:rPr>
        <w:t xml:space="preserve"> при согласовании с органами Госгортехнадзора России и </w:t>
      </w:r>
      <w:proofErr w:type="spellStart"/>
      <w:r w:rsidRPr="003D7719">
        <w:rPr>
          <w:rFonts w:ascii="Times New Roman" w:eastAsia="Times New Roman" w:hAnsi="Times New Roman" w:cs="Times New Roman"/>
          <w:sz w:val="24"/>
          <w:szCs w:val="24"/>
          <w:lang w:eastAsia="en-US"/>
        </w:rPr>
        <w:t>недропользователем</w:t>
      </w:r>
      <w:proofErr w:type="spellEnd"/>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b/>
          <w:sz w:val="24"/>
          <w:szCs w:val="24"/>
          <w:lang w:eastAsia="en-US"/>
        </w:rPr>
        <w:t>допускается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3"/>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размещать здания, сооружения различного назначения; </w:t>
      </w:r>
    </w:p>
    <w:p w:rsidR="003D7719" w:rsidRPr="003D7719" w:rsidRDefault="003D7719" w:rsidP="008E314F">
      <w:pPr>
        <w:numPr>
          <w:ilvl w:val="0"/>
          <w:numId w:val="13"/>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предоставление земельных участков для несельскохозяйственных нужд.</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w:t>
      </w:r>
      <w:r w:rsidRPr="003D7719">
        <w:rPr>
          <w:rFonts w:ascii="Times New Roman" w:eastAsia="Times New Roman" w:hAnsi="Times New Roman" w:cs="Times New Roman"/>
          <w:sz w:val="24"/>
          <w:szCs w:val="24"/>
          <w:u w:val="single"/>
          <w:lang w:eastAsia="en-US"/>
        </w:rPr>
        <w:t>охранных зон сооружений и линий связи</w:t>
      </w:r>
      <w:r w:rsidRPr="003D7719">
        <w:rPr>
          <w:rFonts w:ascii="Times New Roman" w:eastAsia="Times New Roman" w:hAnsi="Times New Roman" w:cs="Times New Roman"/>
          <w:sz w:val="24"/>
          <w:szCs w:val="24"/>
          <w:lang w:eastAsia="en-US"/>
        </w:rPr>
        <w:t xml:space="preserve"> при наличии согласия предприятий, в ведении которых находятся сооружения связи, </w:t>
      </w:r>
      <w:r w:rsidRPr="003D7719">
        <w:rPr>
          <w:rFonts w:ascii="Times New Roman" w:eastAsia="Times New Roman" w:hAnsi="Times New Roman" w:cs="Times New Roman"/>
          <w:b/>
          <w:sz w:val="24"/>
          <w:szCs w:val="24"/>
          <w:lang w:eastAsia="en-US"/>
        </w:rPr>
        <w:t>допускается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предоставление земель под сельскохозяйственные угодья, огородные и садовые участки и в других сельскохозяйственных целях;</w:t>
      </w:r>
    </w:p>
    <w:p w:rsidR="003D7719" w:rsidRPr="003D7719" w:rsidRDefault="003D7719" w:rsidP="008E314F">
      <w:pPr>
        <w:numPr>
          <w:ilvl w:val="0"/>
          <w:numId w:val="1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3D7719" w:rsidRPr="003D7719" w:rsidRDefault="003D7719" w:rsidP="008E314F">
      <w:pPr>
        <w:numPr>
          <w:ilvl w:val="0"/>
          <w:numId w:val="1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строительство и реконструкция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3D7719" w:rsidRPr="003D7719" w:rsidRDefault="003D7719" w:rsidP="008E314F">
      <w:pPr>
        <w:numPr>
          <w:ilvl w:val="0"/>
          <w:numId w:val="1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производить геолого-съемочные, поисковые, геодезические и другие изыскательские работы, которые связаны с бурением скважин, </w:t>
      </w:r>
      <w:proofErr w:type="spellStart"/>
      <w:r w:rsidRPr="003D7719">
        <w:rPr>
          <w:rFonts w:ascii="Times New Roman" w:eastAsia="Times New Roman" w:hAnsi="Times New Roman" w:cs="Times New Roman"/>
          <w:sz w:val="24"/>
          <w:szCs w:val="24"/>
          <w:lang w:eastAsia="en-US"/>
        </w:rPr>
        <w:t>шурфованием</w:t>
      </w:r>
      <w:proofErr w:type="spellEnd"/>
      <w:r w:rsidRPr="003D7719">
        <w:rPr>
          <w:rFonts w:ascii="Times New Roman" w:eastAsia="Times New Roman" w:hAnsi="Times New Roman" w:cs="Times New Roman"/>
          <w:sz w:val="24"/>
          <w:szCs w:val="24"/>
          <w:lang w:eastAsia="en-US"/>
        </w:rPr>
        <w:t>, взятием проб грунта, осуществлением взрывных работ;</w:t>
      </w:r>
    </w:p>
    <w:p w:rsidR="003D7719" w:rsidRPr="003D7719" w:rsidRDefault="003D7719" w:rsidP="008E314F">
      <w:pPr>
        <w:numPr>
          <w:ilvl w:val="0"/>
          <w:numId w:val="14"/>
        </w:numPr>
        <w:spacing w:line="240" w:lineRule="auto"/>
        <w:contextualSpacing/>
        <w:rPr>
          <w:rFonts w:ascii="Times New Roman" w:eastAsia="Times New Roman" w:hAnsi="Times New Roman" w:cs="Times New Roman"/>
          <w:sz w:val="24"/>
          <w:szCs w:val="24"/>
          <w:lang w:eastAsia="en-US"/>
        </w:rPr>
      </w:pPr>
      <w:bookmarkStart w:id="118" w:name="100111"/>
      <w:bookmarkEnd w:id="118"/>
      <w:r w:rsidRPr="003D7719">
        <w:rPr>
          <w:rFonts w:ascii="Times New Roman" w:eastAsia="Times New Roman" w:hAnsi="Times New Roman" w:cs="Times New Roman"/>
          <w:sz w:val="24"/>
          <w:szCs w:val="24"/>
          <w:lang w:eastAsia="en-US"/>
        </w:rPr>
        <w:t>производить посадку деревьев, содержать скот, складировать материалы, корма и удобрения, жечь костры, устраивать стрельбища;</w:t>
      </w:r>
    </w:p>
    <w:p w:rsidR="003D7719" w:rsidRPr="003D7719" w:rsidRDefault="003D7719" w:rsidP="008E314F">
      <w:pPr>
        <w:numPr>
          <w:ilvl w:val="0"/>
          <w:numId w:val="14"/>
        </w:numPr>
        <w:spacing w:line="240" w:lineRule="auto"/>
        <w:contextualSpacing/>
        <w:rPr>
          <w:rFonts w:ascii="Times New Roman" w:eastAsia="Times New Roman" w:hAnsi="Times New Roman" w:cs="Times New Roman"/>
          <w:sz w:val="24"/>
          <w:szCs w:val="24"/>
          <w:lang w:eastAsia="en-US"/>
        </w:rPr>
      </w:pPr>
      <w:bookmarkStart w:id="119" w:name="100112"/>
      <w:bookmarkEnd w:id="119"/>
      <w:r w:rsidRPr="003D7719">
        <w:rPr>
          <w:rFonts w:ascii="Times New Roman" w:eastAsia="Times New Roman" w:hAnsi="Times New Roman" w:cs="Times New Roman"/>
          <w:sz w:val="24"/>
          <w:szCs w:val="24"/>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w:t>
      </w:r>
      <w:r w:rsidRPr="003D7719">
        <w:rPr>
          <w:rFonts w:ascii="Times New Roman" w:eastAsia="Times New Roman" w:hAnsi="Times New Roman" w:cs="Times New Roman"/>
          <w:sz w:val="24"/>
          <w:szCs w:val="24"/>
          <w:u w:val="single"/>
          <w:lang w:eastAsia="en-US"/>
        </w:rPr>
        <w:t>охранных зон тепловых сетей</w:t>
      </w:r>
      <w:r w:rsidRPr="003D7719">
        <w:rPr>
          <w:rFonts w:ascii="Times New Roman" w:eastAsia="Times New Roman" w:hAnsi="Times New Roman" w:cs="Times New Roman"/>
          <w:sz w:val="24"/>
          <w:szCs w:val="24"/>
          <w:lang w:eastAsia="en-US"/>
        </w:rPr>
        <w:t xml:space="preserve"> при наличии согласия предприятий, в ведении которых находятся эти сети, </w:t>
      </w:r>
      <w:r w:rsidRPr="003D7719">
        <w:rPr>
          <w:rFonts w:ascii="Times New Roman" w:eastAsia="Times New Roman" w:hAnsi="Times New Roman" w:cs="Times New Roman"/>
          <w:b/>
          <w:sz w:val="24"/>
          <w:szCs w:val="24"/>
          <w:lang w:eastAsia="en-US"/>
        </w:rPr>
        <w:t>допускается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производить строительство, капитальный ремонт, реконструкцию или снос любых зданий и сооружений;</w:t>
      </w:r>
    </w:p>
    <w:p w:rsidR="003D7719" w:rsidRPr="003D7719" w:rsidRDefault="003D7719" w:rsidP="008E314F">
      <w:pPr>
        <w:numPr>
          <w:ilvl w:val="0"/>
          <w:numId w:val="1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земляные работы, планировку грунта, посадку деревьев и кустарников, устраивать монументальные клумбы;</w:t>
      </w:r>
    </w:p>
    <w:p w:rsidR="003D7719" w:rsidRPr="003D7719" w:rsidRDefault="003D7719" w:rsidP="008E314F">
      <w:pPr>
        <w:numPr>
          <w:ilvl w:val="0"/>
          <w:numId w:val="1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погрузочно-разгрузочные работы, а также работы, связанные с разбиванием грунта и дорожных покрытий;</w:t>
      </w:r>
    </w:p>
    <w:p w:rsidR="003D7719" w:rsidRPr="003D7719" w:rsidRDefault="003D7719" w:rsidP="008E314F">
      <w:pPr>
        <w:numPr>
          <w:ilvl w:val="0"/>
          <w:numId w:val="1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сооружать переезды и переходы через трубопроводы тепловых сетей.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В границах охранных зон объектов электросетевого хозяйства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размещать свалки;</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работы ударными механизмами, сбрасывать тяжести массой свыше 5 тонн;</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складировать или размещать хранилища любых, в том числе горюче-смазочных, материалов;</w:t>
      </w:r>
    </w:p>
    <w:p w:rsidR="003D7719" w:rsidRPr="003D7719" w:rsidRDefault="003D7719" w:rsidP="008E314F">
      <w:pPr>
        <w:numPr>
          <w:ilvl w:val="0"/>
          <w:numId w:val="1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охранных зон тепловых сетей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размещать автозаправочные станции, хранилища горюче-смазочных материалов, складировать агрессивные химические материалы;</w:t>
      </w:r>
    </w:p>
    <w:p w:rsidR="003D7719" w:rsidRPr="003D7719" w:rsidRDefault="003D7719" w:rsidP="008E314F">
      <w:pPr>
        <w:numPr>
          <w:ilvl w:val="0"/>
          <w:numId w:val="1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складировать тяжелые и громоздкие материалы, возводить временные строения и заборы;</w:t>
      </w:r>
    </w:p>
    <w:p w:rsidR="003D7719" w:rsidRPr="003D7719" w:rsidRDefault="003D7719" w:rsidP="008E314F">
      <w:pPr>
        <w:numPr>
          <w:ilvl w:val="0"/>
          <w:numId w:val="1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3D7719" w:rsidRPr="003D7719" w:rsidRDefault="003D7719" w:rsidP="008E314F">
      <w:pPr>
        <w:numPr>
          <w:ilvl w:val="0"/>
          <w:numId w:val="1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устраивать всякого рода свалки, разжигать костры, сжигать бытовой мусор или промышленные отходы;</w:t>
      </w:r>
    </w:p>
    <w:p w:rsidR="003D7719" w:rsidRPr="003D7719" w:rsidRDefault="003D7719" w:rsidP="008E314F">
      <w:pPr>
        <w:numPr>
          <w:ilvl w:val="0"/>
          <w:numId w:val="1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работы ударными механизмами, производить сброс и слив едких и коррозионно-активных веществ и горюче-смазочных материалов.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охранных зон газораспределительных сетей»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строить объекты жилищно-гражданского и производственного назначения;</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устраивать свалки и склады, разливать растворы кислот, солей, щелочей и других химически активных веществ;</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разводить огонь и размещать источники огня;</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3D7719" w:rsidRPr="003D7719" w:rsidRDefault="003D7719" w:rsidP="008E314F">
      <w:pPr>
        <w:numPr>
          <w:ilvl w:val="0"/>
          <w:numId w:val="1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самовольно подключаться к газораспределительным сетям.</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охранных зон магистральных газопроводов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1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устраивать всякого рода свалки, выливать растворы кислот, солей и щелочей;</w:t>
      </w:r>
    </w:p>
    <w:p w:rsidR="003D7719" w:rsidRPr="003D7719" w:rsidRDefault="003D7719" w:rsidP="008E314F">
      <w:pPr>
        <w:numPr>
          <w:ilvl w:val="0"/>
          <w:numId w:val="1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D7719" w:rsidRPr="003D7719" w:rsidRDefault="003D7719" w:rsidP="008E314F">
      <w:pPr>
        <w:numPr>
          <w:ilvl w:val="0"/>
          <w:numId w:val="1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дноуглубительные и землечерпальные работы;</w:t>
      </w:r>
    </w:p>
    <w:p w:rsidR="003D7719" w:rsidRPr="003D7719" w:rsidRDefault="003D7719" w:rsidP="008E314F">
      <w:pPr>
        <w:numPr>
          <w:ilvl w:val="0"/>
          <w:numId w:val="1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разводить огонь и размещать какие-либо открытые или закрытые источники огня.</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охранных зон (придорожных полос) автомобильных дорог </w:t>
      </w:r>
      <w:r w:rsidRPr="003D7719">
        <w:rPr>
          <w:rFonts w:ascii="Times New Roman" w:eastAsia="Times New Roman" w:hAnsi="Times New Roman" w:cs="Times New Roman"/>
          <w:b/>
          <w:sz w:val="24"/>
          <w:szCs w:val="24"/>
          <w:lang w:eastAsia="en-US"/>
        </w:rPr>
        <w:t>запрещается:</w:t>
      </w:r>
    </w:p>
    <w:p w:rsidR="003D7719" w:rsidRPr="003D7719" w:rsidRDefault="003D7719" w:rsidP="008E314F">
      <w:pPr>
        <w:numPr>
          <w:ilvl w:val="0"/>
          <w:numId w:val="20"/>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строительство, реконструкция, объектов капитального строительства, объектов, не предназначенных для осуществления дорожной деятельности.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охранных зон железных дорог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строительство капитальных зданий и сооружений;</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устройство временных дорог;</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вырубка древесной и кустарниковой растительности;</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удаление дернового покрова;</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распашка земель;</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выпас скота;</w:t>
      </w:r>
    </w:p>
    <w:p w:rsidR="003D7719" w:rsidRPr="003D7719" w:rsidRDefault="003D7719" w:rsidP="008E314F">
      <w:pPr>
        <w:numPr>
          <w:ilvl w:val="0"/>
          <w:numId w:val="2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выпуск поверхностных и хозяйственно-бытовых вод.</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границах охранных зон линий и сооружений связи </w:t>
      </w:r>
      <w:r w:rsidRPr="003D7719">
        <w:rPr>
          <w:rFonts w:ascii="Times New Roman" w:eastAsia="Times New Roman" w:hAnsi="Times New Roman" w:cs="Times New Roman"/>
          <w:b/>
          <w:sz w:val="24"/>
          <w:szCs w:val="24"/>
          <w:lang w:eastAsia="en-US"/>
        </w:rPr>
        <w:t>запрещено</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2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производить снос и реконструкцию зданий и мостов, переустройство коллекторов, туннелей железных дорог,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3D7719" w:rsidRPr="003D7719" w:rsidRDefault="003D7719" w:rsidP="008E314F">
      <w:pPr>
        <w:numPr>
          <w:ilvl w:val="0"/>
          <w:numId w:val="2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устраивать на трассах кабельных линий связи временные склады, свалки промышленных и бытовых отходов;</w:t>
      </w:r>
    </w:p>
    <w:p w:rsidR="003D7719" w:rsidRPr="003D7719" w:rsidRDefault="003D7719" w:rsidP="008E314F">
      <w:pPr>
        <w:numPr>
          <w:ilvl w:val="0"/>
          <w:numId w:val="2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огораживать трассы линий связи, препятствуя свободному доступу к ним технического персонала.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w:t>
      </w:r>
      <w:r w:rsidRPr="003D7719">
        <w:rPr>
          <w:rFonts w:ascii="Times New Roman" w:eastAsia="Times New Roman" w:hAnsi="Times New Roman" w:cs="Times New Roman"/>
          <w:sz w:val="24"/>
          <w:szCs w:val="24"/>
          <w:u w:val="single"/>
          <w:lang w:eastAsia="en-US"/>
        </w:rPr>
        <w:t>защитных лесах</w:t>
      </w:r>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b/>
          <w:sz w:val="24"/>
          <w:szCs w:val="24"/>
          <w:lang w:eastAsia="en-US"/>
        </w:rPr>
        <w:t>запрещено</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23"/>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осуществлять деятельность, несовместимую с их целевым назначением;</w:t>
      </w:r>
    </w:p>
    <w:p w:rsidR="003D7719" w:rsidRPr="003D7719" w:rsidRDefault="003D7719" w:rsidP="008E314F">
      <w:pPr>
        <w:numPr>
          <w:ilvl w:val="0"/>
          <w:numId w:val="23"/>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 xml:space="preserve">проведение сплошных рубок лесных насаждений, за исключением случаев, предусмотренных </w:t>
      </w:r>
      <w:hyperlink r:id="rId18" w:history="1">
        <w:r w:rsidRPr="003D7719">
          <w:rPr>
            <w:rFonts w:ascii="Times New Roman" w:eastAsia="Times New Roman" w:hAnsi="Times New Roman" w:cs="Times New Roman"/>
            <w:sz w:val="24"/>
            <w:szCs w:val="24"/>
            <w:lang w:eastAsia="en-US"/>
          </w:rPr>
          <w:t>частью 4 статьи 17</w:t>
        </w:r>
      </w:hyperlink>
      <w:r w:rsidRPr="003D7719">
        <w:rPr>
          <w:rFonts w:ascii="Times New Roman" w:eastAsia="Times New Roman" w:hAnsi="Times New Roman" w:cs="Times New Roman"/>
          <w:sz w:val="24"/>
          <w:szCs w:val="24"/>
          <w:lang w:eastAsia="en-US"/>
        </w:rPr>
        <w:t xml:space="preserve">, </w:t>
      </w:r>
      <w:hyperlink r:id="rId19" w:history="1">
        <w:r w:rsidRPr="003D7719">
          <w:rPr>
            <w:rFonts w:ascii="Times New Roman" w:eastAsia="Times New Roman" w:hAnsi="Times New Roman" w:cs="Times New Roman"/>
            <w:sz w:val="24"/>
            <w:szCs w:val="24"/>
            <w:lang w:eastAsia="en-US"/>
          </w:rPr>
          <w:t>частью 5.1 статьи 21</w:t>
        </w:r>
      </w:hyperlink>
      <w:r w:rsidRPr="003D7719">
        <w:rPr>
          <w:rFonts w:ascii="Times New Roman" w:eastAsia="Times New Roman" w:hAnsi="Times New Roman" w:cs="Times New Roman"/>
          <w:sz w:val="24"/>
          <w:szCs w:val="24"/>
          <w:lang w:eastAsia="en-US"/>
        </w:rPr>
        <w:t xml:space="preserve"> Лесного кодекса РФ.</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w:t>
      </w:r>
      <w:r w:rsidRPr="003D7719">
        <w:rPr>
          <w:rFonts w:ascii="Times New Roman" w:eastAsia="Times New Roman" w:hAnsi="Times New Roman" w:cs="Times New Roman"/>
          <w:sz w:val="24"/>
          <w:szCs w:val="24"/>
          <w:u w:val="single"/>
          <w:lang w:eastAsia="en-US"/>
        </w:rPr>
        <w:t>зеленых зонах</w:t>
      </w:r>
      <w:r w:rsidRPr="003D7719">
        <w:rPr>
          <w:rFonts w:ascii="Times New Roman" w:eastAsia="Times New Roman" w:hAnsi="Times New Roman" w:cs="Times New Roman"/>
          <w:sz w:val="24"/>
          <w:szCs w:val="24"/>
          <w:lang w:eastAsia="en-US"/>
        </w:rPr>
        <w:t xml:space="preserve"> дополнительно </w:t>
      </w:r>
      <w:r w:rsidRPr="003D7719">
        <w:rPr>
          <w:rFonts w:ascii="Times New Roman" w:eastAsia="Times New Roman" w:hAnsi="Times New Roman" w:cs="Times New Roman"/>
          <w:b/>
          <w:sz w:val="24"/>
          <w:szCs w:val="24"/>
          <w:lang w:eastAsia="en-US"/>
        </w:rPr>
        <w:t>запрещено</w:t>
      </w:r>
      <w:r w:rsidRPr="003D7719">
        <w:rPr>
          <w:rFonts w:ascii="Times New Roman" w:eastAsia="Times New Roman" w:hAnsi="Times New Roman" w:cs="Times New Roman"/>
          <w:sz w:val="24"/>
          <w:szCs w:val="24"/>
          <w:lang w:eastAsia="en-US"/>
        </w:rPr>
        <w:t xml:space="preserve">: </w:t>
      </w:r>
    </w:p>
    <w:p w:rsidR="003D7719" w:rsidRPr="003D7719" w:rsidRDefault="003D7719" w:rsidP="008E314F">
      <w:pPr>
        <w:numPr>
          <w:ilvl w:val="0"/>
          <w:numId w:val="2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использование токсичных химических препаратов для охраны и защиты лесов, в том числе в научных целях;</w:t>
      </w:r>
    </w:p>
    <w:p w:rsidR="003D7719" w:rsidRPr="003D7719" w:rsidRDefault="003D7719" w:rsidP="008E314F">
      <w:pPr>
        <w:numPr>
          <w:ilvl w:val="0"/>
          <w:numId w:val="2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осуществление видов деятельности в сфере охотничьего хозяйства;</w:t>
      </w:r>
    </w:p>
    <w:p w:rsidR="003D7719" w:rsidRPr="003D7719" w:rsidRDefault="003D7719" w:rsidP="008E314F">
      <w:pPr>
        <w:numPr>
          <w:ilvl w:val="0"/>
          <w:numId w:val="2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ведение сельского хозяйства;</w:t>
      </w:r>
    </w:p>
    <w:p w:rsidR="003D7719" w:rsidRPr="003D7719" w:rsidRDefault="003D7719" w:rsidP="008E314F">
      <w:pPr>
        <w:numPr>
          <w:ilvl w:val="0"/>
          <w:numId w:val="2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разработка месторождений полезных ископаемых;</w:t>
      </w:r>
    </w:p>
    <w:p w:rsidR="003D7719" w:rsidRPr="003D7719" w:rsidRDefault="003D7719" w:rsidP="008E314F">
      <w:pPr>
        <w:numPr>
          <w:ilvl w:val="0"/>
          <w:numId w:val="24"/>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размещение объектов капитального строительства, за исключением гидротехнических сооружений.</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w:t>
      </w:r>
      <w:r w:rsidRPr="003D7719">
        <w:rPr>
          <w:rFonts w:ascii="Times New Roman" w:eastAsia="Times New Roman" w:hAnsi="Times New Roman" w:cs="Times New Roman"/>
          <w:sz w:val="24"/>
          <w:szCs w:val="24"/>
          <w:u w:val="single"/>
          <w:lang w:eastAsia="en-US"/>
        </w:rPr>
        <w:t>особо защитных участках лесов</w:t>
      </w:r>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 xml:space="preserve"> проведение сплошных рубок лесных насаждений, предусмотренных </w:t>
      </w:r>
      <w:hyperlink r:id="rId20" w:history="1">
        <w:r w:rsidRPr="003D7719">
          <w:rPr>
            <w:rFonts w:ascii="Times New Roman" w:eastAsia="Times New Roman" w:hAnsi="Times New Roman" w:cs="Times New Roman"/>
            <w:sz w:val="24"/>
            <w:szCs w:val="24"/>
            <w:lang w:eastAsia="en-US"/>
          </w:rPr>
          <w:t>частью 4 статьи 17</w:t>
        </w:r>
      </w:hyperlink>
      <w:r w:rsidRPr="003D7719">
        <w:rPr>
          <w:rFonts w:ascii="Times New Roman" w:eastAsia="Times New Roman" w:hAnsi="Times New Roman" w:cs="Times New Roman"/>
          <w:sz w:val="24"/>
          <w:szCs w:val="24"/>
          <w:lang w:eastAsia="en-US"/>
        </w:rPr>
        <w:t xml:space="preserve">, </w:t>
      </w:r>
      <w:hyperlink r:id="rId21" w:history="1">
        <w:r w:rsidRPr="003D7719">
          <w:rPr>
            <w:rFonts w:ascii="Times New Roman" w:eastAsia="Times New Roman" w:hAnsi="Times New Roman" w:cs="Times New Roman"/>
            <w:sz w:val="24"/>
            <w:szCs w:val="24"/>
            <w:lang w:eastAsia="en-US"/>
          </w:rPr>
          <w:t>частью 5.1 статьи 21</w:t>
        </w:r>
      </w:hyperlink>
      <w:r w:rsidRPr="003D7719">
        <w:rPr>
          <w:rFonts w:ascii="Times New Roman" w:eastAsia="Times New Roman" w:hAnsi="Times New Roman" w:cs="Times New Roman"/>
          <w:sz w:val="24"/>
          <w:szCs w:val="24"/>
          <w:lang w:eastAsia="en-US"/>
        </w:rPr>
        <w:t xml:space="preserve"> Лесного кодекса РФ.</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Порядок использования охранных зон регулируется:</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объектов электросетевого хозяйства -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от 24.02.2009 г. № 160;</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железных дорог – Правилами установления и использования полос отвода и охранных зон железных дорог, утвержденных Постановлением Правительства РФ от 12.10.2006 г. №611;</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автомобильных дорог - Федеральным законом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аэродромов –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11.03.2010 г. №138;</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объектов газораспределительных сетей – Правилами охраны газораспределительных сетей, утвержденных Постановлением Правительства Российской Федерации от 20.11.2000 г. №878;</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магистральных газопроводов и ГРС – Правилами охраны магистральных трубопроводов, утвержденных Постановлением Госгортехнадзора России от 22.04.1992 г. № 9;</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месторождений полезных ископаемых – Инструкцией по оформлению горных отводов для использования недр в целях, не связанных с добычей полезных ископаемых РД 07-283-99, утвержденной постановлением Министерства природных ресурсов РФ и Госгортехнадзора России от 25.03.99 г. № 18/24;</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линий связи – Правилами охраны линий и сооружений связи РФ, утвержденными Постановлением Правительства РФ от 09.06.1995 г. № 578;</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тепловых сетей – Приказом от 17 августа 1992 года №197 министерства архитектуры, строительства и жилищно-коммунального хозяйства РФ;</w:t>
      </w:r>
    </w:p>
    <w:p w:rsidR="003D7719" w:rsidRPr="003D7719" w:rsidRDefault="003D7719" w:rsidP="008E314F">
      <w:pPr>
        <w:numPr>
          <w:ilvl w:val="0"/>
          <w:numId w:val="25"/>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для участков лесов – Лесным кодексом Российской Федерации, принятым федеральным законом от 04.12.2006 г. №200-ФЗ.</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20" w:name="1085"/>
      <w:bookmarkStart w:id="121" w:name="_Toc297043827"/>
      <w:bookmarkStart w:id="122" w:name="_Toc300252966"/>
      <w:bookmarkStart w:id="123" w:name="_Toc340855544"/>
      <w:bookmarkStart w:id="124" w:name="_Toc98433495"/>
      <w:bookmarkEnd w:id="120"/>
      <w:r w:rsidRPr="003D7719">
        <w:rPr>
          <w:rFonts w:ascii="Times New Roman" w:eastAsia="Times New Roman" w:hAnsi="Times New Roman" w:cs="Times New Roman"/>
          <w:b/>
          <w:bCs/>
          <w:sz w:val="28"/>
          <w:szCs w:val="26"/>
          <w:lang w:val="x-none" w:eastAsia="x-none"/>
        </w:rPr>
        <w:lastRenderedPageBreak/>
        <w:t>Статья 2.6. Градостроительные регламенты в зонах санитарных разрывов</w:t>
      </w:r>
      <w:bookmarkEnd w:id="121"/>
      <w:bookmarkEnd w:id="122"/>
      <w:bookmarkEnd w:id="123"/>
      <w:bookmarkEnd w:id="124"/>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bookmarkStart w:id="125" w:name="_Toc297043828"/>
      <w:bookmarkStart w:id="126" w:name="_Toc300252967"/>
      <w:r w:rsidRPr="003D7719">
        <w:rPr>
          <w:rFonts w:ascii="Times New Roman" w:eastAsia="Times New Roman" w:hAnsi="Times New Roman" w:cs="Times New Roman"/>
          <w:sz w:val="24"/>
          <w:szCs w:val="24"/>
          <w:lang w:eastAsia="en-US"/>
        </w:rPr>
        <w:t>1. Зоны санитарных разрывов на территории городского округа определены от следующих видов объектов:</w:t>
      </w:r>
    </w:p>
    <w:p w:rsidR="003D7719" w:rsidRPr="003D7719" w:rsidRDefault="003D7719" w:rsidP="008E314F">
      <w:pPr>
        <w:numPr>
          <w:ilvl w:val="0"/>
          <w:numId w:val="26"/>
        </w:numPr>
        <w:spacing w:line="240" w:lineRule="auto"/>
        <w:contextualSpacing/>
        <w:rPr>
          <w:rFonts w:ascii="Times New Roman" w:eastAsia="Times New Roman" w:hAnsi="Times New Roman" w:cs="Times New Roman"/>
          <w:color w:val="17365D"/>
          <w:sz w:val="24"/>
          <w:szCs w:val="24"/>
          <w:lang w:eastAsia="en-US"/>
        </w:rPr>
      </w:pPr>
      <w:r w:rsidRPr="003D7719">
        <w:rPr>
          <w:rFonts w:ascii="Times New Roman" w:eastAsia="Times New Roman" w:hAnsi="Times New Roman" w:cs="Times New Roman"/>
          <w:sz w:val="24"/>
          <w:szCs w:val="24"/>
          <w:lang w:eastAsia="en-US"/>
        </w:rPr>
        <w:t xml:space="preserve">сооружения для хранения легкового </w:t>
      </w:r>
      <w:proofErr w:type="gramStart"/>
      <w:r w:rsidRPr="003D7719">
        <w:rPr>
          <w:rFonts w:ascii="Times New Roman" w:eastAsia="Times New Roman" w:hAnsi="Times New Roman" w:cs="Times New Roman"/>
          <w:sz w:val="24"/>
          <w:szCs w:val="24"/>
          <w:lang w:eastAsia="en-US"/>
        </w:rPr>
        <w:t>автотранспорта  (</w:t>
      </w:r>
      <w:proofErr w:type="gramEnd"/>
      <w:r w:rsidRPr="003D7719">
        <w:rPr>
          <w:rFonts w:ascii="Times New Roman" w:eastAsia="Times New Roman" w:hAnsi="Times New Roman" w:cs="Times New Roman"/>
          <w:sz w:val="24"/>
          <w:szCs w:val="24"/>
          <w:lang w:eastAsia="en-US"/>
        </w:rPr>
        <w:t>до фасадов и торцов жилых домов с окнами – не менее 15 метров, до торцов жилых домов без окон – не менее 10 метров, до территории школ, детских учреждений, ПТУ, техникумов, площадок для отдыха, игр и спорта, детских – 50 метров). Размер санитарного разрыва варьируется в зависимости от количества гаражных боксов.</w:t>
      </w:r>
    </w:p>
    <w:p w:rsidR="003D7719" w:rsidRPr="003D7719" w:rsidRDefault="003D7719" w:rsidP="008E314F">
      <w:pPr>
        <w:numPr>
          <w:ilvl w:val="0"/>
          <w:numId w:val="26"/>
        </w:numPr>
        <w:spacing w:line="240" w:lineRule="auto"/>
        <w:contextualSpacing/>
        <w:rPr>
          <w:rFonts w:ascii="Times New Roman" w:eastAsia="Times New Roman" w:hAnsi="Times New Roman" w:cs="Times New Roman"/>
          <w:color w:val="17365D"/>
          <w:sz w:val="24"/>
          <w:szCs w:val="24"/>
          <w:lang w:eastAsia="en-US"/>
        </w:rPr>
      </w:pPr>
      <w:r w:rsidRPr="003D7719">
        <w:rPr>
          <w:rFonts w:ascii="Times New Roman" w:eastAsia="Times New Roman" w:hAnsi="Times New Roman" w:cs="Times New Roman"/>
          <w:sz w:val="24"/>
          <w:szCs w:val="24"/>
          <w:lang w:eastAsia="en-US"/>
        </w:rPr>
        <w:t>пожарное депо: в размере 15 метров от жилых домов и 30 метров от лечебных и учебных заведений;</w:t>
      </w:r>
    </w:p>
    <w:p w:rsidR="003D7719" w:rsidRPr="003D7719" w:rsidRDefault="003D7719" w:rsidP="008E314F">
      <w:pPr>
        <w:numPr>
          <w:ilvl w:val="0"/>
          <w:numId w:val="26"/>
        </w:numPr>
        <w:spacing w:line="240" w:lineRule="auto"/>
        <w:contextualSpacing/>
        <w:rPr>
          <w:rFonts w:ascii="Times New Roman" w:eastAsia="Times New Roman" w:hAnsi="Times New Roman" w:cs="Times New Roman"/>
          <w:color w:val="17365D"/>
          <w:sz w:val="24"/>
          <w:szCs w:val="24"/>
          <w:lang w:eastAsia="en-US"/>
        </w:rPr>
      </w:pPr>
      <w:r w:rsidRPr="003D7719">
        <w:rPr>
          <w:rFonts w:ascii="Times New Roman" w:eastAsia="Times New Roman" w:hAnsi="Times New Roman" w:cs="Times New Roman"/>
          <w:sz w:val="24"/>
          <w:szCs w:val="24"/>
          <w:lang w:eastAsia="en-US"/>
        </w:rPr>
        <w:t>железная дорога: в размере 200 метров до территорий жилой застройки;</w:t>
      </w:r>
    </w:p>
    <w:p w:rsidR="003D7719" w:rsidRPr="003D7719" w:rsidRDefault="003D7719" w:rsidP="008E314F">
      <w:pPr>
        <w:numPr>
          <w:ilvl w:val="0"/>
          <w:numId w:val="26"/>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воздушные ЛЭП 500 </w:t>
      </w:r>
      <w:proofErr w:type="spellStart"/>
      <w:r w:rsidRPr="003D7719">
        <w:rPr>
          <w:rFonts w:ascii="Times New Roman" w:eastAsia="Times New Roman" w:hAnsi="Times New Roman" w:cs="Times New Roman"/>
          <w:sz w:val="24"/>
          <w:szCs w:val="24"/>
          <w:lang w:eastAsia="en-US"/>
        </w:rPr>
        <w:t>кВ</w:t>
      </w:r>
      <w:proofErr w:type="spellEnd"/>
      <w:r w:rsidRPr="003D7719">
        <w:rPr>
          <w:rFonts w:ascii="Times New Roman" w:eastAsia="Times New Roman" w:hAnsi="Times New Roman" w:cs="Times New Roman"/>
          <w:sz w:val="24"/>
          <w:szCs w:val="24"/>
          <w:lang w:eastAsia="en-US"/>
        </w:rPr>
        <w:t xml:space="preserve"> – на расстоянии от проекции на землю крайних фазных проводов в направлении, перпендикулярном к ВЛ, в размере 30 м.</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В границах </w:t>
      </w:r>
      <w:r w:rsidRPr="003D7719">
        <w:rPr>
          <w:rFonts w:ascii="Times New Roman" w:eastAsia="Times New Roman" w:hAnsi="Times New Roman" w:cs="Times New Roman"/>
          <w:sz w:val="24"/>
          <w:szCs w:val="24"/>
          <w:u w:val="single"/>
          <w:lang w:eastAsia="en-US"/>
        </w:rPr>
        <w:t>санитарных разрывов от сооружений для хранения легкового автотранспорта</w:t>
      </w:r>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b/>
          <w:sz w:val="24"/>
          <w:szCs w:val="24"/>
          <w:lang w:eastAsia="en-US"/>
        </w:rPr>
        <w:t xml:space="preserve">запрещено </w:t>
      </w:r>
      <w:r w:rsidRPr="003D7719">
        <w:rPr>
          <w:rFonts w:ascii="Times New Roman" w:eastAsia="Times New Roman" w:hAnsi="Times New Roman" w:cs="Times New Roman"/>
          <w:sz w:val="24"/>
          <w:szCs w:val="24"/>
          <w:lang w:eastAsia="en-US"/>
        </w:rPr>
        <w:t xml:space="preserve">размещение жилых зданий, зданий школ, детских садов, техникумов, ПТУ, площадок для отдыха, игр и спорта, детских площадок, </w:t>
      </w:r>
      <w:r w:rsidRPr="003D7719">
        <w:rPr>
          <w:rFonts w:ascii="Times New Roman" w:eastAsia="Times New Roman" w:hAnsi="Times New Roman" w:cs="Times New Roman"/>
          <w:color w:val="000000"/>
          <w:sz w:val="24"/>
          <w:szCs w:val="24"/>
          <w:lang w:eastAsia="en-US"/>
        </w:rPr>
        <w:t xml:space="preserve">лечебных учреждений стационарного типа, открытых спортивных сооружений общего пользования, мест отдыха населения (сады, скверы, парки). Расстояние до указанных объектов принимается в зависимости от количества гаражных боксов в соответствии </w:t>
      </w:r>
      <w:proofErr w:type="gramStart"/>
      <w:r w:rsidRPr="003D7719">
        <w:rPr>
          <w:rFonts w:ascii="Times New Roman" w:eastAsia="Times New Roman" w:hAnsi="Times New Roman" w:cs="Times New Roman"/>
          <w:color w:val="000000"/>
          <w:sz w:val="24"/>
          <w:szCs w:val="24"/>
          <w:lang w:eastAsia="en-US"/>
        </w:rPr>
        <w:t xml:space="preserve">с  </w:t>
      </w:r>
      <w:r w:rsidRPr="003D7719">
        <w:rPr>
          <w:rFonts w:ascii="Times New Roman" w:eastAsia="Times New Roman" w:hAnsi="Times New Roman" w:cs="Times New Roman"/>
          <w:sz w:val="24"/>
          <w:szCs w:val="24"/>
          <w:lang w:eastAsia="en-US"/>
        </w:rPr>
        <w:t>СанПиН</w:t>
      </w:r>
      <w:proofErr w:type="gramEnd"/>
      <w:r w:rsidRPr="003D7719">
        <w:rPr>
          <w:rFonts w:ascii="Times New Roman" w:eastAsia="Times New Roman" w:hAnsi="Times New Roman" w:cs="Times New Roman"/>
          <w:sz w:val="24"/>
          <w:szCs w:val="24"/>
          <w:lang w:eastAsia="en-US"/>
        </w:rPr>
        <w:t> 2.2.1/2.1.1.1200-03 «Санитарно-защитные зоны и санитарная классификация предприятий, сооружений и иных объектов».</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Режим использования территорий в границах </w:t>
      </w:r>
      <w:r w:rsidRPr="003D7719">
        <w:rPr>
          <w:rFonts w:ascii="Times New Roman" w:eastAsia="Times New Roman" w:hAnsi="Times New Roman" w:cs="Times New Roman"/>
          <w:sz w:val="24"/>
          <w:szCs w:val="24"/>
          <w:u w:val="single"/>
          <w:lang w:eastAsia="en-US"/>
        </w:rPr>
        <w:t>санитарных разрывов железных дорог и пожарных депо</w:t>
      </w:r>
      <w:r w:rsidRPr="003D7719">
        <w:rPr>
          <w:rFonts w:ascii="Times New Roman" w:eastAsia="Times New Roman" w:hAnsi="Times New Roman" w:cs="Times New Roman"/>
          <w:sz w:val="24"/>
          <w:szCs w:val="24"/>
          <w:lang w:eastAsia="en-US"/>
        </w:rPr>
        <w:t xml:space="preserve"> аналогичен режиму использования территорий в границах санитарно-защитных зон, представленному в пунктах 2 и 3 статьи 15 настоящего раздела Правил.</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Режим использования территорий в границах </w:t>
      </w:r>
      <w:r w:rsidRPr="003D7719">
        <w:rPr>
          <w:rFonts w:ascii="Times New Roman" w:eastAsia="Times New Roman" w:hAnsi="Times New Roman" w:cs="Times New Roman"/>
          <w:sz w:val="24"/>
          <w:szCs w:val="24"/>
          <w:u w:val="single"/>
          <w:lang w:eastAsia="en-US"/>
        </w:rPr>
        <w:t xml:space="preserve">санитарных разрывов воздушных ЛЭП 500 </w:t>
      </w:r>
      <w:proofErr w:type="spellStart"/>
      <w:r w:rsidRPr="003D7719">
        <w:rPr>
          <w:rFonts w:ascii="Times New Roman" w:eastAsia="Times New Roman" w:hAnsi="Times New Roman" w:cs="Times New Roman"/>
          <w:sz w:val="24"/>
          <w:szCs w:val="24"/>
          <w:u w:val="single"/>
          <w:lang w:eastAsia="en-US"/>
        </w:rPr>
        <w:t>кВ</w:t>
      </w:r>
      <w:proofErr w:type="spellEnd"/>
      <w:r w:rsidRPr="003D7719">
        <w:rPr>
          <w:rFonts w:ascii="Times New Roman" w:eastAsia="Times New Roman" w:hAnsi="Times New Roman" w:cs="Times New Roman"/>
          <w:sz w:val="24"/>
          <w:szCs w:val="24"/>
          <w:lang w:eastAsia="en-US"/>
        </w:rPr>
        <w:t xml:space="preserve"> аналогичен режиму использования территорий в границах санитарно-защитных зон, представленному в пунктах 2 и 3 статьи 15 настоящего раздела Правил.</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27" w:name="_Toc340855545"/>
      <w:bookmarkStart w:id="128" w:name="_Toc98433496"/>
      <w:r w:rsidRPr="003D7719">
        <w:rPr>
          <w:rFonts w:ascii="Times New Roman" w:eastAsia="Times New Roman" w:hAnsi="Times New Roman" w:cs="Times New Roman"/>
          <w:b/>
          <w:bCs/>
          <w:sz w:val="28"/>
          <w:szCs w:val="26"/>
          <w:lang w:val="x-none" w:eastAsia="x-none"/>
        </w:rPr>
        <w:t>Статья 2.7. Градостроительные регламенты в зонах особо охраняемых территорий</w:t>
      </w:r>
      <w:bookmarkEnd w:id="127"/>
      <w:bookmarkEnd w:id="128"/>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территории Невьянского городского округа расположено 46 памятников истории и культуры областного и федерального значения, а также 74 археологических памятника. Полный перечень особо охраняемых объектов представлен в Приложении 5.</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Режим использования земель в границах зон охраны объектов культурного наследия включает:</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ограничение хозяйственной деятельности и запрет на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населения;</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обеспечение визуального восприятия объекта культурного наследия в его историко-градостроительной и природной среде;</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обеспечение пожарной безопасности объекта культурного наследия и его защиты от динамических воздействий;</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сохранение гидрогеологических и экологических условий, необходимых для обеспечения сохранности объекта культурного наследия;</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обеспечение сохранности всех исторически ценных градоформирующих объектов;</w:t>
      </w:r>
    </w:p>
    <w:p w:rsidR="003D7719" w:rsidRPr="003D7719" w:rsidRDefault="003D7719" w:rsidP="008E314F">
      <w:pPr>
        <w:numPr>
          <w:ilvl w:val="0"/>
          <w:numId w:val="27"/>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3D7719" w:rsidRPr="003D7719" w:rsidRDefault="003D7719" w:rsidP="003D7719">
      <w:pPr>
        <w:spacing w:after="120" w:line="240" w:lineRule="auto"/>
        <w:ind w:firstLine="284"/>
        <w:jc w:val="both"/>
        <w:rPr>
          <w:rFonts w:ascii="Tahoma" w:eastAsia="Calibri" w:hAnsi="Tahoma" w:cs="Times New Roman"/>
          <w:sz w:val="24"/>
          <w:szCs w:val="24"/>
          <w:lang w:eastAsia="en-US"/>
        </w:rPr>
      </w:pPr>
      <w:r w:rsidRPr="003D7719">
        <w:rPr>
          <w:rFonts w:ascii="Tahoma" w:eastAsia="Calibri" w:hAnsi="Tahoma" w:cs="Times New Roman"/>
          <w:sz w:val="24"/>
          <w:szCs w:val="24"/>
          <w:lang w:eastAsia="en-US"/>
        </w:rPr>
        <w:t xml:space="preserve">3. Для территории города Невьянска в 1988 г. разработан и утвержден распоряжением </w:t>
      </w:r>
      <w:r w:rsidRPr="003D7719">
        <w:rPr>
          <w:rFonts w:ascii="Times New Roman" w:eastAsia="Times New Roman" w:hAnsi="Times New Roman" w:cs="Times New Roman"/>
          <w:sz w:val="24"/>
          <w:szCs w:val="24"/>
          <w:lang w:eastAsia="en-US"/>
        </w:rPr>
        <w:t>Исполнительного комитета Свердловского областного совета народных депутатов от 28.03.90 г. № 155-р</w:t>
      </w:r>
      <w:r w:rsidRPr="003D7719">
        <w:rPr>
          <w:rFonts w:ascii="Tahoma" w:eastAsia="Calibri" w:hAnsi="Tahoma" w:cs="Times New Roman"/>
          <w:sz w:val="24"/>
          <w:szCs w:val="24"/>
          <w:lang w:eastAsia="en-US"/>
        </w:rPr>
        <w:t xml:space="preserve"> Проект охранных зон. Проектом охранных зон установлены зоны регулирования застройки хозяйственной деятельности города Невьянска:</w:t>
      </w:r>
    </w:p>
    <w:p w:rsidR="003D7719" w:rsidRPr="003D7719" w:rsidRDefault="003D7719" w:rsidP="008E314F">
      <w:pPr>
        <w:numPr>
          <w:ilvl w:val="0"/>
          <w:numId w:val="35"/>
        </w:numPr>
        <w:spacing w:after="120" w:line="240" w:lineRule="auto"/>
        <w:jc w:val="both"/>
        <w:rPr>
          <w:rFonts w:ascii="Tahoma" w:eastAsia="Calibri" w:hAnsi="Tahoma" w:cs="Times New Roman"/>
          <w:sz w:val="24"/>
          <w:szCs w:val="24"/>
          <w:lang w:eastAsia="en-US"/>
        </w:rPr>
      </w:pPr>
      <w:r w:rsidRPr="003D7719">
        <w:rPr>
          <w:rFonts w:ascii="Tahoma" w:eastAsia="Calibri" w:hAnsi="Tahoma" w:cs="Times New Roman"/>
          <w:sz w:val="24"/>
          <w:szCs w:val="24"/>
          <w:lang w:eastAsia="en-US"/>
        </w:rPr>
        <w:t>зона особо строго режима застройки, в которой установлено ограничение высоты зданий до 7 метров (1-2 этажа). Протяженность зданий, масштаб, тектоника, ритм должны подчиняться сложившейся исторической застройке;</w:t>
      </w:r>
    </w:p>
    <w:p w:rsidR="003D7719" w:rsidRPr="003D7719" w:rsidRDefault="003D7719" w:rsidP="008E314F">
      <w:pPr>
        <w:numPr>
          <w:ilvl w:val="0"/>
          <w:numId w:val="35"/>
        </w:numPr>
        <w:spacing w:after="120" w:line="240" w:lineRule="auto"/>
        <w:jc w:val="both"/>
        <w:rPr>
          <w:rFonts w:ascii="Tahoma" w:eastAsia="Calibri" w:hAnsi="Tahoma" w:cs="Times New Roman"/>
          <w:sz w:val="24"/>
          <w:szCs w:val="24"/>
          <w:lang w:eastAsia="en-US"/>
        </w:rPr>
      </w:pPr>
      <w:r w:rsidRPr="003D7719">
        <w:rPr>
          <w:rFonts w:ascii="Tahoma" w:eastAsia="Calibri" w:hAnsi="Tahoma" w:cs="Times New Roman"/>
          <w:sz w:val="24"/>
          <w:szCs w:val="24"/>
          <w:lang w:eastAsia="en-US"/>
        </w:rPr>
        <w:t>зона ограничения высоты новой застройки первого типа, в которой установлено ограничение высоты зданий до 7 метров (1-2 этажа) с отдельными повышениями до 10 метров;</w:t>
      </w:r>
    </w:p>
    <w:p w:rsidR="003D7719" w:rsidRPr="003D7719" w:rsidRDefault="003D7719" w:rsidP="008E314F">
      <w:pPr>
        <w:numPr>
          <w:ilvl w:val="0"/>
          <w:numId w:val="35"/>
        </w:numPr>
        <w:spacing w:after="120" w:line="240" w:lineRule="auto"/>
        <w:jc w:val="both"/>
        <w:rPr>
          <w:rFonts w:ascii="Tahoma" w:eastAsia="Calibri" w:hAnsi="Tahoma" w:cs="Times New Roman"/>
          <w:sz w:val="24"/>
          <w:szCs w:val="24"/>
          <w:lang w:eastAsia="en-US"/>
        </w:rPr>
      </w:pPr>
      <w:r w:rsidRPr="003D7719">
        <w:rPr>
          <w:rFonts w:ascii="Tahoma" w:eastAsia="Calibri" w:hAnsi="Tahoma" w:cs="Times New Roman"/>
          <w:sz w:val="24"/>
          <w:szCs w:val="24"/>
          <w:lang w:eastAsia="en-US"/>
        </w:rPr>
        <w:t>зона ограничения высоты новой застройки второго типа, в которой установлено ограничение высоты зданий до 10-12 метров (3-4 этажа).</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Порядок использования охранных зон объектов культурного наследия регулируется федеральным законом Российской Федерации от 25.06.2002 г. № 73-ФЗ «Об объектах культурного наследия (памятниках истории и архитектуры) народов Российской Федерации», Положением о зонах охраны объектов культурного населения (памятников истории и культуры) народов Российской Федерации, утвержденными Постановлением Правительства Российской Федерации от 26.04.2008 г. №315, а также Проектом охранных зон города Невьянска, утвержденным </w:t>
      </w:r>
      <w:r w:rsidRPr="003D7719">
        <w:rPr>
          <w:rFonts w:ascii="Times New Roman" w:eastAsia="Calibri" w:hAnsi="Times New Roman" w:cs="Times New Roman"/>
          <w:sz w:val="24"/>
          <w:szCs w:val="24"/>
          <w:lang w:eastAsia="en-US"/>
        </w:rPr>
        <w:t xml:space="preserve">распоряжением </w:t>
      </w:r>
      <w:r w:rsidRPr="003D7719">
        <w:rPr>
          <w:rFonts w:ascii="Times New Roman" w:eastAsia="Times New Roman" w:hAnsi="Times New Roman" w:cs="Times New Roman"/>
          <w:sz w:val="24"/>
          <w:szCs w:val="24"/>
          <w:lang w:eastAsia="en-US"/>
        </w:rPr>
        <w:t>Исполнительного комитета Свердловского областного совета народных депутатов от 28.03.90 г. № 155-р.</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29" w:name="_Toc98433497"/>
      <w:r w:rsidRPr="003D7719">
        <w:rPr>
          <w:rFonts w:ascii="Times New Roman" w:eastAsia="Times New Roman" w:hAnsi="Times New Roman" w:cs="Times New Roman"/>
          <w:b/>
          <w:bCs/>
          <w:sz w:val="28"/>
          <w:szCs w:val="26"/>
          <w:lang w:val="x-none" w:eastAsia="x-none"/>
        </w:rPr>
        <w:t>Статья 2.8. Иные зоны с особыми условиями использования</w:t>
      </w:r>
      <w:bookmarkEnd w:id="129"/>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Иные зоны с особыми условиями использования на территории городского округа определены от следующих видов объектов:</w:t>
      </w:r>
    </w:p>
    <w:p w:rsidR="003D7719" w:rsidRPr="003D7719" w:rsidRDefault="003D7719" w:rsidP="008E314F">
      <w:pPr>
        <w:numPr>
          <w:ilvl w:val="0"/>
          <w:numId w:val="2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lastRenderedPageBreak/>
        <w:t>зона минимальных расстояний от магистральных газопроводов 5,5 МПа (в размере 100-300 метров в зависимости от вида объектов), от ГРС (в размере 150 метров) до границ населенных пунктов;</w:t>
      </w:r>
    </w:p>
    <w:p w:rsidR="003D7719" w:rsidRPr="003D7719" w:rsidRDefault="003D7719" w:rsidP="008E314F">
      <w:pPr>
        <w:numPr>
          <w:ilvl w:val="0"/>
          <w:numId w:val="2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зона минимальных расстояний от подземных газопроводов высокого давления до фундамента зданий и сооружений: </w:t>
      </w:r>
    </w:p>
    <w:p w:rsidR="003D7719" w:rsidRPr="003D7719" w:rsidRDefault="003D7719" w:rsidP="008E314F">
      <w:pPr>
        <w:numPr>
          <w:ilvl w:val="0"/>
          <w:numId w:val="2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 размере 20 метров (в свету) для газопроводов 1 категории давлением 1,2 МПа диаметром свыше 300 мм;</w:t>
      </w:r>
    </w:p>
    <w:p w:rsidR="003D7719" w:rsidRPr="003D7719" w:rsidRDefault="003D7719" w:rsidP="008E314F">
      <w:pPr>
        <w:numPr>
          <w:ilvl w:val="0"/>
          <w:numId w:val="2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 размере 10 метров (в свету) для газопроводов 1 категории давлением 1,2 МПа диаметром менее 300 мм;</w:t>
      </w:r>
    </w:p>
    <w:p w:rsidR="003D7719" w:rsidRPr="003D7719" w:rsidRDefault="003D7719" w:rsidP="008E314F">
      <w:pPr>
        <w:numPr>
          <w:ilvl w:val="0"/>
          <w:numId w:val="29"/>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 размере 7 метров (в свету) для газопроводов 2 категории давлением 0,6 МПа;</w:t>
      </w:r>
    </w:p>
    <w:p w:rsidR="003D7719" w:rsidRPr="003D7719" w:rsidRDefault="003D7719" w:rsidP="008E314F">
      <w:pPr>
        <w:numPr>
          <w:ilvl w:val="0"/>
          <w:numId w:val="2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зона минимальных расстояний от подземных газопроводов среднего давления до фундамента зданий и сооружений: </w:t>
      </w:r>
    </w:p>
    <w:p w:rsidR="003D7719" w:rsidRPr="003D7719" w:rsidRDefault="003D7719" w:rsidP="008E314F">
      <w:pPr>
        <w:numPr>
          <w:ilvl w:val="0"/>
          <w:numId w:val="2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в размере 4 метров (в свету) для газопроводов давлением 0,3 МПа;</w:t>
      </w:r>
    </w:p>
    <w:p w:rsidR="003D7719" w:rsidRPr="003D7719" w:rsidRDefault="003D7719" w:rsidP="008E314F">
      <w:pPr>
        <w:numPr>
          <w:ilvl w:val="0"/>
          <w:numId w:val="28"/>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зона ограничения застройки от базовых станций сотовой связи и радиотелевизионных передающий станций устанавливается на основании рабочего проекта и экспертного заключения ФБУЗ «Центр гигиены и эпидемиологии в Свердловской области».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2. В границах </w:t>
      </w:r>
      <w:r w:rsidRPr="003D7719">
        <w:rPr>
          <w:rFonts w:ascii="Times New Roman" w:eastAsia="Times New Roman" w:hAnsi="Times New Roman" w:cs="Times New Roman"/>
          <w:sz w:val="24"/>
          <w:szCs w:val="24"/>
          <w:u w:val="single"/>
          <w:lang w:eastAsia="en-US"/>
        </w:rPr>
        <w:t xml:space="preserve">зоны минимальных расстояний газопроводов </w:t>
      </w:r>
      <w:r w:rsidRPr="003D7719">
        <w:rPr>
          <w:rFonts w:ascii="Times New Roman" w:eastAsia="Times New Roman" w:hAnsi="Times New Roman" w:cs="Times New Roman"/>
          <w:b/>
          <w:sz w:val="24"/>
          <w:szCs w:val="24"/>
          <w:lang w:eastAsia="en-US"/>
        </w:rPr>
        <w:t>запрещено</w:t>
      </w:r>
      <w:r w:rsidRPr="003D7719">
        <w:rPr>
          <w:rFonts w:ascii="Times New Roman" w:eastAsia="Times New Roman" w:hAnsi="Times New Roman" w:cs="Times New Roman"/>
          <w:sz w:val="24"/>
          <w:szCs w:val="24"/>
          <w:lang w:eastAsia="en-US"/>
        </w:rPr>
        <w:t xml:space="preserve"> размещение зданий и сооружений. Расстояния до линейных коммуникаций, железных и автомобильных дорог и иных объектов указаны в СП 62.13330.2011* «Газораспределительные системы. Актуализированная редакция СНиП 42-01-2002 (с Изменениями №1, 2)». Расстояние принимается в зависимости от класса и диаметра газопровода, степени ответственности объектов, но не менее минимально допустимых значений, указанных в приложениях Б* и В</w:t>
      </w:r>
      <w:proofErr w:type="gramStart"/>
      <w:r w:rsidRPr="003D7719">
        <w:rPr>
          <w:rFonts w:ascii="Times New Roman" w:eastAsia="Times New Roman" w:hAnsi="Times New Roman" w:cs="Times New Roman"/>
          <w:sz w:val="24"/>
          <w:szCs w:val="24"/>
          <w:lang w:eastAsia="en-US"/>
        </w:rPr>
        <w:t>*  указанного</w:t>
      </w:r>
      <w:proofErr w:type="gramEnd"/>
      <w:r w:rsidRPr="003D7719">
        <w:rPr>
          <w:rFonts w:ascii="Times New Roman" w:eastAsia="Times New Roman" w:hAnsi="Times New Roman" w:cs="Times New Roman"/>
          <w:sz w:val="24"/>
          <w:szCs w:val="24"/>
          <w:lang w:eastAsia="en-US"/>
        </w:rPr>
        <w:t xml:space="preserve"> свода правил. </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3. В границах </w:t>
      </w:r>
      <w:r w:rsidRPr="003D7719">
        <w:rPr>
          <w:rFonts w:ascii="Times New Roman" w:eastAsia="Times New Roman" w:hAnsi="Times New Roman" w:cs="Times New Roman"/>
          <w:sz w:val="24"/>
          <w:szCs w:val="24"/>
          <w:u w:val="single"/>
          <w:lang w:eastAsia="en-US"/>
        </w:rPr>
        <w:t>зоны минимальных расстояний магистральных газопроводов и ГРС</w:t>
      </w:r>
      <w:r w:rsidRPr="003D7719">
        <w:rPr>
          <w:rFonts w:ascii="Times New Roman" w:eastAsia="Times New Roman" w:hAnsi="Times New Roman" w:cs="Times New Roman"/>
          <w:sz w:val="24"/>
          <w:szCs w:val="24"/>
          <w:lang w:eastAsia="en-US"/>
        </w:rPr>
        <w:t xml:space="preserve"> запрещено размещение населенных пунктов, отдельных промышленных и сельскохозяйственных предприятий, зданий и сооружений. Расстояние до указанных объектов принимается в зависимости от класса и диаметра газопровода, степени ответственности объектов, но не менее минимально допустимых значений, указанных в таблицах 4, 5 СП 36.13330.2012 «Магистральные трубопроводы. Актуализированная редакция СНиП 2.05.06-85* (с Изменением №1)».</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В границах </w:t>
      </w:r>
      <w:r w:rsidRPr="003D7719">
        <w:rPr>
          <w:rFonts w:ascii="Times New Roman" w:eastAsia="Times New Roman" w:hAnsi="Times New Roman" w:cs="Times New Roman"/>
          <w:sz w:val="24"/>
          <w:szCs w:val="24"/>
          <w:u w:val="single"/>
          <w:lang w:eastAsia="en-US"/>
        </w:rPr>
        <w:t>зоны ограничения застройки объектов связи</w:t>
      </w:r>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b/>
          <w:sz w:val="24"/>
          <w:szCs w:val="24"/>
          <w:lang w:eastAsia="en-US"/>
        </w:rPr>
        <w:t>запрещается</w:t>
      </w:r>
      <w:r w:rsidRPr="003D7719">
        <w:rPr>
          <w:rFonts w:ascii="Times New Roman" w:eastAsia="Times New Roman" w:hAnsi="Times New Roman" w:cs="Times New Roman"/>
          <w:sz w:val="24"/>
          <w:szCs w:val="24"/>
          <w:lang w:eastAsia="en-US"/>
        </w:rPr>
        <w:t xml:space="preserve"> размещение жилых зданий, стоянок всех видов транспорта, складов нефти и нефтепродуктов, автозаправочных станций, коллективных и </w:t>
      </w:r>
      <w:proofErr w:type="gramStart"/>
      <w:r w:rsidRPr="003D7719">
        <w:rPr>
          <w:rFonts w:ascii="Times New Roman" w:eastAsia="Times New Roman" w:hAnsi="Times New Roman" w:cs="Times New Roman"/>
          <w:sz w:val="24"/>
          <w:szCs w:val="24"/>
          <w:lang w:eastAsia="en-US"/>
        </w:rPr>
        <w:t>индивидуальных садовых участков</w:t>
      </w:r>
      <w:proofErr w:type="gramEnd"/>
      <w:r w:rsidRPr="003D7719">
        <w:rPr>
          <w:rFonts w:ascii="Times New Roman" w:eastAsia="Times New Roman" w:hAnsi="Times New Roman" w:cs="Times New Roman"/>
          <w:sz w:val="24"/>
          <w:szCs w:val="24"/>
          <w:lang w:eastAsia="en-US"/>
        </w:rPr>
        <w:t xml:space="preserve"> и огородов. Размеры зон ограничений застройки устанавливаются на основании расчетов уровня электромагнитного поля в соответствии с требованиями СанПиН 2.1.8/2.2.4.1383-03 "Гигиенические требования к размещению и эксплуатации передающих радиотехнических объектов" (с изменениями на 19 декабря 2007 года) и ПОТ РО-45-002-94 «Правила по охране труда на радиопредприятиях».</w:t>
      </w:r>
    </w:p>
    <w:p w:rsidR="003D7719" w:rsidRPr="003D7719" w:rsidRDefault="003D7719" w:rsidP="003D7719">
      <w:pPr>
        <w:keepNext/>
        <w:keepLines/>
        <w:spacing w:before="480" w:after="120" w:line="240" w:lineRule="auto"/>
        <w:ind w:firstLine="851"/>
        <w:jc w:val="center"/>
        <w:outlineLvl w:val="0"/>
        <w:rPr>
          <w:rFonts w:ascii="Times New Roman" w:eastAsia="Times New Roman" w:hAnsi="Times New Roman" w:cs="Times New Roman"/>
          <w:b/>
          <w:bCs/>
          <w:sz w:val="32"/>
          <w:szCs w:val="28"/>
          <w:lang w:val="x-none" w:eastAsia="x-none"/>
        </w:rPr>
      </w:pPr>
      <w:bookmarkStart w:id="130" w:name="_Toc300252968"/>
      <w:bookmarkStart w:id="131" w:name="_Toc297043829"/>
      <w:bookmarkStart w:id="132" w:name="_Toc340855546"/>
      <w:bookmarkStart w:id="133" w:name="_Toc98433498"/>
      <w:bookmarkEnd w:id="125"/>
      <w:bookmarkEnd w:id="126"/>
      <w:r w:rsidRPr="003D7719">
        <w:rPr>
          <w:rFonts w:ascii="Times New Roman" w:eastAsia="Times New Roman" w:hAnsi="Times New Roman" w:cs="Times New Roman"/>
          <w:b/>
          <w:bCs/>
          <w:color w:val="365F91"/>
          <w:sz w:val="24"/>
          <w:szCs w:val="24"/>
          <w:lang w:val="x-none" w:eastAsia="x-none"/>
        </w:rPr>
        <w:lastRenderedPageBreak/>
        <w:t>Глава 3. Назначение территорий,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30"/>
      <w:bookmarkEnd w:id="131"/>
      <w:bookmarkEnd w:id="132"/>
      <w:bookmarkEnd w:id="133"/>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34" w:name="_Toc320101302"/>
      <w:bookmarkStart w:id="135" w:name="_Toc340855547"/>
      <w:bookmarkStart w:id="136" w:name="_Toc300252969"/>
      <w:bookmarkStart w:id="137" w:name="_Toc297043830"/>
      <w:bookmarkStart w:id="138" w:name="_Toc98433499"/>
      <w:r w:rsidRPr="003D7719">
        <w:rPr>
          <w:rFonts w:ascii="Times New Roman" w:eastAsia="Times New Roman" w:hAnsi="Times New Roman" w:cs="Times New Roman"/>
          <w:b/>
          <w:bCs/>
          <w:sz w:val="28"/>
          <w:szCs w:val="26"/>
          <w:lang w:val="x-none" w:eastAsia="x-none"/>
        </w:rPr>
        <w:t>Статья 3.1.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34"/>
      <w:bookmarkEnd w:id="135"/>
      <w:bookmarkEnd w:id="138"/>
    </w:p>
    <w:bookmarkEnd w:id="136"/>
    <w:bookmarkEnd w:id="137"/>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 картах градостроительного зонирования Невьянского городского округа (глава 4 настоящих Правил) помимо территориальных зон и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К территориям Невьянского городского округа, на которые градостроительные регламенты не распространяются, относятся:</w:t>
      </w:r>
    </w:p>
    <w:p w:rsidR="003D7719" w:rsidRPr="003D7719" w:rsidRDefault="003D7719" w:rsidP="008E314F">
      <w:pPr>
        <w:numPr>
          <w:ilvl w:val="0"/>
          <w:numId w:val="30"/>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территории общего пользования (</w:t>
      </w:r>
      <w:r w:rsidRPr="003D7719">
        <w:rPr>
          <w:rFonts w:ascii="Times New Roman" w:eastAsia="Times New Roman" w:hAnsi="Times New Roman" w:cs="Times New Roman"/>
          <w:b/>
          <w:sz w:val="24"/>
          <w:szCs w:val="24"/>
          <w:lang w:eastAsia="en-US"/>
        </w:rPr>
        <w:t>ЗОП</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0"/>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зона размещения горных отводов (</w:t>
      </w:r>
      <w:r w:rsidRPr="003D7719">
        <w:rPr>
          <w:rFonts w:ascii="Times New Roman" w:eastAsia="Times New Roman" w:hAnsi="Times New Roman" w:cs="Times New Roman"/>
          <w:b/>
          <w:sz w:val="24"/>
          <w:szCs w:val="24"/>
          <w:lang w:eastAsia="en-US"/>
        </w:rPr>
        <w:t>ЗГО</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0"/>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территории памятников истории и культуры (</w:t>
      </w:r>
      <w:r w:rsidRPr="003D7719">
        <w:rPr>
          <w:rFonts w:ascii="Times New Roman" w:eastAsia="Times New Roman" w:hAnsi="Times New Roman" w:cs="Times New Roman"/>
          <w:b/>
          <w:sz w:val="24"/>
          <w:szCs w:val="24"/>
          <w:lang w:eastAsia="en-US"/>
        </w:rPr>
        <w:t>ИК</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3. К территориям, на которые градостроительные регламенты не устанавливаются, относятся:</w:t>
      </w:r>
    </w:p>
    <w:p w:rsidR="003D7719" w:rsidRPr="003D7719" w:rsidRDefault="003D7719" w:rsidP="008E314F">
      <w:pPr>
        <w:numPr>
          <w:ilvl w:val="0"/>
          <w:numId w:val="3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земли, покрытые поверхностными водами (</w:t>
      </w:r>
      <w:r w:rsidRPr="003D7719">
        <w:rPr>
          <w:rFonts w:ascii="Times New Roman" w:eastAsia="Times New Roman" w:hAnsi="Times New Roman" w:cs="Times New Roman"/>
          <w:b/>
          <w:sz w:val="24"/>
          <w:szCs w:val="24"/>
          <w:lang w:eastAsia="en-US"/>
        </w:rPr>
        <w:t>ЗВФ</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земли, занятые сельскохозяйственными угодьями (</w:t>
      </w:r>
      <w:r w:rsidRPr="003D7719">
        <w:rPr>
          <w:rFonts w:ascii="Times New Roman" w:eastAsia="Times New Roman" w:hAnsi="Times New Roman" w:cs="Times New Roman"/>
          <w:b/>
          <w:sz w:val="24"/>
          <w:szCs w:val="24"/>
          <w:lang w:eastAsia="en-US"/>
        </w:rPr>
        <w:t>СУ</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земли запаса (</w:t>
      </w:r>
      <w:r w:rsidRPr="003D7719">
        <w:rPr>
          <w:rFonts w:ascii="Times New Roman" w:eastAsia="Times New Roman" w:hAnsi="Times New Roman" w:cs="Times New Roman"/>
          <w:b/>
          <w:sz w:val="24"/>
          <w:szCs w:val="24"/>
          <w:lang w:eastAsia="en-US"/>
        </w:rPr>
        <w:t>ЗАП</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земли лесного фонда (</w:t>
      </w:r>
      <w:r w:rsidRPr="003D7719">
        <w:rPr>
          <w:rFonts w:ascii="Times New Roman" w:eastAsia="Times New Roman" w:hAnsi="Times New Roman" w:cs="Times New Roman"/>
          <w:b/>
          <w:sz w:val="24"/>
          <w:szCs w:val="24"/>
          <w:lang w:eastAsia="en-US"/>
        </w:rPr>
        <w:t>ЗЛФ</w:t>
      </w:r>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1"/>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особо охраняемые природные территории (</w:t>
      </w:r>
      <w:r w:rsidRPr="003D7719">
        <w:rPr>
          <w:rFonts w:ascii="Times New Roman" w:eastAsia="Times New Roman" w:hAnsi="Times New Roman" w:cs="Times New Roman"/>
          <w:b/>
          <w:sz w:val="24"/>
          <w:szCs w:val="24"/>
          <w:lang w:eastAsia="en-US"/>
        </w:rPr>
        <w:t>ООПТ</w:t>
      </w:r>
      <w:r w:rsidRPr="003D7719">
        <w:rPr>
          <w:rFonts w:ascii="Times New Roman" w:eastAsia="Times New Roman" w:hAnsi="Times New Roman" w:cs="Times New Roman"/>
          <w:sz w:val="24"/>
          <w:szCs w:val="24"/>
          <w:lang w:eastAsia="en-US"/>
        </w:rPr>
        <w:t>).</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39" w:name="_Toc300252970"/>
      <w:bookmarkStart w:id="140" w:name="_Toc297043831"/>
      <w:bookmarkStart w:id="141" w:name="_Toc340855548"/>
      <w:bookmarkStart w:id="142" w:name="_Toc98433500"/>
      <w:r w:rsidRPr="003D7719">
        <w:rPr>
          <w:rFonts w:ascii="Times New Roman" w:eastAsia="Times New Roman" w:hAnsi="Times New Roman" w:cs="Times New Roman"/>
          <w:b/>
          <w:bCs/>
          <w:sz w:val="28"/>
          <w:szCs w:val="26"/>
          <w:lang w:val="x-none" w:eastAsia="x-none"/>
        </w:rPr>
        <w:t>Статья 3.2. Перечень территорий, на которые градостроительные регламенты не распространяются, и порядок их использования</w:t>
      </w:r>
      <w:bookmarkEnd w:id="139"/>
      <w:bookmarkEnd w:id="140"/>
      <w:bookmarkEnd w:id="141"/>
      <w:bookmarkEnd w:id="142"/>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Настоящими Правилами закрепляется перечень территорий, на которые градостроительные регламенты не распространяются. Перечень указанных территорий и порядок их использования устанавливается частями 2-4 настоящей статьи.</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Земли общего пользования (</w:t>
      </w:r>
      <w:r w:rsidRPr="003D7719">
        <w:rPr>
          <w:rFonts w:ascii="Times New Roman" w:eastAsia="Times New Roman" w:hAnsi="Times New Roman" w:cs="Times New Roman"/>
          <w:b/>
          <w:sz w:val="24"/>
          <w:szCs w:val="24"/>
          <w:lang w:eastAsia="en-US"/>
        </w:rPr>
        <w:t>ЗОП</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В зону общего пользования входят территории улиц и дорог, остановочные пункты, временные торговые объекты (киоски, павильоны), а также палисадники, площади и </w:t>
      </w:r>
      <w:proofErr w:type="gramStart"/>
      <w:r w:rsidRPr="003D7719">
        <w:rPr>
          <w:rFonts w:ascii="Times New Roman" w:eastAsia="Times New Roman" w:hAnsi="Times New Roman" w:cs="Times New Roman"/>
          <w:sz w:val="24"/>
          <w:szCs w:val="24"/>
          <w:lang w:eastAsia="en-US"/>
        </w:rPr>
        <w:t>бульвары..</w:t>
      </w:r>
      <w:proofErr w:type="gramEnd"/>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Порядок использования указанных территорий определяется органами местного самоуправления в соответствии с федеральным законодательством.</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Границы зоны общего пользования устанавливаются Проектом красных линий в составе проекта планировки населенного пункта или его части. До момента разработки и утверждения проектов красных линий ширину улиц и дорог рекомендуется принимать в соответствии с утвержденными документами территориального планирования.</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color w:val="17365D"/>
          <w:sz w:val="24"/>
          <w:szCs w:val="24"/>
          <w:lang w:eastAsia="en-US"/>
        </w:rPr>
        <w:t xml:space="preserve">3. </w:t>
      </w:r>
      <w:r w:rsidRPr="003D7719">
        <w:rPr>
          <w:rFonts w:ascii="Times New Roman" w:eastAsia="Times New Roman" w:hAnsi="Times New Roman" w:cs="Times New Roman"/>
          <w:sz w:val="24"/>
          <w:szCs w:val="24"/>
          <w:lang w:eastAsia="en-US"/>
        </w:rPr>
        <w:t>Зона размещения горных отводов (</w:t>
      </w:r>
      <w:r w:rsidRPr="003D7719">
        <w:rPr>
          <w:rFonts w:ascii="Times New Roman" w:eastAsia="Times New Roman" w:hAnsi="Times New Roman" w:cs="Times New Roman"/>
          <w:b/>
          <w:sz w:val="24"/>
          <w:szCs w:val="24"/>
          <w:lang w:eastAsia="en-US"/>
        </w:rPr>
        <w:t>ЗГО</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К землям, занятым горными отводами, относятся территории, предназначенные для разработки месторождений полезных ископаемых. Порядок использования указанных территорий определяется органами местного самоуправления в соответствии с федеральным законодательством.</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4. Территории памятников истории и культуры (</w:t>
      </w:r>
      <w:r w:rsidRPr="003D7719">
        <w:rPr>
          <w:rFonts w:ascii="Times New Roman" w:eastAsia="Times New Roman" w:hAnsi="Times New Roman" w:cs="Times New Roman"/>
          <w:b/>
          <w:sz w:val="24"/>
          <w:szCs w:val="24"/>
          <w:lang w:eastAsia="en-US"/>
        </w:rPr>
        <w:t>ИК</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709"/>
        <w:jc w:val="both"/>
        <w:rPr>
          <w:rFonts w:ascii="Times New Roman" w:eastAsia="Times New Roman" w:hAnsi="Times New Roman" w:cs="Times New Roman"/>
          <w:color w:val="17365D"/>
          <w:sz w:val="24"/>
          <w:szCs w:val="24"/>
          <w:lang w:eastAsia="en-US"/>
        </w:rPr>
      </w:pPr>
      <w:r w:rsidRPr="003D7719">
        <w:rPr>
          <w:rFonts w:ascii="Times New Roman" w:eastAsia="Times New Roman" w:hAnsi="Times New Roman" w:cs="Times New Roman"/>
          <w:sz w:val="24"/>
          <w:szCs w:val="24"/>
          <w:lang w:eastAsia="en-US"/>
        </w:rPr>
        <w:lastRenderedPageBreak/>
        <w:t>Порядок использования указанных территорий определяется органами исполнительной власти соответствующего уровня в соответствии с федеральным законодательством. Перечень памятников истории и культуры указан в приложении 5.</w:t>
      </w: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43" w:name="_Toc300252971"/>
      <w:bookmarkStart w:id="144" w:name="_Toc297043832"/>
      <w:bookmarkStart w:id="145" w:name="_Toc340855549"/>
      <w:bookmarkStart w:id="146" w:name="_Toc98433501"/>
      <w:r w:rsidRPr="003D7719">
        <w:rPr>
          <w:rFonts w:ascii="Times New Roman" w:eastAsia="Times New Roman" w:hAnsi="Times New Roman" w:cs="Times New Roman"/>
          <w:b/>
          <w:bCs/>
          <w:sz w:val="28"/>
          <w:szCs w:val="26"/>
          <w:lang w:val="x-none" w:eastAsia="x-none"/>
        </w:rPr>
        <w:t>Статья 3.3. Перечень территорий, для которых градостроительные регламенты не устанавливаются, и порядок их использования</w:t>
      </w:r>
      <w:bookmarkEnd w:id="143"/>
      <w:bookmarkEnd w:id="144"/>
      <w:bookmarkEnd w:id="145"/>
      <w:bookmarkEnd w:id="146"/>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1. Настоящими Правилами закрепляется перечень территорий, для которых градостроительные регламенты не устанавливаются. Перечень указанных территорий и порядок их использования устанавливается частями 2-6 настоящей статьи.</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2. Земли, покрытые поверхностными водами (</w:t>
      </w:r>
      <w:r w:rsidRPr="003D7719">
        <w:rPr>
          <w:rFonts w:ascii="Times New Roman" w:eastAsia="Times New Roman" w:hAnsi="Times New Roman" w:cs="Times New Roman"/>
          <w:b/>
          <w:sz w:val="24"/>
          <w:szCs w:val="24"/>
          <w:lang w:eastAsia="en-US"/>
        </w:rPr>
        <w:t>ЗВФ</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Перечень водных объектов на территории Невьянского городского округа приведен в приложении 3.</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Порядок использования территорий, покрытых поверхностными водами, определяется Водным кодексом Российской Федерации.</w:t>
      </w:r>
    </w:p>
    <w:p w:rsidR="003D7719" w:rsidRPr="003D7719" w:rsidRDefault="003D7719" w:rsidP="003D7719">
      <w:pPr>
        <w:spacing w:after="120" w:line="240" w:lineRule="auto"/>
        <w:ind w:firstLine="709"/>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3. Земли, занятые сельскохозяйственными угодьями (</w:t>
      </w:r>
      <w:r w:rsidRPr="003D7719">
        <w:rPr>
          <w:rFonts w:ascii="Times New Roman" w:eastAsia="Times New Roman" w:hAnsi="Times New Roman" w:cs="Times New Roman"/>
          <w:b/>
          <w:sz w:val="24"/>
          <w:szCs w:val="24"/>
          <w:lang w:eastAsia="en-US"/>
        </w:rPr>
        <w:t>СУ</w:t>
      </w:r>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Порядок использования земель, занятых сельскохозяйственными угодьями, определяется уполномоченным органом исполнительной власти субъекта Российской Федерации в соответствии с федеральным законодательством.</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4. Земли запаса </w:t>
      </w:r>
      <w:r w:rsidRPr="003D7719">
        <w:rPr>
          <w:rFonts w:ascii="Times New Roman" w:eastAsia="Times New Roman" w:hAnsi="Times New Roman" w:cs="Times New Roman"/>
          <w:b/>
          <w:sz w:val="24"/>
          <w:szCs w:val="24"/>
          <w:lang w:eastAsia="en-US"/>
        </w:rPr>
        <w:t>(ЗАП)</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Порядок использования земель запаса определяется уполномоченным органом исполнительной власти субъекта Российской Федерации в соответствии с федеральным законодательством.</w:t>
      </w:r>
    </w:p>
    <w:p w:rsidR="003D7719" w:rsidRPr="003D7719" w:rsidRDefault="003D7719" w:rsidP="003D7719">
      <w:pPr>
        <w:spacing w:after="120" w:line="240" w:lineRule="auto"/>
        <w:ind w:firstLine="709"/>
        <w:jc w:val="both"/>
        <w:rPr>
          <w:rFonts w:ascii="Times New Roman" w:eastAsia="Times New Roman" w:hAnsi="Times New Roman" w:cs="Times New Roman"/>
          <w:b/>
          <w:sz w:val="24"/>
          <w:szCs w:val="24"/>
          <w:lang w:eastAsia="en-US"/>
        </w:rPr>
      </w:pPr>
      <w:r w:rsidRPr="003D7719">
        <w:rPr>
          <w:rFonts w:ascii="Times New Roman" w:eastAsia="Times New Roman" w:hAnsi="Times New Roman" w:cs="Times New Roman"/>
          <w:sz w:val="24"/>
          <w:szCs w:val="24"/>
          <w:lang w:eastAsia="en-US"/>
        </w:rPr>
        <w:t xml:space="preserve">5. Земли лесного фонда </w:t>
      </w:r>
      <w:r w:rsidRPr="003D7719">
        <w:rPr>
          <w:rFonts w:ascii="Times New Roman" w:eastAsia="Times New Roman" w:hAnsi="Times New Roman" w:cs="Times New Roman"/>
          <w:b/>
          <w:sz w:val="24"/>
          <w:szCs w:val="24"/>
          <w:lang w:eastAsia="en-US"/>
        </w:rPr>
        <w:t>(ЗЛФ)</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Порядок использования земель лесного фонда определяется уполномоченным органом исполнительной власти Российской Федерации в соответствии с федеральным законодательством.</w:t>
      </w:r>
    </w:p>
    <w:p w:rsidR="003D7719" w:rsidRPr="003D7719" w:rsidRDefault="003D7719" w:rsidP="003D7719">
      <w:pPr>
        <w:spacing w:after="120" w:line="240" w:lineRule="auto"/>
        <w:ind w:firstLine="709"/>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6. Особо охраняемые природные территории (</w:t>
      </w:r>
      <w:r w:rsidRPr="003D7719">
        <w:rPr>
          <w:rFonts w:ascii="Times New Roman" w:eastAsia="Times New Roman" w:hAnsi="Times New Roman" w:cs="Times New Roman"/>
          <w:b/>
          <w:sz w:val="24"/>
          <w:szCs w:val="24"/>
          <w:lang w:eastAsia="en-US"/>
        </w:rPr>
        <w:t>ООПТ</w:t>
      </w:r>
      <w:r w:rsidRPr="003D7719">
        <w:rPr>
          <w:rFonts w:ascii="Times New Roman" w:eastAsia="Times New Roman" w:hAnsi="Times New Roman" w:cs="Times New Roman"/>
          <w:sz w:val="24"/>
          <w:szCs w:val="24"/>
          <w:lang w:eastAsia="en-US"/>
        </w:rPr>
        <w:t xml:space="preserve">) </w:t>
      </w:r>
      <w:r w:rsidRPr="003D7719">
        <w:rPr>
          <w:rFonts w:ascii="Times New Roman" w:eastAsia="Times New Roman" w:hAnsi="Times New Roman" w:cs="Times New Roman"/>
          <w:sz w:val="24"/>
          <w:szCs w:val="24"/>
          <w:lang w:eastAsia="en-US"/>
        </w:rPr>
        <w:noBreakHyphen/>
        <w:t xml:space="preserve"> памятники природы:</w:t>
      </w:r>
    </w:p>
    <w:p w:rsidR="003D7719" w:rsidRPr="003D7719" w:rsidRDefault="003D7719" w:rsidP="008E314F">
      <w:pPr>
        <w:numPr>
          <w:ilvl w:val="0"/>
          <w:numId w:val="3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скалы «Семь братьев»;</w:t>
      </w:r>
    </w:p>
    <w:p w:rsidR="003D7719" w:rsidRPr="003D7719" w:rsidRDefault="003D7719" w:rsidP="008E314F">
      <w:pPr>
        <w:numPr>
          <w:ilvl w:val="0"/>
          <w:numId w:val="3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Невьянский пруд;</w:t>
      </w:r>
    </w:p>
    <w:p w:rsidR="003D7719" w:rsidRPr="003D7719" w:rsidRDefault="003D7719" w:rsidP="008E314F">
      <w:pPr>
        <w:numPr>
          <w:ilvl w:val="0"/>
          <w:numId w:val="3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болото </w:t>
      </w:r>
      <w:proofErr w:type="spellStart"/>
      <w:r w:rsidRPr="003D7719">
        <w:rPr>
          <w:rFonts w:ascii="Times New Roman" w:eastAsia="Times New Roman" w:hAnsi="Times New Roman" w:cs="Times New Roman"/>
          <w:sz w:val="24"/>
          <w:szCs w:val="24"/>
          <w:lang w:eastAsia="en-US"/>
        </w:rPr>
        <w:t>Малиновское</w:t>
      </w:r>
      <w:proofErr w:type="spellEnd"/>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болото </w:t>
      </w:r>
      <w:proofErr w:type="spellStart"/>
      <w:r w:rsidRPr="003D7719">
        <w:rPr>
          <w:rFonts w:ascii="Times New Roman" w:eastAsia="Times New Roman" w:hAnsi="Times New Roman" w:cs="Times New Roman"/>
          <w:sz w:val="24"/>
          <w:szCs w:val="24"/>
          <w:lang w:eastAsia="en-US"/>
        </w:rPr>
        <w:t>Кукушкинское</w:t>
      </w:r>
      <w:proofErr w:type="spellEnd"/>
      <w:r w:rsidRPr="003D7719">
        <w:rPr>
          <w:rFonts w:ascii="Times New Roman" w:eastAsia="Times New Roman" w:hAnsi="Times New Roman" w:cs="Times New Roman"/>
          <w:sz w:val="24"/>
          <w:szCs w:val="24"/>
          <w:lang w:eastAsia="en-US"/>
        </w:rPr>
        <w:t>;</w:t>
      </w:r>
    </w:p>
    <w:p w:rsidR="003D7719" w:rsidRPr="003D7719" w:rsidRDefault="003D7719" w:rsidP="008E314F">
      <w:pPr>
        <w:numPr>
          <w:ilvl w:val="0"/>
          <w:numId w:val="3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ландшафтный заказник «Озеро </w:t>
      </w:r>
      <w:proofErr w:type="spellStart"/>
      <w:r w:rsidRPr="003D7719">
        <w:rPr>
          <w:rFonts w:ascii="Times New Roman" w:eastAsia="Times New Roman" w:hAnsi="Times New Roman" w:cs="Times New Roman"/>
          <w:sz w:val="24"/>
          <w:szCs w:val="24"/>
          <w:lang w:eastAsia="en-US"/>
        </w:rPr>
        <w:t>Таватуй</w:t>
      </w:r>
      <w:proofErr w:type="spellEnd"/>
      <w:r w:rsidRPr="003D7719">
        <w:rPr>
          <w:rFonts w:ascii="Times New Roman" w:eastAsia="Times New Roman" w:hAnsi="Times New Roman" w:cs="Times New Roman"/>
          <w:sz w:val="24"/>
          <w:szCs w:val="24"/>
          <w:lang w:eastAsia="en-US"/>
        </w:rPr>
        <w:t xml:space="preserve"> с окружающими лесами»;</w:t>
      </w:r>
    </w:p>
    <w:p w:rsidR="003D7719" w:rsidRPr="003D7719" w:rsidRDefault="003D7719" w:rsidP="008E314F">
      <w:pPr>
        <w:numPr>
          <w:ilvl w:val="0"/>
          <w:numId w:val="32"/>
        </w:numPr>
        <w:spacing w:line="240" w:lineRule="auto"/>
        <w:contextualSpacing/>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 xml:space="preserve">ландшафтный заказник «Озеро </w:t>
      </w:r>
      <w:proofErr w:type="spellStart"/>
      <w:r w:rsidRPr="003D7719">
        <w:rPr>
          <w:rFonts w:ascii="Times New Roman" w:eastAsia="Times New Roman" w:hAnsi="Times New Roman" w:cs="Times New Roman"/>
          <w:sz w:val="24"/>
          <w:szCs w:val="24"/>
          <w:lang w:eastAsia="en-US"/>
        </w:rPr>
        <w:t>Аятское</w:t>
      </w:r>
      <w:proofErr w:type="spellEnd"/>
      <w:r w:rsidRPr="003D7719">
        <w:rPr>
          <w:rFonts w:ascii="Times New Roman" w:eastAsia="Times New Roman" w:hAnsi="Times New Roman" w:cs="Times New Roman"/>
          <w:sz w:val="24"/>
          <w:szCs w:val="24"/>
          <w:lang w:eastAsia="en-US"/>
        </w:rPr>
        <w:t>».</w:t>
      </w:r>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Порядок использования указанных территорий определяется Правительством Свердловской области.</w:t>
      </w:r>
    </w:p>
    <w:p w:rsidR="003D7719" w:rsidRPr="003D7719" w:rsidRDefault="003D7719" w:rsidP="003D7719">
      <w:pPr>
        <w:keepNext/>
        <w:keepLines/>
        <w:spacing w:before="480" w:after="120" w:line="240" w:lineRule="auto"/>
        <w:ind w:firstLine="851"/>
        <w:jc w:val="center"/>
        <w:outlineLvl w:val="0"/>
        <w:rPr>
          <w:rFonts w:ascii="Times New Roman" w:eastAsia="Times New Roman" w:hAnsi="Times New Roman" w:cs="Times New Roman"/>
          <w:b/>
          <w:bCs/>
          <w:sz w:val="32"/>
          <w:szCs w:val="28"/>
          <w:lang w:val="x-none" w:eastAsia="x-none"/>
        </w:rPr>
      </w:pPr>
      <w:bookmarkStart w:id="147" w:name="_Toc300252972"/>
      <w:bookmarkStart w:id="148" w:name="_Toc297043806"/>
      <w:bookmarkStart w:id="149" w:name="_Toc340855550"/>
      <w:bookmarkStart w:id="150" w:name="_Toc98433502"/>
      <w:bookmarkEnd w:id="68"/>
      <w:r w:rsidRPr="003D7719">
        <w:rPr>
          <w:rFonts w:ascii="Times New Roman" w:eastAsia="Times New Roman" w:hAnsi="Times New Roman" w:cs="Times New Roman"/>
          <w:b/>
          <w:bCs/>
          <w:sz w:val="32"/>
          <w:szCs w:val="28"/>
          <w:lang w:val="x-none" w:eastAsia="x-none"/>
        </w:rPr>
        <w:lastRenderedPageBreak/>
        <w:t xml:space="preserve">Глава 4. Градостроительное зонирование территории </w:t>
      </w:r>
      <w:bookmarkEnd w:id="147"/>
      <w:bookmarkEnd w:id="148"/>
      <w:r w:rsidRPr="003D7719">
        <w:rPr>
          <w:rFonts w:ascii="Times New Roman" w:eastAsia="Times New Roman" w:hAnsi="Times New Roman" w:cs="Times New Roman"/>
          <w:b/>
          <w:bCs/>
          <w:sz w:val="32"/>
          <w:szCs w:val="28"/>
          <w:lang w:val="x-none" w:eastAsia="x-none"/>
        </w:rPr>
        <w:t>Невьянского городского округа вне границ населенных пунктов</w:t>
      </w:r>
      <w:bookmarkEnd w:id="149"/>
      <w:bookmarkEnd w:id="150"/>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51" w:name="_Toc300252973"/>
      <w:bookmarkStart w:id="152" w:name="_Toc297043807"/>
      <w:bookmarkStart w:id="153" w:name="_Toc340855551"/>
      <w:bookmarkStart w:id="154" w:name="_Toc98433503"/>
      <w:r w:rsidRPr="003D7719">
        <w:rPr>
          <w:rFonts w:ascii="Times New Roman" w:eastAsia="Times New Roman" w:hAnsi="Times New Roman" w:cs="Times New Roman"/>
          <w:b/>
          <w:bCs/>
          <w:sz w:val="28"/>
          <w:szCs w:val="26"/>
          <w:lang w:val="x-none" w:eastAsia="x-none"/>
        </w:rPr>
        <w:t xml:space="preserve">Статья 4.1. Карты градостроительного зонирования территории </w:t>
      </w:r>
      <w:bookmarkEnd w:id="151"/>
      <w:bookmarkEnd w:id="152"/>
      <w:r w:rsidRPr="003D7719">
        <w:rPr>
          <w:rFonts w:ascii="Times New Roman" w:eastAsia="Times New Roman" w:hAnsi="Times New Roman" w:cs="Times New Roman"/>
          <w:b/>
          <w:bCs/>
          <w:sz w:val="28"/>
          <w:szCs w:val="26"/>
          <w:lang w:val="x-none" w:eastAsia="x-none"/>
        </w:rPr>
        <w:t>Невьянского городского округа</w:t>
      </w:r>
      <w:bookmarkEnd w:id="154"/>
      <w:r w:rsidRPr="003D7719">
        <w:rPr>
          <w:rFonts w:ascii="Times New Roman" w:eastAsia="Times New Roman" w:hAnsi="Times New Roman" w:cs="Times New Roman"/>
          <w:b/>
          <w:bCs/>
          <w:sz w:val="28"/>
          <w:szCs w:val="26"/>
          <w:lang w:val="x-none" w:eastAsia="x-none"/>
        </w:rPr>
        <w:t xml:space="preserve"> </w:t>
      </w:r>
      <w:bookmarkEnd w:id="153"/>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Карта градостроительного зонирования территории Невьянского городского округа вне границ населенных пунктов представлена в Приложении 6 к настоящим Правилам.</w:t>
      </w:r>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карт градостроительного зонирования территории Невьянского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2283"/>
        <w:gridCol w:w="5450"/>
      </w:tblGrid>
      <w:tr w:rsidR="003D7719" w:rsidRPr="003D7719" w:rsidTr="003D7719">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Номер</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Название НП</w:t>
            </w:r>
          </w:p>
        </w:tc>
        <w:tc>
          <w:tcPr>
            <w:tcW w:w="5450" w:type="dxa"/>
            <w:shd w:val="clear" w:color="auto" w:fill="auto"/>
          </w:tcPr>
          <w:p w:rsidR="003D7719" w:rsidRPr="003D7719" w:rsidRDefault="003D7719" w:rsidP="003D7719">
            <w:pPr>
              <w:spacing w:after="0" w:line="240" w:lineRule="auto"/>
              <w:ind w:firstLine="851"/>
              <w:rPr>
                <w:rFonts w:ascii="Times New Roman" w:eastAsia="Calibri" w:hAnsi="Times New Roman" w:cs="Times New Roman"/>
                <w:sz w:val="24"/>
              </w:rPr>
            </w:pPr>
            <w:r w:rsidRPr="003D7719">
              <w:rPr>
                <w:rFonts w:ascii="Times New Roman" w:eastAsia="Calibri" w:hAnsi="Times New Roman" w:cs="Times New Roman"/>
                <w:sz w:val="24"/>
              </w:rPr>
              <w:t>Название схем</w:t>
            </w:r>
          </w:p>
        </w:tc>
      </w:tr>
      <w:tr w:rsidR="003D7719" w:rsidRPr="003D7719" w:rsidTr="003D7719">
        <w:trPr>
          <w:trHeight w:val="19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НГО</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Приложение </w:t>
            </w:r>
            <w:r w:rsidRPr="003D7719">
              <w:rPr>
                <w:rFonts w:ascii="Times New Roman" w:eastAsia="Calibri" w:hAnsi="Times New Roman" w:cs="Times New Roman"/>
                <w:sz w:val="24"/>
                <w:szCs w:val="24"/>
              </w:rPr>
              <w:t>6</w:t>
            </w:r>
            <w:r w:rsidRPr="003D7719">
              <w:rPr>
                <w:rFonts w:ascii="Times New Roman" w:eastAsia="Calibri" w:hAnsi="Times New Roman" w:cs="Times New Roman"/>
                <w:sz w:val="24"/>
                <w:szCs w:val="24"/>
                <w:vertAlign w:val="superscript"/>
              </w:rPr>
              <w:t>1</w:t>
            </w:r>
            <w:r w:rsidRPr="003D7719">
              <w:rPr>
                <w:rFonts w:ascii="Times New Roman" w:eastAsia="Calibri" w:hAnsi="Times New Roman" w:cs="Times New Roman"/>
                <w:sz w:val="24"/>
              </w:rPr>
              <w:t>. Карта градостроительного зонирования территории городского округа вне границ населенных пунктов</w:t>
            </w:r>
          </w:p>
        </w:tc>
      </w:tr>
      <w:tr w:rsidR="003D7719" w:rsidRPr="003D7719" w:rsidTr="003D7719">
        <w:trPr>
          <w:trHeight w:val="172"/>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г. Невьянск</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Приложение </w:t>
            </w:r>
            <w:r w:rsidRPr="003D7719">
              <w:rPr>
                <w:rFonts w:ascii="Times New Roman" w:eastAsia="Calibri" w:hAnsi="Times New Roman" w:cs="Times New Roman"/>
                <w:sz w:val="24"/>
                <w:szCs w:val="24"/>
              </w:rPr>
              <w:t>6</w:t>
            </w:r>
            <w:r w:rsidRPr="003D7719">
              <w:rPr>
                <w:rFonts w:ascii="Times New Roman" w:eastAsia="Calibri" w:hAnsi="Times New Roman" w:cs="Times New Roman"/>
                <w:sz w:val="24"/>
                <w:szCs w:val="24"/>
                <w:vertAlign w:val="superscript"/>
              </w:rPr>
              <w:t>2</w:t>
            </w:r>
            <w:r w:rsidRPr="003D7719">
              <w:rPr>
                <w:rFonts w:ascii="Times New Roman" w:eastAsia="Calibri" w:hAnsi="Times New Roman" w:cs="Times New Roman"/>
                <w:sz w:val="24"/>
              </w:rPr>
              <w:t>. Карта градостроительного зонирования территории населенного пункта город Невьянск</w:t>
            </w:r>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Аятское</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Аятское</w:t>
            </w:r>
            <w:proofErr w:type="spellEnd"/>
          </w:p>
        </w:tc>
      </w:tr>
      <w:tr w:rsidR="003D7719" w:rsidRPr="003D7719" w:rsidTr="003D7719">
        <w:trPr>
          <w:trHeight w:val="258"/>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Аять</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4</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Аять</w:t>
            </w:r>
          </w:p>
        </w:tc>
      </w:tr>
      <w:tr w:rsidR="003D7719" w:rsidRPr="003D7719" w:rsidTr="003D7719">
        <w:trPr>
          <w:trHeight w:val="19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Быньги</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5</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Быньги</w:t>
            </w:r>
            <w:proofErr w:type="spellEnd"/>
          </w:p>
        </w:tc>
      </w:tr>
      <w:tr w:rsidR="003D7719" w:rsidRPr="003D7719" w:rsidTr="003D7719">
        <w:trPr>
          <w:trHeight w:val="19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Вересковый</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6</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Вересковый</w:t>
            </w:r>
          </w:p>
        </w:tc>
      </w:tr>
      <w:tr w:rsidR="003D7719" w:rsidRPr="003D7719" w:rsidTr="003D7719">
        <w:trPr>
          <w:trHeight w:val="258"/>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7</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Верхние Таволги</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7</w:t>
            </w:r>
            <w:r w:rsidRPr="003D7719">
              <w:rPr>
                <w:rFonts w:ascii="Times New Roman" w:eastAsia="Calibri" w:hAnsi="Times New Roman" w:cs="Times New Roman"/>
                <w:sz w:val="24"/>
              </w:rPr>
              <w:t>. Карта градостроительного зонирования территории населенного пункта деревня Верхние Таволги</w:t>
            </w:r>
          </w:p>
        </w:tc>
      </w:tr>
      <w:tr w:rsidR="003D7719" w:rsidRPr="003D7719" w:rsidTr="003D7719">
        <w:trPr>
          <w:trHeight w:val="172"/>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8</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Гашени</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8</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3D7719">
              <w:rPr>
                <w:rFonts w:ascii="Times New Roman" w:eastAsia="Calibri" w:hAnsi="Times New Roman" w:cs="Times New Roman"/>
                <w:sz w:val="24"/>
              </w:rPr>
              <w:t>Гашени</w:t>
            </w:r>
            <w:proofErr w:type="spellEnd"/>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9</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Забельный</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9</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Забельный</w:t>
            </w:r>
            <w:proofErr w:type="spellEnd"/>
          </w:p>
        </w:tc>
      </w:tr>
      <w:tr w:rsidR="003D7719" w:rsidRPr="003D7719" w:rsidTr="003D7719">
        <w:trPr>
          <w:trHeight w:val="236"/>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10</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Калиново</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10</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Калиново</w:t>
            </w:r>
          </w:p>
        </w:tc>
      </w:tr>
      <w:tr w:rsidR="003D7719" w:rsidRPr="003D7719" w:rsidTr="003D7719">
        <w:trPr>
          <w:trHeight w:val="194"/>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Киприно</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11</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Киприно</w:t>
            </w:r>
            <w:proofErr w:type="spellEnd"/>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Конёво</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12</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Конёво</w:t>
            </w:r>
            <w:proofErr w:type="spellEnd"/>
          </w:p>
        </w:tc>
      </w:tr>
      <w:tr w:rsidR="003D7719" w:rsidRPr="003D7719" w:rsidTr="003D7719">
        <w:trPr>
          <w:trHeight w:val="194"/>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lastRenderedPageBreak/>
              <w:t>13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Корелы</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13</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Корелы</w:t>
            </w:r>
            <w:proofErr w:type="spellEnd"/>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с. Кунара</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14</w:t>
            </w:r>
            <w:r w:rsidRPr="003D7719">
              <w:rPr>
                <w:rFonts w:ascii="Times New Roman" w:eastAsia="Calibri" w:hAnsi="Times New Roman" w:cs="Times New Roman"/>
                <w:sz w:val="24"/>
              </w:rPr>
              <w:t>. Карта градостроительного зонирования территории населенного пункта село Кунара</w:t>
            </w:r>
          </w:p>
        </w:tc>
      </w:tr>
      <w:tr w:rsidR="003D7719" w:rsidRPr="003D7719" w:rsidTr="003D7719">
        <w:trPr>
          <w:trHeight w:val="19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Невьянка</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15</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3D7719">
              <w:rPr>
                <w:rFonts w:ascii="Times New Roman" w:eastAsia="Calibri" w:hAnsi="Times New Roman" w:cs="Times New Roman"/>
                <w:sz w:val="24"/>
              </w:rPr>
              <w:t>Невьянка</w:t>
            </w:r>
            <w:proofErr w:type="spellEnd"/>
          </w:p>
        </w:tc>
      </w:tr>
      <w:tr w:rsidR="003D7719" w:rsidRPr="003D7719" w:rsidTr="003D7719">
        <w:trPr>
          <w:trHeight w:val="1038"/>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Невьянский Рыбзавод</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16</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Невьянский Рыбзавод</w:t>
            </w:r>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17</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Нижние Таволги</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17</w:t>
            </w:r>
            <w:r w:rsidRPr="003D7719">
              <w:rPr>
                <w:rFonts w:ascii="Times New Roman" w:eastAsia="Calibri" w:hAnsi="Times New Roman" w:cs="Times New Roman"/>
                <w:sz w:val="24"/>
              </w:rPr>
              <w:t>. Карта градостроительного зонирования территории населенного пункта деревня Нижние Таволги</w:t>
            </w:r>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18</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Осиновка</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18</w:t>
            </w:r>
            <w:r w:rsidRPr="003D7719">
              <w:rPr>
                <w:rFonts w:ascii="Times New Roman" w:eastAsia="Calibri" w:hAnsi="Times New Roman" w:cs="Times New Roman"/>
                <w:sz w:val="24"/>
              </w:rPr>
              <w:t>. Карта градостроительного зонирования территории населенного пункта деревня Осиновка</w:t>
            </w:r>
          </w:p>
        </w:tc>
      </w:tr>
      <w:tr w:rsidR="003D7719" w:rsidRPr="003D7719" w:rsidTr="003D7719">
        <w:trPr>
          <w:trHeight w:val="236"/>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19</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Осиновский</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19</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Осиновский</w:t>
            </w:r>
            <w:proofErr w:type="spellEnd"/>
          </w:p>
        </w:tc>
      </w:tr>
      <w:tr w:rsidR="003D7719" w:rsidRPr="003D7719" w:rsidTr="003D7719">
        <w:trPr>
          <w:trHeight w:val="237"/>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20</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Приозёрный</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20</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Приозёрный</w:t>
            </w:r>
          </w:p>
        </w:tc>
      </w:tr>
      <w:tr w:rsidR="003D7719" w:rsidRPr="003D7719" w:rsidTr="003D7719">
        <w:trPr>
          <w:trHeight w:val="19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Пьянково</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21</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3D7719">
              <w:rPr>
                <w:rFonts w:ascii="Times New Roman" w:eastAsia="Calibri" w:hAnsi="Times New Roman" w:cs="Times New Roman"/>
                <w:sz w:val="24"/>
              </w:rPr>
              <w:t>Пьянково</w:t>
            </w:r>
            <w:proofErr w:type="spellEnd"/>
          </w:p>
        </w:tc>
      </w:tr>
      <w:tr w:rsidR="003D7719" w:rsidRPr="003D7719" w:rsidTr="003D7719">
        <w:trPr>
          <w:trHeight w:val="19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Ребристый</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22</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Ребристый</w:t>
            </w:r>
          </w:p>
        </w:tc>
      </w:tr>
      <w:tr w:rsidR="003D7719" w:rsidRPr="003D7719" w:rsidTr="003D7719">
        <w:trPr>
          <w:trHeight w:val="258"/>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Сербишино</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23</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деревня </w:t>
            </w:r>
            <w:proofErr w:type="spellStart"/>
            <w:r w:rsidRPr="003D7719">
              <w:rPr>
                <w:rFonts w:ascii="Times New Roman" w:eastAsia="Calibri" w:hAnsi="Times New Roman" w:cs="Times New Roman"/>
                <w:sz w:val="24"/>
              </w:rPr>
              <w:t>Сербишино</w:t>
            </w:r>
            <w:proofErr w:type="spellEnd"/>
          </w:p>
        </w:tc>
      </w:tr>
      <w:tr w:rsidR="003D7719" w:rsidRPr="003D7719" w:rsidTr="003D7719">
        <w:trPr>
          <w:trHeight w:val="279"/>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Середовина</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24</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Середовина</w:t>
            </w:r>
            <w:proofErr w:type="spellEnd"/>
          </w:p>
        </w:tc>
      </w:tr>
      <w:tr w:rsidR="003D7719" w:rsidRPr="003D7719" w:rsidTr="003D7719">
        <w:trPr>
          <w:trHeight w:val="150"/>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с предполагаемым наименованием Сосновка</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25</w:t>
            </w:r>
            <w:r w:rsidRPr="003D7719">
              <w:rPr>
                <w:rFonts w:ascii="Times New Roman" w:eastAsia="Calibri" w:hAnsi="Times New Roman" w:cs="Times New Roman"/>
                <w:sz w:val="24"/>
              </w:rPr>
              <w:t>. Карта градостроительного зонирования территории населенного пункта деревня с предполагаемым наименованием Сосновка</w:t>
            </w:r>
          </w:p>
        </w:tc>
      </w:tr>
      <w:tr w:rsidR="003D7719" w:rsidRPr="003D7719" w:rsidTr="003D7719">
        <w:trPr>
          <w:trHeight w:val="236"/>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Таватуй</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26</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Таватуй</w:t>
            </w:r>
            <w:proofErr w:type="spellEnd"/>
          </w:p>
        </w:tc>
      </w:tr>
      <w:tr w:rsidR="003D7719" w:rsidRPr="003D7719" w:rsidTr="003D7719">
        <w:trPr>
          <w:trHeight w:val="237"/>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27</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Таватуй</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27</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Таватуй</w:t>
            </w:r>
            <w:proofErr w:type="spellEnd"/>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28</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Таватуйский</w:t>
            </w:r>
            <w:proofErr w:type="spellEnd"/>
            <w:r w:rsidRPr="003D7719">
              <w:rPr>
                <w:rFonts w:ascii="Times New Roman" w:eastAsia="Calibri" w:hAnsi="Times New Roman" w:cs="Times New Roman"/>
                <w:sz w:val="24"/>
              </w:rPr>
              <w:t xml:space="preserve"> Детдом</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28</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Таватуйский</w:t>
            </w:r>
            <w:proofErr w:type="spellEnd"/>
            <w:r w:rsidRPr="003D7719">
              <w:rPr>
                <w:rFonts w:ascii="Times New Roman" w:eastAsia="Calibri" w:hAnsi="Times New Roman" w:cs="Times New Roman"/>
                <w:sz w:val="24"/>
              </w:rPr>
              <w:t xml:space="preserve"> Детдом</w:t>
            </w:r>
          </w:p>
        </w:tc>
      </w:tr>
      <w:tr w:rsidR="003D7719" w:rsidRPr="003D7719" w:rsidTr="003D7719">
        <w:trPr>
          <w:trHeight w:val="194"/>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lastRenderedPageBreak/>
              <w:t>29</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Ударник</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29</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Ударник</w:t>
            </w:r>
          </w:p>
        </w:tc>
      </w:tr>
      <w:tr w:rsidR="003D7719" w:rsidRPr="003D7719" w:rsidTr="003D7719">
        <w:trPr>
          <w:trHeight w:val="236"/>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30</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Федьковка</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30</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Федьковка</w:t>
            </w:r>
            <w:proofErr w:type="spellEnd"/>
          </w:p>
        </w:tc>
      </w:tr>
      <w:tr w:rsidR="003D7719" w:rsidRPr="003D7719" w:rsidTr="003D7719">
        <w:trPr>
          <w:trHeight w:val="194"/>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Цементный</w:t>
            </w:r>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31</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Цементный</w:t>
            </w:r>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Шайдуриха</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32</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Шайдуриха</w:t>
            </w:r>
            <w:proofErr w:type="spellEnd"/>
          </w:p>
        </w:tc>
      </w:tr>
      <w:tr w:rsidR="003D7719" w:rsidRPr="003D7719" w:rsidTr="003D7719">
        <w:trPr>
          <w:trHeight w:val="194"/>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Шурала</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33</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село </w:t>
            </w:r>
            <w:proofErr w:type="spellStart"/>
            <w:r w:rsidRPr="003D7719">
              <w:rPr>
                <w:rFonts w:ascii="Times New Roman" w:eastAsia="Calibri" w:hAnsi="Times New Roman" w:cs="Times New Roman"/>
                <w:sz w:val="24"/>
              </w:rPr>
              <w:t>Шурала</w:t>
            </w:r>
            <w:proofErr w:type="spellEnd"/>
          </w:p>
        </w:tc>
      </w:tr>
      <w:tr w:rsidR="003D7719" w:rsidRPr="003D7719" w:rsidTr="003D7719">
        <w:trPr>
          <w:trHeight w:val="215"/>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Шурала</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34</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Шурала</w:t>
            </w:r>
            <w:proofErr w:type="spellEnd"/>
          </w:p>
        </w:tc>
      </w:tr>
      <w:tr w:rsidR="003D7719" w:rsidRPr="003D7719" w:rsidTr="003D7719">
        <w:trPr>
          <w:trHeight w:val="1123"/>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Аник</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35</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Аник</w:t>
            </w:r>
            <w:proofErr w:type="spellEnd"/>
          </w:p>
        </w:tc>
      </w:tr>
      <w:tr w:rsidR="003D7719" w:rsidRPr="003D7719" w:rsidTr="003D7719">
        <w:trPr>
          <w:trHeight w:val="1124"/>
        </w:trPr>
        <w:tc>
          <w:tcPr>
            <w:tcW w:w="1351"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Быньговский</w:t>
            </w:r>
            <w:proofErr w:type="spellEnd"/>
          </w:p>
        </w:tc>
        <w:tc>
          <w:tcPr>
            <w:tcW w:w="5450"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szCs w:val="24"/>
                <w:vertAlign w:val="superscript"/>
              </w:rPr>
              <w:t>36</w:t>
            </w:r>
            <w:r w:rsidRPr="003D7719">
              <w:rPr>
                <w:rFonts w:ascii="Times New Roman" w:eastAsia="Calibri" w:hAnsi="Times New Roman" w:cs="Times New Roman"/>
                <w:sz w:val="24"/>
              </w:rPr>
              <w:t xml:space="preserve">. Карта градостроительного зонирования территории населенного пункта поселок </w:t>
            </w:r>
            <w:proofErr w:type="spellStart"/>
            <w:r w:rsidRPr="003D7719">
              <w:rPr>
                <w:rFonts w:ascii="Times New Roman" w:eastAsia="Calibri" w:hAnsi="Times New Roman" w:cs="Times New Roman"/>
                <w:sz w:val="24"/>
              </w:rPr>
              <w:t>Быньговский</w:t>
            </w:r>
            <w:proofErr w:type="spellEnd"/>
          </w:p>
        </w:tc>
      </w:tr>
    </w:tbl>
    <w:p w:rsidR="003D7719" w:rsidRPr="003D7719" w:rsidRDefault="003D7719" w:rsidP="003D7719">
      <w:pPr>
        <w:keepNext/>
        <w:spacing w:after="0"/>
        <w:jc w:val="center"/>
        <w:rPr>
          <w:rFonts w:ascii="Times New Roman" w:eastAsia="Times New Roman" w:hAnsi="Times New Roman" w:cs="Times New Roman"/>
          <w:b/>
          <w:bCs/>
          <w:sz w:val="24"/>
          <w:szCs w:val="24"/>
        </w:rPr>
      </w:pPr>
    </w:p>
    <w:p w:rsidR="003D7719" w:rsidRPr="003D7719" w:rsidRDefault="003D7719" w:rsidP="003D7719">
      <w:pPr>
        <w:keepNext/>
        <w:keepLines/>
        <w:spacing w:before="240" w:after="120" w:line="288" w:lineRule="auto"/>
        <w:outlineLvl w:val="1"/>
        <w:rPr>
          <w:rFonts w:ascii="Times New Roman" w:eastAsia="Times New Roman" w:hAnsi="Times New Roman" w:cs="Times New Roman"/>
          <w:b/>
          <w:bCs/>
          <w:sz w:val="28"/>
          <w:szCs w:val="26"/>
          <w:lang w:val="x-none" w:eastAsia="x-none"/>
        </w:rPr>
      </w:pPr>
      <w:bookmarkStart w:id="155" w:name="_Toc300252974"/>
      <w:bookmarkStart w:id="156" w:name="_Toc297043808"/>
      <w:bookmarkStart w:id="157" w:name="_Toc340855552"/>
      <w:bookmarkStart w:id="158" w:name="_Toc98433504"/>
      <w:r w:rsidRPr="003D7719">
        <w:rPr>
          <w:rFonts w:ascii="Times New Roman" w:eastAsia="Times New Roman" w:hAnsi="Times New Roman" w:cs="Times New Roman"/>
          <w:b/>
          <w:bCs/>
          <w:sz w:val="28"/>
          <w:szCs w:val="26"/>
          <w:lang w:val="x-none" w:eastAsia="x-none"/>
        </w:rPr>
        <w:t xml:space="preserve">Статья 4.2. Карты зон с особыми условиями использования территории </w:t>
      </w:r>
      <w:bookmarkEnd w:id="155"/>
      <w:bookmarkEnd w:id="156"/>
      <w:r w:rsidRPr="003D7719">
        <w:rPr>
          <w:rFonts w:ascii="Times New Roman" w:eastAsia="Times New Roman" w:hAnsi="Times New Roman" w:cs="Times New Roman"/>
          <w:b/>
          <w:bCs/>
          <w:sz w:val="28"/>
          <w:szCs w:val="26"/>
          <w:lang w:val="x-none" w:eastAsia="x-none"/>
        </w:rPr>
        <w:t>Невьянского городского округа</w:t>
      </w:r>
      <w:bookmarkEnd w:id="157"/>
      <w:bookmarkEnd w:id="158"/>
    </w:p>
    <w:p w:rsidR="003D7719" w:rsidRPr="003D7719" w:rsidRDefault="003D7719" w:rsidP="003D7719">
      <w:pPr>
        <w:spacing w:after="120" w:line="240" w:lineRule="auto"/>
        <w:ind w:firstLine="284"/>
        <w:jc w:val="both"/>
        <w:rPr>
          <w:rFonts w:ascii="Times New Roman" w:eastAsia="Times New Roman" w:hAnsi="Times New Roman" w:cs="Times New Roman"/>
          <w:sz w:val="24"/>
          <w:szCs w:val="24"/>
          <w:lang w:eastAsia="en-US"/>
        </w:rPr>
      </w:pPr>
      <w:r w:rsidRPr="003D7719">
        <w:rPr>
          <w:rFonts w:ascii="Times New Roman" w:eastAsia="Times New Roman" w:hAnsi="Times New Roman" w:cs="Times New Roman"/>
          <w:sz w:val="24"/>
          <w:szCs w:val="24"/>
          <w:lang w:eastAsia="en-US"/>
        </w:rPr>
        <w:t>Карта зон с особыми условиями использования территории Невьянского городского округа</w:t>
      </w:r>
      <w:r w:rsidRPr="003D7719">
        <w:rPr>
          <w:rFonts w:ascii="Times New Roman" w:eastAsia="Times New Roman" w:hAnsi="Times New Roman" w:cs="Times New Roman"/>
          <w:bCs/>
          <w:sz w:val="24"/>
          <w:szCs w:val="24"/>
          <w:lang w:eastAsia="en-US"/>
        </w:rPr>
        <w:t xml:space="preserve"> </w:t>
      </w:r>
      <w:r w:rsidRPr="003D7719">
        <w:rPr>
          <w:rFonts w:ascii="Times New Roman" w:eastAsia="Times New Roman" w:hAnsi="Times New Roman" w:cs="Times New Roman"/>
          <w:sz w:val="24"/>
          <w:szCs w:val="24"/>
          <w:lang w:eastAsia="en-US"/>
        </w:rPr>
        <w:t>вне границ населенных пунктов представлена в Приложении 7 к настоящим Правилам.</w:t>
      </w:r>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карт зон с особыми условиями использования территории Невьянского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2283"/>
        <w:gridCol w:w="5448"/>
      </w:tblGrid>
      <w:tr w:rsidR="003D7719" w:rsidRPr="003D7719" w:rsidTr="003D7719">
        <w:tc>
          <w:tcPr>
            <w:tcW w:w="1353" w:type="dxa"/>
            <w:shd w:val="clear" w:color="auto" w:fill="auto"/>
          </w:tcPr>
          <w:p w:rsidR="003D7719" w:rsidRPr="003D7719" w:rsidRDefault="003D7719" w:rsidP="003D7719">
            <w:pPr>
              <w:spacing w:after="0" w:line="240" w:lineRule="auto"/>
              <w:jc w:val="center"/>
              <w:rPr>
                <w:rFonts w:ascii="Times New Roman" w:eastAsia="Calibri" w:hAnsi="Times New Roman" w:cs="Times New Roman"/>
                <w:b/>
                <w:sz w:val="24"/>
              </w:rPr>
            </w:pPr>
            <w:r w:rsidRPr="003D7719">
              <w:rPr>
                <w:rFonts w:ascii="Times New Roman" w:eastAsia="Calibri" w:hAnsi="Times New Roman" w:cs="Times New Roman"/>
                <w:b/>
                <w:sz w:val="24"/>
              </w:rPr>
              <w:t>Номер</w:t>
            </w:r>
          </w:p>
        </w:tc>
        <w:tc>
          <w:tcPr>
            <w:tcW w:w="2283" w:type="dxa"/>
            <w:shd w:val="clear" w:color="auto" w:fill="auto"/>
          </w:tcPr>
          <w:p w:rsidR="003D7719" w:rsidRPr="003D7719" w:rsidRDefault="003D7719" w:rsidP="003D7719">
            <w:pPr>
              <w:spacing w:after="0" w:line="240" w:lineRule="auto"/>
              <w:jc w:val="center"/>
              <w:rPr>
                <w:rFonts w:ascii="Times New Roman" w:eastAsia="Calibri" w:hAnsi="Times New Roman" w:cs="Times New Roman"/>
                <w:b/>
                <w:sz w:val="24"/>
              </w:rPr>
            </w:pPr>
            <w:r w:rsidRPr="003D7719">
              <w:rPr>
                <w:rFonts w:ascii="Times New Roman" w:eastAsia="Calibri" w:hAnsi="Times New Roman" w:cs="Times New Roman"/>
                <w:b/>
                <w:sz w:val="24"/>
              </w:rPr>
              <w:t>Название НП</w:t>
            </w:r>
          </w:p>
        </w:tc>
        <w:tc>
          <w:tcPr>
            <w:tcW w:w="5448" w:type="dxa"/>
            <w:shd w:val="clear" w:color="auto" w:fill="auto"/>
          </w:tcPr>
          <w:p w:rsidR="003D7719" w:rsidRPr="003D7719" w:rsidRDefault="003D7719" w:rsidP="003D7719">
            <w:pPr>
              <w:spacing w:after="0" w:line="240" w:lineRule="auto"/>
              <w:ind w:firstLine="851"/>
              <w:jc w:val="center"/>
              <w:rPr>
                <w:rFonts w:ascii="Times New Roman" w:eastAsia="Calibri" w:hAnsi="Times New Roman" w:cs="Times New Roman"/>
                <w:b/>
                <w:sz w:val="24"/>
              </w:rPr>
            </w:pPr>
            <w:r w:rsidRPr="003D7719">
              <w:rPr>
                <w:rFonts w:ascii="Times New Roman" w:eastAsia="Calibri" w:hAnsi="Times New Roman" w:cs="Times New Roman"/>
                <w:b/>
                <w:sz w:val="24"/>
              </w:rPr>
              <w:t>Название схем</w:t>
            </w:r>
          </w:p>
        </w:tc>
      </w:tr>
      <w:tr w:rsidR="003D7719" w:rsidRPr="003D7719" w:rsidTr="003D7719">
        <w:trPr>
          <w:trHeight w:val="215"/>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НГО</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w:t>
            </w:r>
            <w:r w:rsidRPr="003D7719">
              <w:rPr>
                <w:rFonts w:ascii="Times New Roman" w:eastAsia="Calibri" w:hAnsi="Times New Roman" w:cs="Times New Roman"/>
                <w:sz w:val="24"/>
              </w:rPr>
              <w:t>. Карта зон с особыми условиями использования территории городского округа вне границ населенных пунктов</w:t>
            </w:r>
          </w:p>
        </w:tc>
      </w:tr>
      <w:tr w:rsidR="003D7719" w:rsidRPr="003D7719" w:rsidTr="003D7719">
        <w:trPr>
          <w:trHeight w:val="1104"/>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г. Невьянск</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w:t>
            </w:r>
            <w:r w:rsidRPr="003D7719">
              <w:rPr>
                <w:rFonts w:ascii="Times New Roman" w:eastAsia="Calibri" w:hAnsi="Times New Roman" w:cs="Times New Roman"/>
                <w:sz w:val="24"/>
              </w:rPr>
              <w:t>. Карта зон с особыми условиями использования территории населенного пункта город Невьянск</w:t>
            </w:r>
          </w:p>
        </w:tc>
      </w:tr>
      <w:tr w:rsidR="003D7719" w:rsidRPr="003D7719" w:rsidTr="003D7719">
        <w:trPr>
          <w:trHeight w:val="1136"/>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Аятское</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Аятское</w:t>
            </w:r>
            <w:proofErr w:type="spellEnd"/>
          </w:p>
        </w:tc>
      </w:tr>
      <w:tr w:rsidR="003D7719" w:rsidRPr="003D7719" w:rsidTr="003D7719">
        <w:trPr>
          <w:trHeight w:val="1154"/>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lastRenderedPageBreak/>
              <w:t>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Аять</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4</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Аять</w:t>
            </w:r>
          </w:p>
        </w:tc>
      </w:tr>
      <w:tr w:rsidR="003D7719" w:rsidRPr="003D7719" w:rsidTr="003D7719">
        <w:trPr>
          <w:trHeight w:val="1172"/>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Быньги</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5</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Быньги</w:t>
            </w:r>
            <w:proofErr w:type="spellEnd"/>
          </w:p>
        </w:tc>
      </w:tr>
      <w:tr w:rsidR="003D7719" w:rsidRPr="003D7719" w:rsidTr="003D7719">
        <w:trPr>
          <w:trHeight w:val="1062"/>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Вересковый</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6</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Вересковый</w:t>
            </w:r>
          </w:p>
        </w:tc>
      </w:tr>
      <w:tr w:rsidR="003D7719" w:rsidRPr="003D7719" w:rsidTr="003D7719">
        <w:trPr>
          <w:trHeight w:val="1080"/>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7</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Верхние Таволги</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7</w:t>
            </w:r>
            <w:r w:rsidRPr="003D7719">
              <w:rPr>
                <w:rFonts w:ascii="Times New Roman" w:eastAsia="Calibri" w:hAnsi="Times New Roman" w:cs="Times New Roman"/>
                <w:sz w:val="24"/>
              </w:rPr>
              <w:t>. Карта зон с особыми условиями использования территории населенного пункта деревня Верхние Таволги</w:t>
            </w:r>
          </w:p>
        </w:tc>
      </w:tr>
      <w:tr w:rsidR="003D7719" w:rsidRPr="003D7719" w:rsidTr="003D7719">
        <w:trPr>
          <w:trHeight w:val="1112"/>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8</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Гашени</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8</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3D7719">
              <w:rPr>
                <w:rFonts w:ascii="Times New Roman" w:eastAsia="Calibri" w:hAnsi="Times New Roman" w:cs="Times New Roman"/>
                <w:sz w:val="24"/>
              </w:rPr>
              <w:t>Гашени</w:t>
            </w:r>
            <w:proofErr w:type="spellEnd"/>
          </w:p>
        </w:tc>
      </w:tr>
      <w:tr w:rsidR="003D7719" w:rsidRPr="003D7719" w:rsidTr="003D7719">
        <w:trPr>
          <w:trHeight w:val="1130"/>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9</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Забельный</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9</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Забельный</w:t>
            </w:r>
            <w:proofErr w:type="spellEnd"/>
          </w:p>
        </w:tc>
      </w:tr>
      <w:tr w:rsidR="003D7719" w:rsidRPr="003D7719" w:rsidTr="003D7719">
        <w:trPr>
          <w:trHeight w:val="1148"/>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10</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Калиново</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10</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Калиново</w:t>
            </w:r>
          </w:p>
        </w:tc>
      </w:tr>
      <w:tr w:rsidR="003D7719" w:rsidRPr="003D7719" w:rsidTr="003D7719">
        <w:trPr>
          <w:trHeight w:val="1124"/>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Киприно</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11</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Киприно</w:t>
            </w:r>
            <w:proofErr w:type="spellEnd"/>
          </w:p>
        </w:tc>
      </w:tr>
      <w:tr w:rsidR="003D7719" w:rsidRPr="003D7719" w:rsidTr="003D7719">
        <w:trPr>
          <w:trHeight w:val="715"/>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Конёво</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12</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Конёво</w:t>
            </w:r>
            <w:proofErr w:type="spellEnd"/>
          </w:p>
        </w:tc>
      </w:tr>
      <w:tr w:rsidR="003D7719" w:rsidRPr="003D7719" w:rsidTr="003D7719">
        <w:trPr>
          <w:trHeight w:val="61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Корелы</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13</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Корелы</w:t>
            </w:r>
            <w:proofErr w:type="spellEnd"/>
          </w:p>
        </w:tc>
      </w:tr>
      <w:tr w:rsidR="003D7719" w:rsidRPr="003D7719" w:rsidTr="003D7719">
        <w:trPr>
          <w:trHeight w:val="919"/>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с. Кунара</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14</w:t>
            </w:r>
            <w:r w:rsidRPr="003D7719">
              <w:rPr>
                <w:rFonts w:ascii="Times New Roman" w:eastAsia="Calibri" w:hAnsi="Times New Roman" w:cs="Times New Roman"/>
                <w:sz w:val="24"/>
              </w:rPr>
              <w:t>. Карта зон с особыми условиями использования территории населенного пункта село Кунара</w:t>
            </w:r>
          </w:p>
        </w:tc>
      </w:tr>
      <w:tr w:rsidR="003D7719" w:rsidRPr="003D7719" w:rsidTr="003D7719">
        <w:trPr>
          <w:trHeight w:val="37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Невьянка</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15</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3D7719">
              <w:rPr>
                <w:rFonts w:ascii="Times New Roman" w:eastAsia="Calibri" w:hAnsi="Times New Roman" w:cs="Times New Roman"/>
                <w:sz w:val="24"/>
              </w:rPr>
              <w:t>Невьянка</w:t>
            </w:r>
            <w:proofErr w:type="spellEnd"/>
          </w:p>
        </w:tc>
      </w:tr>
      <w:tr w:rsidR="003D7719" w:rsidRPr="003D7719" w:rsidTr="003D7719">
        <w:trPr>
          <w:trHeight w:val="97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Невьянский Рыбзавод</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6</w:t>
            </w:r>
            <w:r w:rsidRPr="003D7719">
              <w:rPr>
                <w:rFonts w:ascii="Times New Roman" w:eastAsia="Calibri" w:hAnsi="Times New Roman" w:cs="Times New Roman"/>
                <w:sz w:val="24"/>
                <w:vertAlign w:val="superscript"/>
              </w:rPr>
              <w:t>16</w:t>
            </w:r>
            <w:r w:rsidRPr="003D7719">
              <w:rPr>
                <w:rFonts w:ascii="Times New Roman" w:eastAsia="Calibri" w:hAnsi="Times New Roman" w:cs="Times New Roman"/>
                <w:sz w:val="24"/>
              </w:rPr>
              <w:t>. Карта градостроительного зонирования территории населенного пункта поселок Невьянский Рыбзавод</w:t>
            </w:r>
          </w:p>
        </w:tc>
      </w:tr>
      <w:tr w:rsidR="003D7719" w:rsidRPr="003D7719" w:rsidTr="003D7719">
        <w:trPr>
          <w:trHeight w:val="138"/>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17</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Нижние Таволги</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17</w:t>
            </w:r>
            <w:r w:rsidRPr="003D7719">
              <w:rPr>
                <w:rFonts w:ascii="Times New Roman" w:eastAsia="Calibri" w:hAnsi="Times New Roman" w:cs="Times New Roman"/>
                <w:sz w:val="24"/>
              </w:rPr>
              <w:t>. Карта зон с особыми условиями использования территории населенного пункта деревня Нижние Таволги</w:t>
            </w:r>
          </w:p>
        </w:tc>
      </w:tr>
      <w:tr w:rsidR="003D7719" w:rsidRPr="003D7719" w:rsidTr="003D7719">
        <w:trPr>
          <w:trHeight w:val="87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lastRenderedPageBreak/>
              <w:t>18</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Осиновка</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18</w:t>
            </w:r>
            <w:r w:rsidRPr="003D7719">
              <w:rPr>
                <w:rFonts w:ascii="Times New Roman" w:eastAsia="Calibri" w:hAnsi="Times New Roman" w:cs="Times New Roman"/>
                <w:sz w:val="24"/>
              </w:rPr>
              <w:t>. Карта зон с особыми условиями использования территории населенного пункта деревня Осиновка</w:t>
            </w:r>
          </w:p>
        </w:tc>
      </w:tr>
      <w:tr w:rsidR="003D7719" w:rsidRPr="003D7719" w:rsidTr="003D7719">
        <w:trPr>
          <w:trHeight w:val="47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19</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Осиновский</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19</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Осиновский</w:t>
            </w:r>
            <w:proofErr w:type="spellEnd"/>
          </w:p>
        </w:tc>
      </w:tr>
      <w:tr w:rsidR="003D7719" w:rsidRPr="003D7719" w:rsidTr="003D7719">
        <w:trPr>
          <w:trHeight w:val="772"/>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20</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Приозёрный</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20</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Приозёрный</w:t>
            </w:r>
          </w:p>
        </w:tc>
      </w:tr>
      <w:tr w:rsidR="003D7719" w:rsidRPr="003D7719" w:rsidTr="003D7719">
        <w:trPr>
          <w:trHeight w:val="663"/>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Пьянково</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21</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3D7719">
              <w:rPr>
                <w:rFonts w:ascii="Times New Roman" w:eastAsia="Calibri" w:hAnsi="Times New Roman" w:cs="Times New Roman"/>
                <w:sz w:val="24"/>
              </w:rPr>
              <w:t>Пьянково</w:t>
            </w:r>
            <w:proofErr w:type="spellEnd"/>
          </w:p>
        </w:tc>
      </w:tr>
      <w:tr w:rsidR="003D7719" w:rsidRPr="003D7719" w:rsidTr="003D7719">
        <w:trPr>
          <w:trHeight w:val="840"/>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Ребристый</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22</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Ребристый</w:t>
            </w:r>
          </w:p>
        </w:tc>
      </w:tr>
      <w:tr w:rsidR="003D7719" w:rsidRPr="003D7719" w:rsidTr="003D7719">
        <w:trPr>
          <w:trHeight w:val="573"/>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д. </w:t>
            </w:r>
            <w:proofErr w:type="spellStart"/>
            <w:r w:rsidRPr="003D7719">
              <w:rPr>
                <w:rFonts w:ascii="Times New Roman" w:eastAsia="Calibri" w:hAnsi="Times New Roman" w:cs="Times New Roman"/>
                <w:sz w:val="24"/>
              </w:rPr>
              <w:t>Сербишино</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23</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деревня </w:t>
            </w:r>
            <w:proofErr w:type="spellStart"/>
            <w:r w:rsidRPr="003D7719">
              <w:rPr>
                <w:rFonts w:ascii="Times New Roman" w:eastAsia="Calibri" w:hAnsi="Times New Roman" w:cs="Times New Roman"/>
                <w:sz w:val="24"/>
              </w:rPr>
              <w:t>Сербишино</w:t>
            </w:r>
            <w:proofErr w:type="spellEnd"/>
          </w:p>
        </w:tc>
      </w:tr>
      <w:tr w:rsidR="003D7719" w:rsidRPr="003D7719" w:rsidTr="003D7719">
        <w:trPr>
          <w:trHeight w:val="605"/>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Середовина</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24</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Середовина</w:t>
            </w:r>
            <w:proofErr w:type="spellEnd"/>
          </w:p>
        </w:tc>
      </w:tr>
      <w:tr w:rsidR="003D7719" w:rsidRPr="003D7719" w:rsidTr="003D7719">
        <w:trPr>
          <w:trHeight w:val="353"/>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д. с предполагаемым наименованием Сосновка</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25</w:t>
            </w:r>
            <w:r w:rsidRPr="003D7719">
              <w:rPr>
                <w:rFonts w:ascii="Times New Roman" w:eastAsia="Calibri" w:hAnsi="Times New Roman" w:cs="Times New Roman"/>
                <w:sz w:val="24"/>
              </w:rPr>
              <w:t>. Карта зон с особыми условиями использования территории населенного пункта деревня с предполагаемым наименованием Сосновка</w:t>
            </w:r>
          </w:p>
        </w:tc>
      </w:tr>
      <w:tr w:rsidR="003D7719" w:rsidRPr="003D7719" w:rsidTr="003D7719">
        <w:trPr>
          <w:trHeight w:val="944"/>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Таватуй</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26</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Таватуй</w:t>
            </w:r>
            <w:proofErr w:type="spellEnd"/>
          </w:p>
        </w:tc>
      </w:tr>
      <w:tr w:rsidR="003D7719" w:rsidRPr="003D7719" w:rsidTr="003D7719">
        <w:trPr>
          <w:trHeight w:val="546"/>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27</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Таватуй</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27</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Таватуй</w:t>
            </w:r>
            <w:proofErr w:type="spellEnd"/>
          </w:p>
        </w:tc>
      </w:tr>
      <w:tr w:rsidR="003D7719" w:rsidRPr="003D7719" w:rsidTr="003D7719">
        <w:trPr>
          <w:trHeight w:val="42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28</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Таватуйский</w:t>
            </w:r>
            <w:proofErr w:type="spellEnd"/>
            <w:r w:rsidRPr="003D7719">
              <w:rPr>
                <w:rFonts w:ascii="Times New Roman" w:eastAsia="Calibri" w:hAnsi="Times New Roman" w:cs="Times New Roman"/>
                <w:sz w:val="24"/>
              </w:rPr>
              <w:t xml:space="preserve"> Детдом</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28</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Таватуйский</w:t>
            </w:r>
            <w:proofErr w:type="spellEnd"/>
            <w:r w:rsidRPr="003D7719">
              <w:rPr>
                <w:rFonts w:ascii="Times New Roman" w:eastAsia="Calibri" w:hAnsi="Times New Roman" w:cs="Times New Roman"/>
                <w:sz w:val="24"/>
              </w:rPr>
              <w:t xml:space="preserve"> Детдом</w:t>
            </w:r>
          </w:p>
        </w:tc>
      </w:tr>
      <w:tr w:rsidR="003D7719" w:rsidRPr="003D7719" w:rsidTr="003D7719">
        <w:trPr>
          <w:trHeight w:val="58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29</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Ударник</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29</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Ударник</w:t>
            </w:r>
          </w:p>
        </w:tc>
      </w:tr>
      <w:tr w:rsidR="003D7719" w:rsidRPr="003D7719" w:rsidTr="003D7719">
        <w:trPr>
          <w:trHeight w:val="1030"/>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30</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Федьковка</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30</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Федьковка</w:t>
            </w:r>
            <w:proofErr w:type="spellEnd"/>
          </w:p>
        </w:tc>
      </w:tr>
      <w:tr w:rsidR="003D7719" w:rsidRPr="003D7719" w:rsidTr="003D7719">
        <w:trPr>
          <w:trHeight w:val="772"/>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31</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 Цементный</w:t>
            </w:r>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31</w:t>
            </w:r>
            <w:r w:rsidRPr="003D7719">
              <w:rPr>
                <w:rFonts w:ascii="Times New Roman" w:eastAsia="Calibri" w:hAnsi="Times New Roman" w:cs="Times New Roman"/>
                <w:sz w:val="24"/>
              </w:rPr>
              <w:t>. Карта зон с особыми условиями использования территории населенного пункта поселок Цементный</w:t>
            </w:r>
          </w:p>
        </w:tc>
      </w:tr>
      <w:tr w:rsidR="003D7719" w:rsidRPr="003D7719" w:rsidTr="003D7719">
        <w:trPr>
          <w:trHeight w:val="805"/>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32</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Шайдуриха</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32</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Шайдуриха</w:t>
            </w:r>
            <w:proofErr w:type="spellEnd"/>
          </w:p>
        </w:tc>
      </w:tr>
      <w:tr w:rsidR="003D7719" w:rsidRPr="003D7719" w:rsidTr="003D7719">
        <w:trPr>
          <w:trHeight w:val="557"/>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33</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с. </w:t>
            </w:r>
            <w:proofErr w:type="spellStart"/>
            <w:r w:rsidRPr="003D7719">
              <w:rPr>
                <w:rFonts w:ascii="Times New Roman" w:eastAsia="Calibri" w:hAnsi="Times New Roman" w:cs="Times New Roman"/>
                <w:sz w:val="24"/>
              </w:rPr>
              <w:t>Шурала</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33</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село </w:t>
            </w:r>
            <w:proofErr w:type="spellStart"/>
            <w:r w:rsidRPr="003D7719">
              <w:rPr>
                <w:rFonts w:ascii="Times New Roman" w:eastAsia="Calibri" w:hAnsi="Times New Roman" w:cs="Times New Roman"/>
                <w:sz w:val="24"/>
              </w:rPr>
              <w:t>Шурала</w:t>
            </w:r>
            <w:proofErr w:type="spellEnd"/>
          </w:p>
        </w:tc>
      </w:tr>
      <w:tr w:rsidR="003D7719" w:rsidRPr="003D7719" w:rsidTr="003D7719">
        <w:trPr>
          <w:trHeight w:val="440"/>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lastRenderedPageBreak/>
              <w:t>34</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Шурала</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34</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Шурала</w:t>
            </w:r>
            <w:proofErr w:type="spellEnd"/>
          </w:p>
        </w:tc>
      </w:tr>
      <w:tr w:rsidR="003D7719" w:rsidRPr="003D7719" w:rsidTr="003D7719">
        <w:trPr>
          <w:trHeight w:val="131"/>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35</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Аник</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35</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Аник</w:t>
            </w:r>
            <w:proofErr w:type="spellEnd"/>
          </w:p>
        </w:tc>
      </w:tr>
      <w:tr w:rsidR="003D7719" w:rsidRPr="003D7719" w:rsidTr="003D7719">
        <w:trPr>
          <w:trHeight w:val="1018"/>
        </w:trPr>
        <w:tc>
          <w:tcPr>
            <w:tcW w:w="135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36</w:t>
            </w:r>
          </w:p>
        </w:tc>
        <w:tc>
          <w:tcPr>
            <w:tcW w:w="2283"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 xml:space="preserve">п. </w:t>
            </w:r>
            <w:proofErr w:type="spellStart"/>
            <w:r w:rsidRPr="003D7719">
              <w:rPr>
                <w:rFonts w:ascii="Times New Roman" w:eastAsia="Calibri" w:hAnsi="Times New Roman" w:cs="Times New Roman"/>
                <w:sz w:val="24"/>
              </w:rPr>
              <w:t>Быньговский</w:t>
            </w:r>
            <w:proofErr w:type="spellEnd"/>
          </w:p>
        </w:tc>
        <w:tc>
          <w:tcPr>
            <w:tcW w:w="5448" w:type="dxa"/>
            <w:shd w:val="clear" w:color="auto" w:fill="auto"/>
          </w:tcPr>
          <w:p w:rsidR="003D7719" w:rsidRPr="003D7719" w:rsidRDefault="003D7719" w:rsidP="003D7719">
            <w:pPr>
              <w:spacing w:after="0" w:line="240" w:lineRule="auto"/>
              <w:rPr>
                <w:rFonts w:ascii="Times New Roman" w:eastAsia="Calibri" w:hAnsi="Times New Roman" w:cs="Times New Roman"/>
                <w:sz w:val="24"/>
              </w:rPr>
            </w:pPr>
            <w:r w:rsidRPr="003D7719">
              <w:rPr>
                <w:rFonts w:ascii="Times New Roman" w:eastAsia="Calibri" w:hAnsi="Times New Roman" w:cs="Times New Roman"/>
                <w:sz w:val="24"/>
              </w:rPr>
              <w:t>Приложение 7</w:t>
            </w:r>
            <w:r w:rsidRPr="003D7719">
              <w:rPr>
                <w:rFonts w:ascii="Times New Roman" w:eastAsia="Calibri" w:hAnsi="Times New Roman" w:cs="Times New Roman"/>
                <w:sz w:val="24"/>
                <w:vertAlign w:val="superscript"/>
              </w:rPr>
              <w:t>36</w:t>
            </w:r>
            <w:r w:rsidRPr="003D7719">
              <w:rPr>
                <w:rFonts w:ascii="Times New Roman" w:eastAsia="Calibri" w:hAnsi="Times New Roman" w:cs="Times New Roman"/>
                <w:sz w:val="24"/>
              </w:rPr>
              <w:t xml:space="preserve">. Карта зон с особыми условиями использования территории населенного пункта поселок </w:t>
            </w:r>
            <w:proofErr w:type="spellStart"/>
            <w:r w:rsidRPr="003D7719">
              <w:rPr>
                <w:rFonts w:ascii="Times New Roman" w:eastAsia="Calibri" w:hAnsi="Times New Roman" w:cs="Times New Roman"/>
                <w:sz w:val="24"/>
              </w:rPr>
              <w:t>Быньговский</w:t>
            </w:r>
            <w:proofErr w:type="spellEnd"/>
          </w:p>
        </w:tc>
      </w:tr>
    </w:tbl>
    <w:p w:rsidR="003D7719" w:rsidRPr="003D7719" w:rsidRDefault="003D7719" w:rsidP="003D7719">
      <w:pPr>
        <w:keepNext/>
        <w:spacing w:after="0"/>
        <w:jc w:val="center"/>
        <w:rPr>
          <w:rFonts w:ascii="Times New Roman" w:eastAsia="Times New Roman" w:hAnsi="Times New Roman" w:cs="Times New Roman"/>
          <w:b/>
          <w:bCs/>
          <w:sz w:val="24"/>
          <w:szCs w:val="24"/>
        </w:rPr>
      </w:pPr>
    </w:p>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8"/>
          <w:szCs w:val="26"/>
          <w:lang w:val="x-none" w:eastAsia="x-none"/>
        </w:rPr>
      </w:pPr>
      <w:r w:rsidRPr="003D7719">
        <w:rPr>
          <w:rFonts w:ascii="Times New Roman" w:eastAsia="Times New Roman" w:hAnsi="Times New Roman" w:cs="Times New Roman"/>
          <w:b/>
          <w:bCs/>
          <w:sz w:val="28"/>
          <w:szCs w:val="26"/>
          <w:lang w:val="x-none" w:eastAsia="x-none"/>
        </w:rPr>
        <w:br w:type="page"/>
      </w:r>
      <w:bookmarkStart w:id="159" w:name="_Toc330379951"/>
      <w:bookmarkStart w:id="160" w:name="_Toc340855553"/>
      <w:bookmarkStart w:id="161" w:name="_Toc98433505"/>
      <w:r w:rsidRPr="003D7719">
        <w:rPr>
          <w:rFonts w:ascii="Times New Roman" w:eastAsia="Times New Roman" w:hAnsi="Times New Roman" w:cs="Times New Roman"/>
          <w:b/>
          <w:bCs/>
          <w:sz w:val="24"/>
          <w:szCs w:val="26"/>
          <w:lang w:val="x-none" w:eastAsia="x-none"/>
        </w:rPr>
        <w:lastRenderedPageBreak/>
        <w:t>ПРИЛОЖЕНИЕ 1</w:t>
      </w:r>
      <w:bookmarkEnd w:id="159"/>
      <w:bookmarkEnd w:id="160"/>
      <w:bookmarkEnd w:id="161"/>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Таблица соответствия объектов капитального строительства и территориальных зон с определением видов разрешенного использования</w:t>
      </w:r>
    </w:p>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(не публикуется)</w:t>
      </w:r>
    </w:p>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4"/>
          <w:szCs w:val="26"/>
          <w:lang w:val="x-none" w:eastAsia="x-none"/>
        </w:rPr>
      </w:pPr>
      <w:bookmarkStart w:id="162" w:name="_Toc330992773"/>
      <w:bookmarkStart w:id="163" w:name="_Toc340855554"/>
      <w:bookmarkStart w:id="164" w:name="_Toc98433506"/>
      <w:r w:rsidRPr="003D7719">
        <w:rPr>
          <w:rFonts w:ascii="Times New Roman" w:eastAsia="Times New Roman" w:hAnsi="Times New Roman" w:cs="Times New Roman"/>
          <w:b/>
          <w:bCs/>
          <w:sz w:val="24"/>
          <w:szCs w:val="26"/>
          <w:lang w:val="x-none" w:eastAsia="x-none"/>
        </w:rPr>
        <w:t>ПРИЛОЖЕНИЕ 2</w:t>
      </w:r>
      <w:bookmarkEnd w:id="162"/>
      <w:bookmarkEnd w:id="163"/>
      <w:bookmarkEnd w:id="164"/>
    </w:p>
    <w:p w:rsidR="003D7719" w:rsidRPr="003D7719" w:rsidRDefault="003D7719" w:rsidP="003D7719">
      <w:pPr>
        <w:spacing w:after="0" w:line="240" w:lineRule="auto"/>
        <w:jc w:val="center"/>
        <w:rPr>
          <w:rFonts w:ascii="Times New Roman" w:eastAsia="Times New Roman" w:hAnsi="Times New Roman" w:cs="Times New Roman"/>
          <w:b/>
        </w:rPr>
      </w:pPr>
      <w:bookmarkStart w:id="165" w:name="_Toc340855555"/>
      <w:r w:rsidRPr="003D7719">
        <w:rPr>
          <w:rFonts w:ascii="Times New Roman" w:eastAsia="Times New Roman" w:hAnsi="Times New Roman" w:cs="Times New Roman"/>
          <w:b/>
        </w:rPr>
        <w:t>Перечень земельных участков, требующих установления публичных сервитутов</w:t>
      </w:r>
    </w:p>
    <w:p w:rsidR="003D7719" w:rsidRPr="003D7719" w:rsidRDefault="003D7719" w:rsidP="003D7719">
      <w:pPr>
        <w:spacing w:after="0" w:line="240" w:lineRule="auto"/>
        <w:jc w:val="center"/>
        <w:rPr>
          <w:rFonts w:ascii="Times New Roman" w:eastAsia="Times New Roman" w:hAnsi="Times New Roman" w:cs="Times New Roman"/>
          <w: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354"/>
        <w:gridCol w:w="3174"/>
        <w:gridCol w:w="2693"/>
      </w:tblGrid>
      <w:tr w:rsidR="003D7719" w:rsidRPr="003D7719" w:rsidTr="003D7719">
        <w:trPr>
          <w:tblHeader/>
        </w:trPr>
        <w:tc>
          <w:tcPr>
            <w:tcW w:w="1101" w:type="dxa"/>
            <w:vAlign w:val="center"/>
          </w:tcPr>
          <w:p w:rsidR="003D7719" w:rsidRPr="003D7719" w:rsidRDefault="003D7719" w:rsidP="003D7719">
            <w:pPr>
              <w:spacing w:after="0" w:line="240" w:lineRule="auto"/>
              <w:jc w:val="center"/>
              <w:rPr>
                <w:rFonts w:ascii="Times New Roman" w:eastAsia="Times New Roman" w:hAnsi="Times New Roman" w:cs="Times New Roman"/>
                <w:b/>
                <w:lang w:eastAsia="en-US"/>
              </w:rPr>
            </w:pPr>
            <w:r w:rsidRPr="003D7719">
              <w:rPr>
                <w:rFonts w:ascii="Times New Roman" w:eastAsia="Times New Roman" w:hAnsi="Times New Roman" w:cs="Times New Roman"/>
                <w:b/>
                <w:lang w:eastAsia="en-US"/>
              </w:rPr>
              <w:t>№ п/п</w:t>
            </w:r>
          </w:p>
        </w:tc>
        <w:tc>
          <w:tcPr>
            <w:tcW w:w="2354" w:type="dxa"/>
            <w:vAlign w:val="center"/>
          </w:tcPr>
          <w:p w:rsidR="003D7719" w:rsidRPr="003D7719" w:rsidRDefault="003D7719" w:rsidP="003D7719">
            <w:pPr>
              <w:spacing w:after="0" w:line="240" w:lineRule="auto"/>
              <w:ind w:firstLine="34"/>
              <w:jc w:val="center"/>
              <w:rPr>
                <w:rFonts w:ascii="Times New Roman" w:eastAsia="Times New Roman" w:hAnsi="Times New Roman" w:cs="Times New Roman"/>
                <w:b/>
                <w:lang w:eastAsia="en-US"/>
              </w:rPr>
            </w:pPr>
            <w:r w:rsidRPr="003D7719">
              <w:rPr>
                <w:rFonts w:ascii="Times New Roman" w:eastAsia="Times New Roman" w:hAnsi="Times New Roman" w:cs="Times New Roman"/>
                <w:b/>
                <w:lang w:eastAsia="en-US"/>
              </w:rPr>
              <w:t>Кадастровый номер земельного участка</w:t>
            </w:r>
          </w:p>
        </w:tc>
        <w:tc>
          <w:tcPr>
            <w:tcW w:w="3174" w:type="dxa"/>
            <w:vAlign w:val="center"/>
          </w:tcPr>
          <w:p w:rsidR="003D7719" w:rsidRPr="003D7719" w:rsidRDefault="003D7719" w:rsidP="003D7719">
            <w:pPr>
              <w:spacing w:after="0" w:line="240" w:lineRule="auto"/>
              <w:ind w:firstLine="34"/>
              <w:jc w:val="center"/>
              <w:rPr>
                <w:rFonts w:ascii="Times New Roman" w:eastAsia="Times New Roman" w:hAnsi="Times New Roman" w:cs="Times New Roman"/>
                <w:b/>
                <w:lang w:eastAsia="en-US"/>
              </w:rPr>
            </w:pPr>
            <w:r w:rsidRPr="003D7719">
              <w:rPr>
                <w:rFonts w:ascii="Times New Roman" w:eastAsia="Times New Roman" w:hAnsi="Times New Roman" w:cs="Times New Roman"/>
                <w:b/>
                <w:lang w:eastAsia="en-US"/>
              </w:rPr>
              <w:t>Местоположение земельного участка</w:t>
            </w:r>
          </w:p>
        </w:tc>
        <w:tc>
          <w:tcPr>
            <w:tcW w:w="2693" w:type="dxa"/>
            <w:vAlign w:val="center"/>
          </w:tcPr>
          <w:p w:rsidR="003D7719" w:rsidRPr="003D7719" w:rsidRDefault="003D7719" w:rsidP="003D7719">
            <w:pPr>
              <w:spacing w:after="0" w:line="240" w:lineRule="auto"/>
              <w:jc w:val="center"/>
              <w:rPr>
                <w:rFonts w:ascii="Times New Roman" w:eastAsia="Times New Roman" w:hAnsi="Times New Roman" w:cs="Times New Roman"/>
                <w:b/>
                <w:lang w:eastAsia="en-US"/>
              </w:rPr>
            </w:pPr>
            <w:r w:rsidRPr="003D7719">
              <w:rPr>
                <w:rFonts w:ascii="Times New Roman" w:eastAsia="Times New Roman" w:hAnsi="Times New Roman" w:cs="Times New Roman"/>
                <w:b/>
                <w:lang w:eastAsia="en-US"/>
              </w:rPr>
              <w:t>Обоснование установление публичного сервитута</w:t>
            </w: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w:t>
            </w:r>
            <w:r w:rsidRPr="003D7719">
              <w:rPr>
                <w:rFonts w:ascii="Calibri" w:eastAsia="Times New Roman" w:hAnsi="Calibri" w:cs="Times New Roman"/>
              </w:rPr>
              <w:t xml:space="preserve"> </w:t>
            </w:r>
            <w:r w:rsidRPr="003D7719">
              <w:rPr>
                <w:rFonts w:ascii="Times New Roman" w:eastAsia="Times New Roman" w:hAnsi="Times New Roman" w:cs="Times New Roman"/>
                <w:lang w:eastAsia="en-US"/>
              </w:rPr>
              <w:t>647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w:t>
            </w:r>
          </w:p>
        </w:tc>
        <w:tc>
          <w:tcPr>
            <w:tcW w:w="2693" w:type="dxa"/>
            <w:vMerge w:val="restart"/>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66:15:1501014:648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66:15:1501014:251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66:15:1501013:253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6-б, гаражный бокс №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rPr>
          <w:trHeight w:val="367"/>
        </w:trPr>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66:15:1501013:254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6-б, гаражный бокс,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66:15:1501006:146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Нейво</w:t>
            </w:r>
            <w:proofErr w:type="spellEnd"/>
            <w:r w:rsidRPr="003D7719">
              <w:rPr>
                <w:rFonts w:ascii="Times New Roman" w:eastAsia="Times New Roman" w:hAnsi="Times New Roman" w:cs="Times New Roman"/>
                <w:lang w:eastAsia="en-US"/>
              </w:rPr>
              <w:t>-Набережная,  41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66:15:1501013:256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№6-б, гаражный бокс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66:15:1501032:249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48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66:15:1501014:234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Энгельса,  33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66:15:1501005:197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Облепиховая,  7</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66:15:1501005:195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Облепиховая,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66:15:1501005:194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Облепиховая,  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66:15:1501013:268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 14б</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66:15:1501029:561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в 5,0 метрах, расположенного по адресу: Свердловская область, город Невьянск, улица Дзержинского</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Кирова,  38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Крупская,  13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66:15:1501025:110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Крупская,  11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66:15:1501025:108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Крупская,  9</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66:15:1501025:102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Крупская,  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66:15:1501025:101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Крупская,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66:15:1501025:103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Крупская,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66:15:1501025:58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Пушкина,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66:15:1501025:59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Пушкина,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66:15:1501005:93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Челюскинцев,  2</w:t>
            </w:r>
          </w:p>
        </w:tc>
        <w:tc>
          <w:tcPr>
            <w:tcW w:w="2693" w:type="dxa"/>
            <w:vMerge/>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26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66:15:1501005:20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Мамина-Сибиряка,  2б</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66:15:1501005:123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Свободы,  17</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66:15:1501005:26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Свободы,  19</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66:15:1501005:88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пер. Кооперативный,  3</w:t>
            </w:r>
          </w:p>
        </w:tc>
        <w:tc>
          <w:tcPr>
            <w:tcW w:w="2693" w:type="dxa"/>
            <w:vMerge w:val="restart"/>
          </w:tcPr>
          <w:p w:rsidR="003D7719" w:rsidRPr="003D7719" w:rsidRDefault="003D7719" w:rsidP="003D7719">
            <w:pPr>
              <w:spacing w:after="0" w:line="240" w:lineRule="auto"/>
              <w:ind w:firstLine="851"/>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66:15:1501005:91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пер. Кооперативный,  7</w:t>
            </w:r>
          </w:p>
        </w:tc>
        <w:tc>
          <w:tcPr>
            <w:tcW w:w="2693" w:type="dxa"/>
            <w:vMerge/>
          </w:tcPr>
          <w:p w:rsidR="003D7719" w:rsidRPr="003D7719" w:rsidRDefault="003D7719" w:rsidP="003D7719">
            <w:pPr>
              <w:spacing w:after="0" w:line="240" w:lineRule="auto"/>
              <w:ind w:firstLine="851"/>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66:15:1501006:78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20</w:t>
            </w:r>
          </w:p>
        </w:tc>
        <w:tc>
          <w:tcPr>
            <w:tcW w:w="2693" w:type="dxa"/>
            <w:vMerge/>
          </w:tcPr>
          <w:p w:rsidR="003D7719" w:rsidRPr="003D7719" w:rsidRDefault="003D7719" w:rsidP="003D7719">
            <w:pPr>
              <w:spacing w:after="0" w:line="240" w:lineRule="auto"/>
              <w:ind w:firstLine="851"/>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66:15:1501006:74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16</w:t>
            </w:r>
          </w:p>
        </w:tc>
        <w:tc>
          <w:tcPr>
            <w:tcW w:w="2693" w:type="dxa"/>
            <w:vMerge/>
          </w:tcPr>
          <w:p w:rsidR="003D7719" w:rsidRPr="003D7719" w:rsidRDefault="003D7719" w:rsidP="003D7719">
            <w:pPr>
              <w:spacing w:after="0" w:line="240" w:lineRule="auto"/>
              <w:ind w:firstLine="851"/>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66:15:1501006:72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10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66:15:1501006:73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12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66:15:1501006:69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39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66:15:1501006:67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lastRenderedPageBreak/>
              <w:t>40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66:15:1501006:27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54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66:15:1501006:103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52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Свердлова,  33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66:15:1501006:21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Свердлова,  45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Свердлова,  49</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66:15:1501006:24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76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78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66:15:1501006:111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80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66:15:1501011:165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Кирова,  40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49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66:15:1501011:30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Вайнера</w:t>
            </w:r>
            <w:proofErr w:type="spellEnd"/>
            <w:r w:rsidRPr="003D7719">
              <w:rPr>
                <w:rFonts w:ascii="Times New Roman" w:eastAsia="Times New Roman" w:hAnsi="Times New Roman" w:cs="Times New Roman"/>
                <w:lang w:eastAsia="en-US"/>
              </w:rPr>
              <w:t>,  40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66:15:1501011:170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45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66:15:1501011:175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68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66:15:1501012:163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43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66:15:1501012:112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пер. Некрасова,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66:15:1501012:90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Гомзина</w:t>
            </w:r>
            <w:proofErr w:type="spellEnd"/>
            <w:r w:rsidRPr="003D7719">
              <w:rPr>
                <w:rFonts w:ascii="Times New Roman" w:eastAsia="Times New Roman" w:hAnsi="Times New Roman" w:cs="Times New Roman"/>
                <w:lang w:eastAsia="en-US"/>
              </w:rPr>
              <w:t>,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66:15:1501013:49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9</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66:15:1501013:206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пер. Пионерский,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66:15:1501013:160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12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66:15:1501013:81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59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66:15:1501013:84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7</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35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37</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66:15:1501013:131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13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66:15:1501013:153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11</w:t>
            </w:r>
          </w:p>
        </w:tc>
        <w:tc>
          <w:tcPr>
            <w:tcW w:w="2693" w:type="dxa"/>
            <w:vMerge/>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66:15:1501013:213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7е</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66:15:1501013:83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66:15:1501013:208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Крылова,  18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66:15:1501013:112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Кирова,  23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28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26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66:15:1501014:183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30</w:t>
            </w:r>
          </w:p>
        </w:tc>
        <w:tc>
          <w:tcPr>
            <w:tcW w:w="2693" w:type="dxa"/>
            <w:vMerge/>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10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50-52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54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66:15:1501019:27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Карла Либкнехта,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79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66:15:1501019:170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Красноармейская,  25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66:15:1501019:169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Красноармейская,  23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66:15:1501019:168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Красноармейская,  21</w:t>
            </w:r>
          </w:p>
        </w:tc>
        <w:tc>
          <w:tcPr>
            <w:tcW w:w="2693" w:type="dxa"/>
            <w:vMerge w:val="restart"/>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66:15:1501019:186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11</w:t>
            </w:r>
          </w:p>
        </w:tc>
        <w:tc>
          <w:tcPr>
            <w:tcW w:w="2693" w:type="dxa"/>
            <w:vMerge/>
          </w:tcPr>
          <w:p w:rsidR="003D7719" w:rsidRPr="003D7719" w:rsidRDefault="003D7719" w:rsidP="003D7719">
            <w:pPr>
              <w:spacing w:after="0" w:line="240" w:lineRule="auto"/>
              <w:ind w:firstLine="851"/>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66:15:1501019:184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9</w:t>
            </w:r>
          </w:p>
        </w:tc>
        <w:tc>
          <w:tcPr>
            <w:tcW w:w="2693" w:type="dxa"/>
            <w:vMerge/>
          </w:tcPr>
          <w:p w:rsidR="003D7719" w:rsidRPr="003D7719" w:rsidRDefault="003D7719" w:rsidP="003D7719">
            <w:pPr>
              <w:spacing w:after="0" w:line="240" w:lineRule="auto"/>
              <w:ind w:firstLine="851"/>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66:15:1501027:27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В.Бурцева</w:t>
            </w:r>
            <w:proofErr w:type="spellEnd"/>
            <w:r w:rsidRPr="003D7719">
              <w:rPr>
                <w:rFonts w:ascii="Times New Roman" w:eastAsia="Times New Roman" w:hAnsi="Times New Roman" w:cs="Times New Roman"/>
                <w:lang w:eastAsia="en-US"/>
              </w:rPr>
              <w:t>,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66:15:1501013:16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15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66:15:1501005:90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пер. Кооперативный,  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66:15:1501005:163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Куйбышева,  5а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66:15:1501005:162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Куйбышева,  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89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66:15:1501005:161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Куйбышева,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66:15:1501005:159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Куйбышева,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66:15:1501006:137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Свободы,  15а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lastRenderedPageBreak/>
              <w:t>92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66:15:1501032:103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56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66:15:1501032:104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58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66:15:1501032:136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Тельмана,  19</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66:15:1501032:109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Тельмана,  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66:15:1501032:129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Тельмана,  17</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66:15:1501032:132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90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66:15:1501032:133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94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99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66:15:1501032:143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Тельмана,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26-1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26-2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16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66:15:1501014:182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66:15:1501014:185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66:15:1501014:24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roofErr w:type="spellStart"/>
            <w:r w:rsidRPr="003D7719">
              <w:rPr>
                <w:rFonts w:ascii="Times New Roman" w:eastAsia="Times New Roman" w:hAnsi="Times New Roman" w:cs="Times New Roman"/>
                <w:lang w:eastAsia="en-US"/>
              </w:rPr>
              <w:t>пр-кт</w:t>
            </w:r>
            <w:proofErr w:type="spellEnd"/>
            <w:r w:rsidRPr="003D7719">
              <w:rPr>
                <w:rFonts w:ascii="Times New Roman" w:eastAsia="Times New Roman" w:hAnsi="Times New Roman" w:cs="Times New Roman"/>
                <w:lang w:eastAsia="en-US"/>
              </w:rPr>
              <w:t xml:space="preserve"> Октябрьский,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66:15:1501013:37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Комсомольская,  39</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66:15:1501013:38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109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Нейва</w:t>
            </w:r>
            <w:proofErr w:type="spellEnd"/>
            <w:r w:rsidRPr="003D7719">
              <w:rPr>
                <w:rFonts w:ascii="Times New Roman" w:eastAsia="Times New Roman" w:hAnsi="Times New Roman" w:cs="Times New Roman"/>
                <w:lang w:eastAsia="en-US"/>
              </w:rPr>
              <w:t>-Набережная,  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11-13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66:15:1501006:31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Нейво</w:t>
            </w:r>
            <w:proofErr w:type="spellEnd"/>
            <w:r w:rsidRPr="003D7719">
              <w:rPr>
                <w:rFonts w:ascii="Times New Roman" w:eastAsia="Times New Roman" w:hAnsi="Times New Roman" w:cs="Times New Roman"/>
                <w:lang w:eastAsia="en-US"/>
              </w:rPr>
              <w:t>-Набережная,  14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66:15:1501013:40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10а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Кирова,  14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66:15:1501005:39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Садовая,  51</w:t>
            </w:r>
          </w:p>
        </w:tc>
        <w:tc>
          <w:tcPr>
            <w:tcW w:w="2693" w:type="dxa"/>
            <w:vMerge/>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66:15:1501018:62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Долгих,  85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Крупской,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66:15:1501011:40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34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66:15:1501032:35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Коллективная,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119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66:15:1501014:66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18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66:15:1501032:50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92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66:15:1501001:40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Окружная,  30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66:15:1501014:71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22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66:15:1501005:46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Садовая,  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66:15:1501005:46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Садовая,  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66:15:1501011:47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32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66:15:1501018:78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Дзержинского,  52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66:15:1501014:72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10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66:15:1501013:18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129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66:15:1501029:92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Космонавтов,  66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66:15:1501019:208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Кирова,  16</w:t>
            </w:r>
          </w:p>
        </w:tc>
        <w:tc>
          <w:tcPr>
            <w:tcW w:w="2693" w:type="dxa"/>
            <w:vMerge w:val="restart"/>
            <w:vAlign w:val="center"/>
          </w:tcPr>
          <w:p w:rsidR="003D7719" w:rsidRPr="003D7719" w:rsidRDefault="003D7719" w:rsidP="003D7719">
            <w:pPr>
              <w:spacing w:after="0" w:line="240" w:lineRule="auto"/>
              <w:ind w:firstLine="34"/>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Нахождение части земельного участка в границах береговой полосы, предназначенной для общего пользования неограниченного круга лиц (ст. 6 Водного кодекса РФ)</w:t>
            </w: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66:15:1501019:207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Кирова,  18а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66:15:1501014:181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16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66:15:1501011:134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Льва Толстого,  80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14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66:15:1501019:182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66:15:1501018:81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Красноармейская,  98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66:15:1501032:118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84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66:15:1501018:494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Красноармейская,  100-2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139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66:15:1501018:497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66:15:1501032:119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86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66:15:1501005:6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Мамина-Сибиряка,  2а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66:15:1501006:79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Нейво</w:t>
            </w:r>
            <w:proofErr w:type="spellEnd"/>
            <w:r w:rsidRPr="003D7719">
              <w:rPr>
                <w:rFonts w:ascii="Times New Roman" w:eastAsia="Times New Roman" w:hAnsi="Times New Roman" w:cs="Times New Roman"/>
                <w:lang w:eastAsia="en-US"/>
              </w:rPr>
              <w:t>-Набережная,  22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66:15:1501011:65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Володарского,  30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lastRenderedPageBreak/>
              <w:t>144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66:15:1501012:12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Льва Толстого,  55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66:15:1501012:111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пер. Некрасова,  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66:15:1501013:93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9а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66:15:1501013:98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Крылова,  13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66:15:1501014:170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40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149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30</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14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12/2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66:15:1501014:154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Советская,  12/1</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66:15:1501019:120</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Льва Толстого,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Льва Толстого,  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66:15:1501019:183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Коммуны,  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66:15:1501032:131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88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66:15:1501013:82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Кропоткина,  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66:15:1501032:135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Коллективная,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159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66:15:1501014:218</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proofErr w:type="spellStart"/>
            <w:r w:rsidRPr="003D7719">
              <w:rPr>
                <w:rFonts w:ascii="Times New Roman" w:eastAsia="Times New Roman" w:hAnsi="Times New Roman" w:cs="Times New Roman"/>
                <w:lang w:eastAsia="en-US"/>
              </w:rPr>
              <w:t>пр-кт</w:t>
            </w:r>
            <w:proofErr w:type="spellEnd"/>
            <w:r w:rsidRPr="003D7719">
              <w:rPr>
                <w:rFonts w:ascii="Times New Roman" w:eastAsia="Times New Roman" w:hAnsi="Times New Roman" w:cs="Times New Roman"/>
                <w:lang w:eastAsia="en-US"/>
              </w:rPr>
              <w:t xml:space="preserve"> Октябрьский,  10, корпус 1, 2</w:t>
            </w:r>
          </w:p>
        </w:tc>
        <w:tc>
          <w:tcPr>
            <w:tcW w:w="2693" w:type="dxa"/>
            <w:vMerge/>
            <w:vAlign w:val="center"/>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66:15:1501032:32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42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66:15:1501014:165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20-22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66:15:1501006:84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74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66:15:1501025:63</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Пушкина,  6</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164</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66:15:1501032:134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Коллективная,  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165</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66:15:1501025:104</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Крупской,  5</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166</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66:15:1501019:239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Красноармейская,  13</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167</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66:15:1501012:9</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Карла Либкнехта,  74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168</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66:15:1501025:65</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Пушкина,  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169</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66:15:1501014:27</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38</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170</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66:15:1501006:76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 xml:space="preserve">ул. </w:t>
            </w:r>
            <w:proofErr w:type="spellStart"/>
            <w:r w:rsidRPr="003D7719">
              <w:rPr>
                <w:rFonts w:ascii="Times New Roman" w:eastAsia="Times New Roman" w:hAnsi="Times New Roman" w:cs="Times New Roman"/>
                <w:lang w:eastAsia="en-US"/>
              </w:rPr>
              <w:t>Нейво</w:t>
            </w:r>
            <w:proofErr w:type="spellEnd"/>
            <w:r w:rsidRPr="003D7719">
              <w:rPr>
                <w:rFonts w:ascii="Times New Roman" w:eastAsia="Times New Roman" w:hAnsi="Times New Roman" w:cs="Times New Roman"/>
                <w:lang w:eastAsia="en-US"/>
              </w:rPr>
              <w:t>-Набережная,  №18а</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171</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66:15:1501006:112</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Толмачева,  № 82</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172</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66:15:1501025:106</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Крупской,  № 7</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r w:rsidR="003D7719" w:rsidRPr="003D7719" w:rsidTr="003D7719">
        <w:tc>
          <w:tcPr>
            <w:tcW w:w="1101"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173</w:t>
            </w:r>
          </w:p>
        </w:tc>
        <w:tc>
          <w:tcPr>
            <w:tcW w:w="235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66:15:1501014:1</w:t>
            </w:r>
          </w:p>
        </w:tc>
        <w:tc>
          <w:tcPr>
            <w:tcW w:w="3174" w:type="dxa"/>
            <w:vAlign w:val="bottom"/>
          </w:tcPr>
          <w:p w:rsidR="003D7719" w:rsidRPr="003D7719" w:rsidRDefault="003D7719" w:rsidP="003D7719">
            <w:pPr>
              <w:spacing w:after="0" w:line="240" w:lineRule="auto"/>
              <w:jc w:val="center"/>
              <w:rPr>
                <w:rFonts w:ascii="Times New Roman" w:eastAsia="Times New Roman" w:hAnsi="Times New Roman" w:cs="Times New Roman"/>
                <w:lang w:eastAsia="en-US"/>
              </w:rPr>
            </w:pPr>
            <w:r w:rsidRPr="003D7719">
              <w:rPr>
                <w:rFonts w:ascii="Times New Roman" w:eastAsia="Times New Roman" w:hAnsi="Times New Roman" w:cs="Times New Roman"/>
                <w:lang w:eastAsia="en-US"/>
              </w:rPr>
              <w:t>ул. Урицкого,  № 34</w:t>
            </w:r>
          </w:p>
        </w:tc>
        <w:tc>
          <w:tcPr>
            <w:tcW w:w="2693" w:type="dxa"/>
            <w:vMerge/>
          </w:tcPr>
          <w:p w:rsidR="003D7719" w:rsidRPr="003D7719" w:rsidRDefault="003D7719" w:rsidP="003D7719">
            <w:pPr>
              <w:spacing w:after="0" w:line="240" w:lineRule="auto"/>
              <w:jc w:val="center"/>
              <w:rPr>
                <w:rFonts w:ascii="Times New Roman" w:eastAsia="Times New Roman" w:hAnsi="Times New Roman" w:cs="Times New Roman"/>
                <w:lang w:eastAsia="en-US"/>
              </w:rPr>
            </w:pPr>
          </w:p>
        </w:tc>
      </w:tr>
    </w:tbl>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4"/>
          <w:szCs w:val="26"/>
          <w:lang w:val="x-none" w:eastAsia="x-none"/>
        </w:rPr>
      </w:pPr>
      <w:bookmarkStart w:id="166" w:name="_Toc98433507"/>
      <w:r w:rsidRPr="003D7719">
        <w:rPr>
          <w:rFonts w:ascii="Times New Roman" w:eastAsia="Times New Roman" w:hAnsi="Times New Roman" w:cs="Times New Roman"/>
          <w:b/>
          <w:bCs/>
          <w:sz w:val="24"/>
          <w:szCs w:val="26"/>
          <w:lang w:val="x-none" w:eastAsia="x-none"/>
        </w:rPr>
        <w:t>ПРИЛОЖЕНИЕ 3</w:t>
      </w:r>
      <w:bookmarkEnd w:id="165"/>
      <w:bookmarkEnd w:id="166"/>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водных объектов, расположенных на территории</w:t>
      </w:r>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Невьянского городского округа</w:t>
      </w:r>
    </w:p>
    <w:p w:rsidR="003D7719" w:rsidRPr="003D7719" w:rsidRDefault="003D7719" w:rsidP="003D7719">
      <w:pPr>
        <w:keepNext/>
        <w:spacing w:after="0"/>
        <w:jc w:val="center"/>
        <w:rPr>
          <w:rFonts w:ascii="Times New Roman" w:eastAsia="Times New Roman" w:hAnsi="Times New Roman" w:cs="Times New Roman"/>
          <w:bCs/>
          <w:sz w:val="24"/>
          <w:szCs w:val="24"/>
        </w:rPr>
      </w:pPr>
      <w:r w:rsidRPr="003D7719">
        <w:rPr>
          <w:rFonts w:ascii="Times New Roman" w:eastAsia="Times New Roman" w:hAnsi="Times New Roman" w:cs="Times New Roman"/>
          <w:bCs/>
          <w:sz w:val="24"/>
          <w:szCs w:val="24"/>
        </w:rPr>
        <w:t>(с размерами их водоохраной зоны, прибрежно-защитной полосы и береговой полосы общего пользования)</w:t>
      </w:r>
    </w:p>
    <w:tbl>
      <w:tblPr>
        <w:tblW w:w="9072" w:type="dxa"/>
        <w:tblInd w:w="40" w:type="dxa"/>
        <w:shd w:val="clear" w:color="auto" w:fill="FFFFFF"/>
        <w:tblLayout w:type="fixed"/>
        <w:tblCellMar>
          <w:left w:w="40" w:type="dxa"/>
          <w:right w:w="40" w:type="dxa"/>
        </w:tblCellMar>
        <w:tblLook w:val="0000" w:firstRow="0" w:lastRow="0" w:firstColumn="0" w:lastColumn="0" w:noHBand="0" w:noVBand="0"/>
      </w:tblPr>
      <w:tblGrid>
        <w:gridCol w:w="2268"/>
        <w:gridCol w:w="2268"/>
        <w:gridCol w:w="2268"/>
        <w:gridCol w:w="2268"/>
      </w:tblGrid>
      <w:tr w:rsidR="003D7719" w:rsidRPr="003D7719" w:rsidTr="003D7719">
        <w:trPr>
          <w:trHeight w:hRule="exact" w:val="374"/>
          <w:tblHeader/>
        </w:trPr>
        <w:tc>
          <w:tcPr>
            <w:tcW w:w="2268" w:type="dxa"/>
            <w:vMerge w:val="restart"/>
            <w:tcBorders>
              <w:top w:val="single" w:sz="6" w:space="0" w:color="auto"/>
              <w:left w:val="single" w:sz="6" w:space="0" w:color="auto"/>
              <w:right w:val="single" w:sz="6"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Водотоки</w:t>
            </w:r>
          </w:p>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и водоемы</w:t>
            </w:r>
          </w:p>
        </w:tc>
        <w:tc>
          <w:tcPr>
            <w:tcW w:w="6804" w:type="dxa"/>
            <w:gridSpan w:val="3"/>
            <w:tcBorders>
              <w:top w:val="single" w:sz="6" w:space="0" w:color="auto"/>
              <w:left w:val="single" w:sz="6" w:space="0" w:color="auto"/>
              <w:right w:val="single" w:sz="6" w:space="0" w:color="auto"/>
            </w:tcBorders>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Размер (м)</w:t>
            </w:r>
          </w:p>
        </w:tc>
      </w:tr>
      <w:tr w:rsidR="003D7719" w:rsidRPr="003D7719" w:rsidTr="003D7719">
        <w:trPr>
          <w:trHeight w:hRule="exact" w:val="966"/>
          <w:tblHeader/>
        </w:trPr>
        <w:tc>
          <w:tcPr>
            <w:tcW w:w="2268" w:type="dxa"/>
            <w:vMerge/>
            <w:tcBorders>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imes New Roman"/>
                <w:b/>
                <w:sz w:val="24"/>
              </w:rPr>
            </w:pP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imes New Roman"/>
                <w:b/>
                <w:sz w:val="24"/>
              </w:rPr>
            </w:pPr>
            <w:proofErr w:type="spellStart"/>
            <w:r w:rsidRPr="003D7719">
              <w:rPr>
                <w:rFonts w:ascii="Times New Roman" w:eastAsia="Times New Roman" w:hAnsi="Times New Roman" w:cs="Times New Roman"/>
                <w:b/>
                <w:sz w:val="24"/>
              </w:rPr>
              <w:t>Водоохранной</w:t>
            </w:r>
            <w:proofErr w:type="spellEnd"/>
            <w:r w:rsidRPr="003D7719">
              <w:rPr>
                <w:rFonts w:ascii="Times New Roman" w:eastAsia="Times New Roman" w:hAnsi="Times New Roman" w:cs="Times New Roman"/>
                <w:b/>
                <w:sz w:val="24"/>
              </w:rPr>
              <w:t xml:space="preserve"> зоны</w:t>
            </w:r>
          </w:p>
        </w:tc>
        <w:tc>
          <w:tcPr>
            <w:tcW w:w="2268" w:type="dxa"/>
            <w:tcBorders>
              <w:top w:val="single" w:sz="6" w:space="0" w:color="auto"/>
              <w:left w:val="single" w:sz="6" w:space="0" w:color="auto"/>
              <w:bottom w:val="single" w:sz="6" w:space="0" w:color="auto"/>
              <w:right w:val="single" w:sz="6" w:space="0" w:color="auto"/>
            </w:tcBorders>
            <w:vAlign w:val="center"/>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Прибрежной</w:t>
            </w:r>
            <w:r w:rsidRPr="003D7719">
              <w:rPr>
                <w:rFonts w:ascii="Times New Roman" w:eastAsia="Times New Roman" w:hAnsi="Times New Roman" w:cs="Times New Roman"/>
                <w:b/>
                <w:sz w:val="24"/>
                <w:lang w:val="en-US"/>
              </w:rPr>
              <w:t xml:space="preserve"> </w:t>
            </w:r>
            <w:r w:rsidRPr="003D7719">
              <w:rPr>
                <w:rFonts w:ascii="Times New Roman" w:eastAsia="Times New Roman" w:hAnsi="Times New Roman" w:cs="Times New Roman"/>
                <w:b/>
                <w:sz w:val="24"/>
              </w:rPr>
              <w:t>защитной</w:t>
            </w:r>
            <w:r w:rsidRPr="003D7719">
              <w:rPr>
                <w:rFonts w:ascii="Times New Roman" w:eastAsia="Times New Roman" w:hAnsi="Times New Roman" w:cs="Times New Roman"/>
                <w:b/>
                <w:sz w:val="24"/>
                <w:lang w:val="en-US"/>
              </w:rPr>
              <w:t xml:space="preserve"> </w:t>
            </w:r>
            <w:r w:rsidRPr="003D7719">
              <w:rPr>
                <w:rFonts w:ascii="Times New Roman" w:eastAsia="Times New Roman" w:hAnsi="Times New Roman" w:cs="Times New Roman"/>
                <w:b/>
                <w:sz w:val="24"/>
              </w:rPr>
              <w:t>полосы</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Береговой полосы общего пользования</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озеро </w:t>
            </w:r>
            <w:proofErr w:type="spellStart"/>
            <w:r w:rsidRPr="003D7719">
              <w:rPr>
                <w:rFonts w:ascii="Times New Roman" w:eastAsia="Times New Roman" w:hAnsi="Times New Roman" w:cs="Times New Roman"/>
                <w:sz w:val="24"/>
              </w:rPr>
              <w:t>Аятское</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bCs/>
                <w:sz w:val="24"/>
              </w:rPr>
              <w:t xml:space="preserve">озеро </w:t>
            </w:r>
            <w:proofErr w:type="spellStart"/>
            <w:r w:rsidRPr="003D7719">
              <w:rPr>
                <w:rFonts w:ascii="Times New Roman" w:eastAsia="Times New Roman" w:hAnsi="Times New Roman" w:cs="Times New Roman"/>
                <w:bCs/>
                <w:sz w:val="24"/>
              </w:rPr>
              <w:t>Таватуй</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Невьянский пруд</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Таволжский</w:t>
            </w:r>
            <w:proofErr w:type="spellEnd"/>
            <w:r w:rsidRPr="003D7719">
              <w:rPr>
                <w:rFonts w:ascii="Times New Roman" w:eastAsia="Times New Roman" w:hAnsi="Times New Roman" w:cs="Times New Roman"/>
                <w:sz w:val="24"/>
              </w:rPr>
              <w:t xml:space="preserve"> пруд</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озеро Карасье</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озеро Глухое</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озеро </w:t>
            </w:r>
            <w:proofErr w:type="spellStart"/>
            <w:r w:rsidRPr="003D7719">
              <w:rPr>
                <w:rFonts w:ascii="Times New Roman" w:eastAsia="Times New Roman" w:hAnsi="Times New Roman" w:cs="Times New Roman"/>
                <w:sz w:val="24"/>
              </w:rPr>
              <w:t>Красилово</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озеро </w:t>
            </w:r>
            <w:proofErr w:type="spellStart"/>
            <w:r w:rsidRPr="003D7719">
              <w:rPr>
                <w:rFonts w:ascii="Times New Roman" w:eastAsia="Times New Roman" w:hAnsi="Times New Roman" w:cs="Times New Roman"/>
                <w:sz w:val="24"/>
              </w:rPr>
              <w:t>Белоусово</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632"/>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озеро Малый </w:t>
            </w:r>
            <w:proofErr w:type="spellStart"/>
            <w:r w:rsidRPr="003D7719">
              <w:rPr>
                <w:rFonts w:ascii="Times New Roman" w:eastAsia="Times New Roman" w:hAnsi="Times New Roman" w:cs="Times New Roman"/>
                <w:sz w:val="24"/>
              </w:rPr>
              <w:t>Таватуй</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озеро Черновское</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595"/>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водоемы площадью менее 0,5 км</w:t>
            </w:r>
            <w:r w:rsidRPr="003D7719">
              <w:rPr>
                <w:rFonts w:ascii="Times New Roman" w:eastAsia="Times New Roman" w:hAnsi="Times New Roman" w:cs="Times New Roman"/>
                <w:sz w:val="24"/>
                <w:vertAlign w:val="superscript"/>
              </w:rPr>
              <w:t>2</w:t>
            </w:r>
            <w:r w:rsidRPr="003D7719">
              <w:rPr>
                <w:rFonts w:ascii="Times New Roman" w:eastAsia="Times New Roman" w:hAnsi="Times New Roman" w:cs="Times New Roman"/>
                <w:sz w:val="24"/>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Нейва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Реж</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Аять</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Шайтан</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Каменка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Режик</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Дальняя </w:t>
            </w:r>
            <w:proofErr w:type="spellStart"/>
            <w:r w:rsidRPr="003D7719">
              <w:rPr>
                <w:rFonts w:ascii="Times New Roman" w:eastAsia="Times New Roman" w:hAnsi="Times New Roman" w:cs="Times New Roman"/>
                <w:sz w:val="24"/>
              </w:rPr>
              <w:t>Быньга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Ближняя </w:t>
            </w:r>
            <w:proofErr w:type="spellStart"/>
            <w:r w:rsidRPr="003D7719">
              <w:rPr>
                <w:rFonts w:ascii="Times New Roman" w:eastAsia="Times New Roman" w:hAnsi="Times New Roman" w:cs="Times New Roman"/>
                <w:sz w:val="24"/>
              </w:rPr>
              <w:t>Быньга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53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Северная </w:t>
            </w:r>
            <w:proofErr w:type="spellStart"/>
            <w:r w:rsidRPr="003D7719">
              <w:rPr>
                <w:rFonts w:ascii="Times New Roman" w:eastAsia="Times New Roman" w:hAnsi="Times New Roman" w:cs="Times New Roman"/>
                <w:sz w:val="24"/>
              </w:rPr>
              <w:t>Шуралка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541"/>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Большая Черная</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Малая Черная</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Сап</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Большой Сап</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Таволга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40-50*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20</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Светлый Ключ</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Пашковка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Кунарка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Исток</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Сагра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Шайтанка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Поскока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Белая</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542"/>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Грязнушка</w:t>
            </w:r>
            <w:proofErr w:type="spellEnd"/>
            <w:r w:rsidRPr="003D7719">
              <w:rPr>
                <w:rFonts w:ascii="Times New Roman" w:eastAsia="Times New Roman" w:hAnsi="Times New Roman" w:cs="Times New Roman"/>
                <w:sz w:val="24"/>
              </w:rPr>
              <w:t xml:space="preserve"> (г. Невьянск)</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578"/>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Грязнушка</w:t>
            </w:r>
            <w:proofErr w:type="spellEnd"/>
            <w:r w:rsidRPr="003D7719">
              <w:rPr>
                <w:rFonts w:ascii="Times New Roman" w:eastAsia="Times New Roman" w:hAnsi="Times New Roman" w:cs="Times New Roman"/>
                <w:sz w:val="24"/>
              </w:rPr>
              <w:t xml:space="preserve">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Осиновка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40"/>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Шаманиха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548"/>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Большая </w:t>
            </w:r>
            <w:proofErr w:type="spellStart"/>
            <w:r w:rsidRPr="003D7719">
              <w:rPr>
                <w:rFonts w:ascii="Times New Roman" w:eastAsia="Times New Roman" w:hAnsi="Times New Roman" w:cs="Times New Roman"/>
                <w:sz w:val="24"/>
              </w:rPr>
              <w:t>Шаманиха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0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Река </w:t>
            </w:r>
            <w:proofErr w:type="spellStart"/>
            <w:r w:rsidRPr="003D7719">
              <w:rPr>
                <w:rFonts w:ascii="Times New Roman" w:eastAsia="Times New Roman" w:hAnsi="Times New Roman" w:cs="Times New Roman"/>
                <w:sz w:val="24"/>
              </w:rPr>
              <w:t>Витилка</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0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Река Горелка</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r w:rsidR="003D7719" w:rsidRPr="003D7719" w:rsidTr="003D7719">
        <w:trPr>
          <w:trHeight w:hRule="exact" w:val="306"/>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Река </w:t>
            </w:r>
            <w:proofErr w:type="spellStart"/>
            <w:r w:rsidRPr="003D7719">
              <w:rPr>
                <w:rFonts w:ascii="Times New Roman" w:eastAsia="Times New Roman" w:hAnsi="Times New Roman" w:cs="Times New Roman"/>
                <w:sz w:val="24"/>
              </w:rPr>
              <w:t>Сербишная</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hRule="exact" w:val="548"/>
        </w:trPr>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Безымянные ручьи длиной менее 10 км</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r>
    </w:tbl>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*Ширина прибрежной защитной полосы устанавливается в зависимости от уклона берегов.</w:t>
      </w:r>
    </w:p>
    <w:p w:rsidR="003D7719" w:rsidRPr="003D7719" w:rsidRDefault="003D7719" w:rsidP="003D7719">
      <w:pPr>
        <w:spacing w:beforeLines="20" w:before="48" w:afterLines="20" w:after="48"/>
        <w:jc w:val="right"/>
        <w:rPr>
          <w:rFonts w:ascii="Times New Roman" w:eastAsia="Times New Roman" w:hAnsi="Times New Roman" w:cs="Times New Roman"/>
          <w:color w:val="17365D"/>
          <w:sz w:val="20"/>
          <w:szCs w:val="20"/>
        </w:rPr>
      </w:pPr>
    </w:p>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8"/>
          <w:szCs w:val="26"/>
          <w:lang w:val="x-none" w:eastAsia="x-none"/>
        </w:rPr>
      </w:pPr>
      <w:r w:rsidRPr="003D7719">
        <w:rPr>
          <w:rFonts w:ascii="Times New Roman" w:eastAsia="Times New Roman" w:hAnsi="Times New Roman" w:cs="Times New Roman"/>
          <w:b/>
          <w:bCs/>
          <w:sz w:val="28"/>
          <w:szCs w:val="26"/>
          <w:lang w:val="x-none" w:eastAsia="x-none"/>
        </w:rPr>
        <w:br w:type="page"/>
      </w:r>
      <w:bookmarkStart w:id="167" w:name="_Toc98433508"/>
      <w:r w:rsidRPr="003D7719">
        <w:rPr>
          <w:rFonts w:ascii="Times New Roman" w:eastAsia="Times New Roman" w:hAnsi="Times New Roman" w:cs="Times New Roman"/>
          <w:b/>
          <w:bCs/>
          <w:noProof/>
          <w:sz w:val="24"/>
          <w:szCs w:val="26"/>
        </w:rPr>
        <w:lastRenderedPageBreak/>
        <mc:AlternateContent>
          <mc:Choice Requires="wps">
            <w:drawing>
              <wp:anchor distT="0" distB="0" distL="114300" distR="114300" simplePos="0" relativeHeight="251666432" behindDoc="0" locked="0" layoutInCell="0" allowOverlap="1">
                <wp:simplePos x="0" y="0"/>
                <wp:positionH relativeFrom="margin">
                  <wp:posOffset>7098665</wp:posOffset>
                </wp:positionH>
                <wp:positionV relativeFrom="paragraph">
                  <wp:posOffset>332105</wp:posOffset>
                </wp:positionV>
                <wp:extent cx="0" cy="4471670"/>
                <wp:effectExtent l="10160" t="8255" r="8890" b="1587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167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2678D"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8.95pt,26.15pt" to="558.9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" o:allowincell="f" strokeweight="1.2pt">
                <w10:wrap anchorx="margin"/>
              </v:line>
            </w:pict>
          </mc:Fallback>
        </mc:AlternateContent>
      </w:r>
      <w:bookmarkStart w:id="168" w:name="_Toc340855556"/>
      <w:r w:rsidRPr="003D7719">
        <w:rPr>
          <w:rFonts w:ascii="Times New Roman" w:eastAsia="Times New Roman" w:hAnsi="Times New Roman" w:cs="Times New Roman"/>
          <w:b/>
          <w:bCs/>
          <w:sz w:val="24"/>
          <w:szCs w:val="26"/>
          <w:lang w:val="x-none" w:eastAsia="x-none"/>
        </w:rPr>
        <w:t>ПРИЛОЖЕНИЕ 4</w:t>
      </w:r>
      <w:bookmarkEnd w:id="167"/>
      <w:bookmarkEnd w:id="168"/>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объектов, от которых на территории Невьянского городского округа и сельских населенных пунктов устанавливаются санитарно-защитные зоны и зоны санитарных разрывов</w:t>
      </w:r>
    </w:p>
    <w:tbl>
      <w:tblPr>
        <w:tblW w:w="9526" w:type="dxa"/>
        <w:jc w:val="center"/>
        <w:tblLayout w:type="fixed"/>
        <w:tblLook w:val="04A0" w:firstRow="1" w:lastRow="0" w:firstColumn="1" w:lastColumn="0" w:noHBand="0" w:noVBand="1"/>
      </w:tblPr>
      <w:tblGrid>
        <w:gridCol w:w="609"/>
        <w:gridCol w:w="2879"/>
        <w:gridCol w:w="2919"/>
        <w:gridCol w:w="1417"/>
        <w:gridCol w:w="1702"/>
      </w:tblGrid>
      <w:tr w:rsidR="003D7719" w:rsidRPr="003D7719" w:rsidTr="003D7719">
        <w:trPr>
          <w:trHeight w:val="1917"/>
          <w:tblHeader/>
          <w:jc w:val="center"/>
        </w:trPr>
        <w:tc>
          <w:tcPr>
            <w:tcW w:w="609" w:type="dxa"/>
            <w:tcBorders>
              <w:top w:val="single" w:sz="4" w:space="0" w:color="auto"/>
              <w:left w:val="single" w:sz="4" w:space="0" w:color="auto"/>
              <w:bottom w:val="single" w:sz="4" w:space="0" w:color="000000"/>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 п/п</w:t>
            </w:r>
          </w:p>
        </w:tc>
        <w:tc>
          <w:tcPr>
            <w:tcW w:w="2879" w:type="dxa"/>
            <w:tcBorders>
              <w:top w:val="single" w:sz="4" w:space="0" w:color="auto"/>
              <w:left w:val="single" w:sz="4" w:space="0" w:color="auto"/>
              <w:bottom w:val="single" w:sz="4" w:space="0" w:color="000000"/>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Наименование предприятия сооружения или иного объекта</w:t>
            </w:r>
          </w:p>
        </w:tc>
        <w:tc>
          <w:tcPr>
            <w:tcW w:w="2919" w:type="dxa"/>
            <w:tcBorders>
              <w:top w:val="single" w:sz="4" w:space="0" w:color="auto"/>
              <w:left w:val="single" w:sz="4" w:space="0" w:color="auto"/>
              <w:bottom w:val="single" w:sz="4" w:space="0" w:color="000000"/>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Юридический адрес/адрес размещения</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Справочный размер СЗЗ, м</w:t>
            </w:r>
          </w:p>
        </w:tc>
        <w:tc>
          <w:tcPr>
            <w:tcW w:w="1702" w:type="dxa"/>
            <w:tcBorders>
              <w:top w:val="single" w:sz="4" w:space="0" w:color="auto"/>
              <w:left w:val="single" w:sz="4" w:space="0" w:color="auto"/>
              <w:bottom w:val="single" w:sz="4" w:space="0" w:color="000000"/>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imes New Roman"/>
                <w:b/>
                <w:sz w:val="24"/>
              </w:rPr>
            </w:pPr>
            <w:r w:rsidRPr="003D7719">
              <w:rPr>
                <w:rFonts w:ascii="Times New Roman" w:eastAsia="Times New Roman" w:hAnsi="Times New Roman" w:cs="Times New Roman"/>
                <w:b/>
                <w:sz w:val="24"/>
              </w:rPr>
              <w:t>Фактическое расстояние до объектов жилой, м</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ОАО «Калиновский химический завод»</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Калиново, ул. Ленина, 8</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по проекту</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180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Полигон ТБО ОАО «КЗТС» г. Кировград</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г. Кировград</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ООО «Невьянское </w:t>
            </w:r>
            <w:proofErr w:type="spellStart"/>
            <w:r w:rsidRPr="003D7719">
              <w:rPr>
                <w:rFonts w:ascii="Times New Roman" w:eastAsia="Times New Roman" w:hAnsi="Times New Roman" w:cs="Tahoma"/>
                <w:sz w:val="20"/>
              </w:rPr>
              <w:t>карьероуправление</w:t>
            </w:r>
            <w:proofErr w:type="spellEnd"/>
            <w:r w:rsidRPr="003D7719">
              <w:rPr>
                <w:rFonts w:ascii="Times New Roman" w:eastAsia="Times New Roman" w:hAnsi="Times New Roman" w:cs="Tahoma"/>
                <w:sz w:val="20"/>
              </w:rPr>
              <w:t>»</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Цементный, ул. Ленина, 1</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120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 ТБО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д. </w:t>
            </w:r>
            <w:proofErr w:type="spellStart"/>
            <w:r w:rsidRPr="003D7719">
              <w:rPr>
                <w:rFonts w:ascii="Times New Roman" w:eastAsia="Times New Roman" w:hAnsi="Times New Roman" w:cs="Tahoma"/>
                <w:sz w:val="20"/>
              </w:rPr>
              <w:t>Пьянково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80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 ТБО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Шайдуриха</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470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Свалки ТБО и ЖБО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Кунара</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800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7</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 ТБО и ЖБО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800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 ТБО и ЖБО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Конёво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700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8</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д. Верхние Таволги (северо-восточнее деревни)</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1300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9</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Быньги</w:t>
            </w:r>
            <w:proofErr w:type="spellEnd"/>
            <w:r w:rsidRPr="003D7719">
              <w:rPr>
                <w:rFonts w:ascii="Times New Roman" w:eastAsia="Times New Roman" w:hAnsi="Times New Roman" w:cs="Tahoma"/>
                <w:sz w:val="20"/>
              </w:rPr>
              <w:t xml:space="preserve"> (восточнее села)</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640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w:t>
            </w:r>
            <w:proofErr w:type="spellStart"/>
            <w:r w:rsidRPr="003D7719">
              <w:rPr>
                <w:rFonts w:ascii="Times New Roman" w:eastAsia="Times New Roman" w:hAnsi="Times New Roman" w:cs="Tahoma"/>
                <w:sz w:val="20"/>
              </w:rPr>
              <w:t>Киприно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11</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Свалки ТБО и ЖБО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Аять</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240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12</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Свалка ТБО</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Калиново</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13</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ООО «</w:t>
            </w:r>
            <w:proofErr w:type="spellStart"/>
            <w:r w:rsidRPr="003D7719">
              <w:rPr>
                <w:rFonts w:ascii="Times New Roman" w:eastAsia="Times New Roman" w:hAnsi="Times New Roman" w:cs="Tahoma"/>
                <w:sz w:val="20"/>
              </w:rPr>
              <w:t>Бергауф</w:t>
            </w:r>
            <w:proofErr w:type="spellEnd"/>
            <w:r w:rsidRPr="003D7719">
              <w:rPr>
                <w:rFonts w:ascii="Times New Roman" w:eastAsia="Times New Roman" w:hAnsi="Times New Roman" w:cs="Tahoma"/>
                <w:sz w:val="20"/>
              </w:rPr>
              <w:t xml:space="preserve"> Невьянск»</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14</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Крестьянско-фермерское хозяйство КФХ Андрющенко И.Н.</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Конёво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15</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ЗАО «</w:t>
            </w:r>
            <w:proofErr w:type="spellStart"/>
            <w:r w:rsidRPr="003D7719">
              <w:rPr>
                <w:rFonts w:ascii="Times New Roman" w:eastAsia="Times New Roman" w:hAnsi="Times New Roman" w:cs="Tahoma"/>
                <w:sz w:val="20"/>
              </w:rPr>
              <w:t>Аятское</w:t>
            </w:r>
            <w:proofErr w:type="spellEnd"/>
            <w:r w:rsidRPr="003D7719">
              <w:rPr>
                <w:rFonts w:ascii="Times New Roman" w:eastAsia="Times New Roman" w:hAnsi="Times New Roman" w:cs="Tahoma"/>
                <w:sz w:val="20"/>
              </w:rPr>
              <w:t>»</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16</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 «</w:t>
            </w:r>
            <w:proofErr w:type="spellStart"/>
            <w:r w:rsidRPr="003D7719">
              <w:rPr>
                <w:rFonts w:ascii="Times New Roman" w:eastAsia="Times New Roman" w:hAnsi="Times New Roman" w:cs="Tahoma"/>
                <w:sz w:val="20"/>
              </w:rPr>
              <w:t>Осиновское</w:t>
            </w:r>
            <w:proofErr w:type="spellEnd"/>
            <w:r w:rsidRPr="003D7719">
              <w:rPr>
                <w:rFonts w:ascii="Times New Roman" w:eastAsia="Times New Roman" w:hAnsi="Times New Roman" w:cs="Tahoma"/>
                <w:sz w:val="20"/>
              </w:rPr>
              <w:t>»</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64 км автодороги «Невьянск – Реж – Артемовский – </w:t>
            </w:r>
            <w:proofErr w:type="spellStart"/>
            <w:r w:rsidRPr="003D7719">
              <w:rPr>
                <w:rFonts w:ascii="Times New Roman" w:eastAsia="Times New Roman" w:hAnsi="Times New Roman" w:cs="Tahoma"/>
                <w:sz w:val="20"/>
              </w:rPr>
              <w:t>Килачевское</w:t>
            </w:r>
            <w:proofErr w:type="spellEnd"/>
            <w:r w:rsidRPr="003D7719">
              <w:rPr>
                <w:rFonts w:ascii="Times New Roman" w:eastAsia="Times New Roman" w:hAnsi="Times New Roman" w:cs="Tahoma"/>
                <w:sz w:val="20"/>
              </w:rPr>
              <w:t>»</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2500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17</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Цементный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1020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18</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Калиново</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19</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п. </w:t>
            </w:r>
            <w:proofErr w:type="spellStart"/>
            <w:r w:rsidRPr="003D7719">
              <w:rPr>
                <w:rFonts w:ascii="Times New Roman" w:eastAsia="Times New Roman" w:hAnsi="Times New Roman" w:cs="Tahoma"/>
                <w:sz w:val="20"/>
              </w:rPr>
              <w:t>Таватуй</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п. </w:t>
            </w:r>
            <w:proofErr w:type="spellStart"/>
            <w:r w:rsidRPr="003D7719">
              <w:rPr>
                <w:rFonts w:ascii="Times New Roman" w:eastAsia="Times New Roman" w:hAnsi="Times New Roman" w:cs="Tahoma"/>
                <w:sz w:val="20"/>
              </w:rPr>
              <w:t>Таватуй</w:t>
            </w:r>
            <w:proofErr w:type="spellEnd"/>
            <w:r w:rsidRPr="003D7719">
              <w:rPr>
                <w:rFonts w:ascii="Times New Roman" w:eastAsia="Times New Roman" w:hAnsi="Times New Roman" w:cs="Tahoma"/>
                <w:sz w:val="20"/>
              </w:rPr>
              <w:t>, пионерские лагеря</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2600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21</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Невьянское ЛПУ МГ ООО «Газпром </w:t>
            </w:r>
            <w:proofErr w:type="spellStart"/>
            <w:r w:rsidRPr="003D7719">
              <w:rPr>
                <w:rFonts w:ascii="Times New Roman" w:eastAsia="Times New Roman" w:hAnsi="Times New Roman" w:cs="Tahoma"/>
                <w:sz w:val="20"/>
              </w:rPr>
              <w:t>трансгаз</w:t>
            </w:r>
            <w:proofErr w:type="spellEnd"/>
            <w:r w:rsidRPr="003D7719">
              <w:rPr>
                <w:rFonts w:ascii="Times New Roman" w:eastAsia="Times New Roman" w:hAnsi="Times New Roman" w:cs="Tahoma"/>
                <w:sz w:val="20"/>
              </w:rPr>
              <w:t xml:space="preserve"> Екатеринбург»</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Шурала</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1370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22</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Молочно-товарная ферма (КФХ Куприянов А.С.)</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w:t>
            </w:r>
            <w:proofErr w:type="spellStart"/>
            <w:r w:rsidRPr="003D7719">
              <w:rPr>
                <w:rFonts w:ascii="Times New Roman" w:eastAsia="Times New Roman" w:hAnsi="Times New Roman" w:cs="Tahoma"/>
                <w:sz w:val="20"/>
              </w:rPr>
              <w:t>Киприно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23</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Невьянское ЛПУ МГ ООО «Газпром </w:t>
            </w:r>
            <w:proofErr w:type="spellStart"/>
            <w:r w:rsidRPr="003D7719">
              <w:rPr>
                <w:rFonts w:ascii="Times New Roman" w:eastAsia="Times New Roman" w:hAnsi="Times New Roman" w:cs="Tahoma"/>
                <w:sz w:val="20"/>
              </w:rPr>
              <w:t>трансгаз</w:t>
            </w:r>
            <w:proofErr w:type="spellEnd"/>
            <w:r w:rsidRPr="003D7719">
              <w:rPr>
                <w:rFonts w:ascii="Times New Roman" w:eastAsia="Times New Roman" w:hAnsi="Times New Roman" w:cs="Tahoma"/>
                <w:sz w:val="20"/>
              </w:rPr>
              <w:t xml:space="preserve"> Екатеринбург»</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w:t>
            </w:r>
            <w:proofErr w:type="spellStart"/>
            <w:r w:rsidRPr="003D7719">
              <w:rPr>
                <w:rFonts w:ascii="Times New Roman" w:eastAsia="Times New Roman" w:hAnsi="Times New Roman" w:cs="Tahoma"/>
                <w:sz w:val="20"/>
              </w:rPr>
              <w:t>Шурала</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24</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trike/>
                <w:sz w:val="20"/>
              </w:rPr>
            </w:pPr>
            <w:r w:rsidRPr="003D7719">
              <w:rPr>
                <w:rFonts w:ascii="Times New Roman" w:eastAsia="Times New Roman" w:hAnsi="Times New Roman" w:cs="Tahoma"/>
                <w:sz w:val="20"/>
                <w:szCs w:val="20"/>
              </w:rPr>
              <w:t>ООО "Компания Гамма-Инвест"</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trike/>
                <w:sz w:val="20"/>
              </w:rPr>
            </w:pPr>
            <w:r w:rsidRPr="003D7719">
              <w:rPr>
                <w:rFonts w:ascii="Times New Roman" w:eastAsia="Times New Roman" w:hAnsi="Times New Roman" w:cs="Tahoma"/>
                <w:sz w:val="20"/>
              </w:rPr>
              <w:t>п. Ребристый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25</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АЗС ОАО «</w:t>
            </w:r>
            <w:proofErr w:type="spellStart"/>
            <w:r w:rsidRPr="003D7719">
              <w:rPr>
                <w:rFonts w:ascii="Times New Roman" w:eastAsia="Times New Roman" w:hAnsi="Times New Roman" w:cs="Tahoma"/>
                <w:sz w:val="20"/>
              </w:rPr>
              <w:t>Атон</w:t>
            </w:r>
            <w:proofErr w:type="spellEnd"/>
            <w:r w:rsidRPr="003D7719">
              <w:rPr>
                <w:rFonts w:ascii="Times New Roman" w:eastAsia="Times New Roman" w:hAnsi="Times New Roman" w:cs="Tahoma"/>
                <w:sz w:val="20"/>
              </w:rPr>
              <w:t>»</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82 км автодороги Екатеринбург- Нижний Тагил - Серов</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650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lastRenderedPageBreak/>
              <w:t>26</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АЗС ИП Давыдов А.И.</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273 км автодороги Екатеринбург – Нижний Тагил – Серов (обратное направление)</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330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27</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АЗС ООО «</w:t>
            </w:r>
            <w:proofErr w:type="spellStart"/>
            <w:r w:rsidRPr="003D7719">
              <w:rPr>
                <w:rFonts w:ascii="Times New Roman" w:eastAsia="Times New Roman" w:hAnsi="Times New Roman" w:cs="Tahoma"/>
                <w:sz w:val="20"/>
              </w:rPr>
              <w:t>Едиар</w:t>
            </w:r>
            <w:proofErr w:type="spellEnd"/>
            <w:r w:rsidRPr="003D7719">
              <w:rPr>
                <w:rFonts w:ascii="Times New Roman" w:eastAsia="Times New Roman" w:hAnsi="Times New Roman" w:cs="Tahoma"/>
                <w:sz w:val="20"/>
              </w:rPr>
              <w:t>»</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92 км автодороги Екатеринбург - Нижний Тагил - Серов</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2560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28</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АЗС</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Цементный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29</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АЗС</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п. </w:t>
            </w:r>
            <w:proofErr w:type="spellStart"/>
            <w:r w:rsidRPr="003D7719">
              <w:rPr>
                <w:rFonts w:ascii="Times New Roman" w:eastAsia="Times New Roman" w:hAnsi="Times New Roman" w:cs="Tahoma"/>
                <w:sz w:val="20"/>
              </w:rPr>
              <w:t>Забельный</w:t>
            </w:r>
            <w:proofErr w:type="spellEnd"/>
            <w:r w:rsidRPr="003D7719">
              <w:rPr>
                <w:rFonts w:ascii="Times New Roman" w:eastAsia="Times New Roman" w:hAnsi="Times New Roman" w:cs="Tahoma"/>
                <w:sz w:val="20"/>
              </w:rPr>
              <w:t>, 89 км автодороги Екатеринбург- Нижний Тагил - Серов</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430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30</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Площадка размещения объектов коммунально-складского назначения</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Вересковый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31</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Локальные канализационные очистные сооружения</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Шурала</w:t>
            </w:r>
            <w:proofErr w:type="spellEnd"/>
            <w:r w:rsidRPr="003D7719">
              <w:rPr>
                <w:rFonts w:ascii="Times New Roman" w:eastAsia="Times New Roman" w:hAnsi="Times New Roman" w:cs="Tahoma"/>
                <w:sz w:val="20"/>
              </w:rPr>
              <w:t xml:space="preserve">, площадка Невьянского ЛПУ ООО «Газпром </w:t>
            </w:r>
            <w:proofErr w:type="spellStart"/>
            <w:r w:rsidRPr="003D7719">
              <w:rPr>
                <w:rFonts w:ascii="Times New Roman" w:eastAsia="Times New Roman" w:hAnsi="Times New Roman" w:cs="Tahoma"/>
                <w:sz w:val="20"/>
              </w:rPr>
              <w:t>трансгаз</w:t>
            </w:r>
            <w:proofErr w:type="spellEnd"/>
            <w:r w:rsidRPr="003D7719">
              <w:rPr>
                <w:rFonts w:ascii="Times New Roman" w:eastAsia="Times New Roman" w:hAnsi="Times New Roman" w:cs="Tahoma"/>
                <w:sz w:val="20"/>
              </w:rPr>
              <w:t xml:space="preserve"> Екатеринбург»</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15</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990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32</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 «Барановское»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Аять</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420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33</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Приозёрный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34</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д. </w:t>
            </w:r>
            <w:proofErr w:type="spellStart"/>
            <w:r w:rsidRPr="003D7719">
              <w:rPr>
                <w:rFonts w:ascii="Times New Roman" w:eastAsia="Times New Roman" w:hAnsi="Times New Roman" w:cs="Tahoma"/>
                <w:sz w:val="20"/>
              </w:rPr>
              <w:t>Пьянково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35</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Кунара</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230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36</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Аятское</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37</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Корелы</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270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38</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Киприно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250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39</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д. Осиновка</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100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40</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д. Верхние Таволги</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350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41</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д. Нижние Таволги</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90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42</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д. </w:t>
            </w:r>
            <w:proofErr w:type="spellStart"/>
            <w:r w:rsidRPr="003D7719">
              <w:rPr>
                <w:rFonts w:ascii="Times New Roman" w:eastAsia="Times New Roman" w:hAnsi="Times New Roman" w:cs="Tahoma"/>
                <w:sz w:val="20"/>
              </w:rPr>
              <w:t>Сербишино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210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43</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Между п. </w:t>
            </w:r>
            <w:proofErr w:type="spellStart"/>
            <w:r w:rsidRPr="003D7719">
              <w:rPr>
                <w:rFonts w:ascii="Times New Roman" w:eastAsia="Times New Roman" w:hAnsi="Times New Roman" w:cs="Tahoma"/>
                <w:sz w:val="20"/>
              </w:rPr>
              <w:t>Быньговский</w:t>
            </w:r>
            <w:proofErr w:type="spellEnd"/>
            <w:r w:rsidRPr="003D7719">
              <w:rPr>
                <w:rFonts w:ascii="Times New Roman" w:eastAsia="Times New Roman" w:hAnsi="Times New Roman" w:cs="Tahoma"/>
                <w:sz w:val="20"/>
              </w:rPr>
              <w:t xml:space="preserve"> и п. </w:t>
            </w:r>
            <w:proofErr w:type="spellStart"/>
            <w:r w:rsidRPr="003D7719">
              <w:rPr>
                <w:rFonts w:ascii="Times New Roman" w:eastAsia="Times New Roman" w:hAnsi="Times New Roman" w:cs="Tahoma"/>
                <w:sz w:val="20"/>
              </w:rPr>
              <w:t>Аник</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900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44</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Цементный</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670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45</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Шурала</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370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46</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 (закрытое)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Южнее деревни </w:t>
            </w:r>
            <w:proofErr w:type="spellStart"/>
            <w:r w:rsidRPr="003D7719">
              <w:rPr>
                <w:rFonts w:ascii="Times New Roman" w:eastAsia="Times New Roman" w:hAnsi="Times New Roman" w:cs="Tahoma"/>
                <w:sz w:val="20"/>
              </w:rPr>
              <w:t>Невьянка</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940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47</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Федьковка</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80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48</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w:t>
            </w:r>
            <w:proofErr w:type="spellStart"/>
            <w:r w:rsidRPr="003D7719">
              <w:rPr>
                <w:rFonts w:ascii="Times New Roman" w:eastAsia="Times New Roman" w:hAnsi="Times New Roman" w:cs="Tahoma"/>
                <w:sz w:val="20"/>
              </w:rPr>
              <w:t>Таватуй</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35</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49</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 (закрытое)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г. Невьянск</w:t>
            </w:r>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420</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w:t>
            </w:r>
            <w:proofErr w:type="spellStart"/>
            <w:r w:rsidRPr="003D7719">
              <w:rPr>
                <w:rFonts w:ascii="Times New Roman" w:eastAsia="Times New Roman" w:hAnsi="Times New Roman" w:cs="Tahoma"/>
                <w:sz w:val="20"/>
              </w:rPr>
              <w:t>Быньги</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51</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Конёво</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52</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Кладбище</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п. </w:t>
            </w:r>
            <w:proofErr w:type="spellStart"/>
            <w:r w:rsidRPr="003D7719">
              <w:rPr>
                <w:rFonts w:ascii="Times New Roman" w:eastAsia="Times New Roman" w:hAnsi="Times New Roman" w:cs="Tahoma"/>
                <w:sz w:val="20"/>
              </w:rPr>
              <w:t>Таватуй</w:t>
            </w:r>
            <w:proofErr w:type="spellEnd"/>
          </w:p>
        </w:tc>
        <w:tc>
          <w:tcPr>
            <w:tcW w:w="1417"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53</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Зернохранилище (КФХ </w:t>
            </w:r>
            <w:proofErr w:type="spellStart"/>
            <w:r w:rsidRPr="003D7719">
              <w:rPr>
                <w:rFonts w:ascii="Times New Roman" w:eastAsia="Times New Roman" w:hAnsi="Times New Roman" w:cs="Tahoma"/>
                <w:sz w:val="20"/>
              </w:rPr>
              <w:t>Ушенина</w:t>
            </w:r>
            <w:proofErr w:type="spellEnd"/>
            <w:r w:rsidRPr="003D7719">
              <w:rPr>
                <w:rFonts w:ascii="Times New Roman" w:eastAsia="Times New Roman" w:hAnsi="Times New Roman" w:cs="Tahoma"/>
                <w:sz w:val="20"/>
              </w:rPr>
              <w:t xml:space="preserve"> Ю.С.)</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Calibri" w:hAnsi="Times New Roman" w:cs="Tahoma"/>
                <w:sz w:val="20"/>
              </w:rPr>
            </w:pPr>
            <w:r w:rsidRPr="003D7719">
              <w:rPr>
                <w:rFonts w:ascii="Times New Roman" w:eastAsia="Calibri" w:hAnsi="Times New Roman" w:cs="Tahoma"/>
                <w:sz w:val="20"/>
              </w:rPr>
              <w:t xml:space="preserve">с. </w:t>
            </w:r>
            <w:proofErr w:type="spellStart"/>
            <w:r w:rsidRPr="003D7719">
              <w:rPr>
                <w:rFonts w:ascii="Times New Roman" w:eastAsia="Calibri" w:hAnsi="Times New Roman" w:cs="Tahoma"/>
                <w:sz w:val="20"/>
              </w:rPr>
              <w:t>Конёво</w:t>
            </w:r>
            <w:proofErr w:type="spellEnd"/>
            <w:r w:rsidRPr="003D7719">
              <w:rPr>
                <w:rFonts w:ascii="Times New Roman" w:eastAsia="Calibri" w:hAnsi="Times New Roman" w:cs="Tahoma"/>
                <w:sz w:val="20"/>
              </w:rPr>
              <w:t>, ул. Молодежная, дом №1а</w:t>
            </w:r>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54</w:t>
            </w:r>
          </w:p>
        </w:tc>
        <w:tc>
          <w:tcPr>
            <w:tcW w:w="287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Стадион с трибуной</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Calibri" w:hAnsi="Times New Roman" w:cs="Tahoma"/>
                <w:sz w:val="20"/>
              </w:rPr>
            </w:pPr>
            <w:r w:rsidRPr="003D7719">
              <w:rPr>
                <w:rFonts w:ascii="Times New Roman" w:eastAsia="Calibri" w:hAnsi="Times New Roman" w:cs="Tahoma"/>
                <w:sz w:val="20"/>
              </w:rPr>
              <w:t>п. Калиново</w:t>
            </w:r>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55</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КФХ </w:t>
            </w:r>
            <w:proofErr w:type="spellStart"/>
            <w:r w:rsidRPr="003D7719">
              <w:rPr>
                <w:rFonts w:ascii="Times New Roman" w:eastAsia="Times New Roman" w:hAnsi="Times New Roman" w:cs="Tahoma"/>
                <w:sz w:val="20"/>
              </w:rPr>
              <w:t>Дубовкина</w:t>
            </w:r>
            <w:proofErr w:type="spellEnd"/>
            <w:r w:rsidRPr="003D7719">
              <w:rPr>
                <w:rFonts w:ascii="Times New Roman" w:eastAsia="Times New Roman" w:hAnsi="Times New Roman" w:cs="Tahoma"/>
                <w:sz w:val="20"/>
              </w:rPr>
              <w:t xml:space="preserve"> М.А.</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Аятское</w:t>
            </w:r>
            <w:proofErr w:type="spellEnd"/>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lastRenderedPageBreak/>
              <w:t>56</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КФХ Казанцевой В.В.</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Конёво</w:t>
            </w:r>
            <w:proofErr w:type="spellEnd"/>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57</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КФХ Красильникова В.П.</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г. Невьянск</w:t>
            </w:r>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58</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КФХ Куприяновой Р.А.</w:t>
            </w:r>
          </w:p>
        </w:tc>
        <w:tc>
          <w:tcPr>
            <w:tcW w:w="291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с. </w:t>
            </w:r>
            <w:proofErr w:type="spellStart"/>
            <w:r w:rsidRPr="003D7719">
              <w:rPr>
                <w:rFonts w:ascii="Times New Roman" w:eastAsia="Times New Roman" w:hAnsi="Times New Roman" w:cs="Tahoma"/>
                <w:sz w:val="20"/>
              </w:rPr>
              <w:t>Киприно</w:t>
            </w:r>
            <w:proofErr w:type="spellEnd"/>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59</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КФХ Носова П.Н.</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Аятское</w:t>
            </w:r>
            <w:proofErr w:type="spellEnd"/>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60</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КФХ </w:t>
            </w:r>
            <w:proofErr w:type="spellStart"/>
            <w:r w:rsidRPr="003D7719">
              <w:rPr>
                <w:rFonts w:ascii="Times New Roman" w:eastAsia="Times New Roman" w:hAnsi="Times New Roman" w:cs="Tahoma"/>
                <w:sz w:val="20"/>
              </w:rPr>
              <w:t>Ушенина</w:t>
            </w:r>
            <w:proofErr w:type="spellEnd"/>
            <w:r w:rsidRPr="003D7719">
              <w:rPr>
                <w:rFonts w:ascii="Times New Roman" w:eastAsia="Times New Roman" w:hAnsi="Times New Roman" w:cs="Tahoma"/>
                <w:sz w:val="20"/>
              </w:rPr>
              <w:t xml:space="preserve"> Ю.С.</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Конёво</w:t>
            </w:r>
            <w:proofErr w:type="spellEnd"/>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r w:rsidR="003D7719" w:rsidRPr="003D7719" w:rsidTr="003D7719">
        <w:trPr>
          <w:trHeight w:val="255"/>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61</w:t>
            </w:r>
          </w:p>
        </w:tc>
        <w:tc>
          <w:tcPr>
            <w:tcW w:w="2879"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КФХ </w:t>
            </w:r>
            <w:proofErr w:type="spellStart"/>
            <w:r w:rsidRPr="003D7719">
              <w:rPr>
                <w:rFonts w:ascii="Times New Roman" w:eastAsia="Times New Roman" w:hAnsi="Times New Roman" w:cs="Tahoma"/>
                <w:sz w:val="20"/>
              </w:rPr>
              <w:t>Ушениной</w:t>
            </w:r>
            <w:proofErr w:type="spellEnd"/>
            <w:r w:rsidRPr="003D7719">
              <w:rPr>
                <w:rFonts w:ascii="Times New Roman" w:eastAsia="Times New Roman" w:hAnsi="Times New Roman" w:cs="Tahoma"/>
                <w:sz w:val="20"/>
              </w:rPr>
              <w:t xml:space="preserve"> И.В.</w:t>
            </w:r>
          </w:p>
        </w:tc>
        <w:tc>
          <w:tcPr>
            <w:tcW w:w="2919"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spacing w:after="0" w:line="240" w:lineRule="auto"/>
              <w:rPr>
                <w:rFonts w:ascii="Times New Roman" w:eastAsia="Times New Roman" w:hAnsi="Times New Roman" w:cs="Tahoma"/>
                <w:sz w:val="20"/>
              </w:rPr>
            </w:pPr>
            <w:r w:rsidRPr="003D7719">
              <w:rPr>
                <w:rFonts w:ascii="Times New Roman" w:eastAsia="Times New Roman" w:hAnsi="Times New Roman" w:cs="Tahoma"/>
                <w:sz w:val="20"/>
              </w:rPr>
              <w:t xml:space="preserve">с. </w:t>
            </w:r>
            <w:proofErr w:type="spellStart"/>
            <w:r w:rsidRPr="003D7719">
              <w:rPr>
                <w:rFonts w:ascii="Times New Roman" w:eastAsia="Times New Roman" w:hAnsi="Times New Roman" w:cs="Tahoma"/>
                <w:sz w:val="20"/>
              </w:rPr>
              <w:t>Конёво</w:t>
            </w:r>
            <w:proofErr w:type="spellEnd"/>
          </w:p>
        </w:tc>
        <w:tc>
          <w:tcPr>
            <w:tcW w:w="1417" w:type="dxa"/>
            <w:tcBorders>
              <w:top w:val="nil"/>
              <w:left w:val="nil"/>
              <w:bottom w:val="single" w:sz="4" w:space="0" w:color="auto"/>
              <w:right w:val="single" w:sz="4" w:space="0" w:color="auto"/>
            </w:tcBorders>
            <w:shd w:val="clear" w:color="auto" w:fill="auto"/>
          </w:tcPr>
          <w:p w:rsidR="003D7719" w:rsidRPr="003D7719" w:rsidRDefault="003D7719" w:rsidP="003D7719">
            <w:pPr>
              <w:spacing w:after="0" w:line="240" w:lineRule="auto"/>
              <w:jc w:val="center"/>
              <w:rPr>
                <w:rFonts w:ascii="Times New Roman" w:eastAsia="Times New Roman" w:hAnsi="Times New Roman" w:cs="Tahoma"/>
                <w:sz w:val="20"/>
              </w:rPr>
            </w:pPr>
            <w:r w:rsidRPr="003D7719">
              <w:rPr>
                <w:rFonts w:ascii="Times New Roman" w:eastAsia="Times New Roman" w:hAnsi="Times New Roman" w:cs="Tahoma"/>
                <w:sz w:val="20"/>
              </w:rPr>
              <w:t>50</w:t>
            </w:r>
          </w:p>
        </w:tc>
        <w:tc>
          <w:tcPr>
            <w:tcW w:w="1702" w:type="dxa"/>
            <w:tcBorders>
              <w:top w:val="nil"/>
              <w:left w:val="nil"/>
              <w:bottom w:val="single" w:sz="4" w:space="0" w:color="auto"/>
              <w:right w:val="single" w:sz="4" w:space="0" w:color="auto"/>
            </w:tcBorders>
            <w:shd w:val="clear" w:color="auto" w:fill="auto"/>
            <w:vAlign w:val="center"/>
          </w:tcPr>
          <w:p w:rsidR="003D7719" w:rsidRPr="003D7719" w:rsidRDefault="003D7719" w:rsidP="003D7719">
            <w:pPr>
              <w:jc w:val="center"/>
              <w:rPr>
                <w:rFonts w:ascii="Calibri" w:eastAsia="Times New Roman" w:hAnsi="Calibri" w:cs="Times New Roman"/>
              </w:rPr>
            </w:pPr>
            <w:r w:rsidRPr="003D7719">
              <w:rPr>
                <w:rFonts w:ascii="Calibri" w:eastAsia="Times New Roman" w:hAnsi="Calibri" w:cs="Times New Roman"/>
              </w:rPr>
              <w:t>-</w:t>
            </w:r>
          </w:p>
        </w:tc>
      </w:tr>
    </w:tbl>
    <w:p w:rsidR="003D7719" w:rsidRPr="003D7719" w:rsidRDefault="003D7719" w:rsidP="003D7719">
      <w:pPr>
        <w:spacing w:beforeLines="20" w:before="48" w:afterLines="20" w:after="48"/>
        <w:jc w:val="right"/>
        <w:rPr>
          <w:rFonts w:ascii="Times New Roman" w:eastAsia="Times New Roman" w:hAnsi="Times New Roman" w:cs="Times New Roman"/>
          <w:sz w:val="20"/>
          <w:szCs w:val="20"/>
        </w:rPr>
      </w:pPr>
    </w:p>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8"/>
          <w:szCs w:val="26"/>
          <w:lang w:val="x-none" w:eastAsia="x-none"/>
        </w:rPr>
      </w:pPr>
      <w:r w:rsidRPr="003D7719">
        <w:rPr>
          <w:rFonts w:ascii="Times New Roman" w:eastAsia="Times New Roman" w:hAnsi="Times New Roman" w:cs="Times New Roman"/>
          <w:b/>
          <w:bCs/>
          <w:sz w:val="28"/>
          <w:szCs w:val="20"/>
          <w:lang w:val="x-none" w:eastAsia="x-none"/>
        </w:rPr>
        <w:br w:type="page"/>
      </w:r>
      <w:bookmarkStart w:id="169" w:name="_Toc98433509"/>
      <w:r w:rsidRPr="003D7719">
        <w:rPr>
          <w:rFonts w:ascii="Times New Roman" w:eastAsia="Times New Roman" w:hAnsi="Times New Roman" w:cs="Times New Roman"/>
          <w:b/>
          <w:bCs/>
          <w:sz w:val="24"/>
          <w:szCs w:val="26"/>
          <w:lang w:val="x-none" w:eastAsia="x-none"/>
        </w:rPr>
        <w:lastRenderedPageBreak/>
        <w:t>ПРИЛОЖЕНИЕ 4.1</w:t>
      </w:r>
      <w:bookmarkEnd w:id="169"/>
    </w:p>
    <w:p w:rsidR="003D7719" w:rsidRPr="003D7719" w:rsidRDefault="003D7719" w:rsidP="003D7719">
      <w:pPr>
        <w:keepNext/>
        <w:spacing w:after="0"/>
        <w:jc w:val="center"/>
        <w:rPr>
          <w:rFonts w:ascii="Times New Roman" w:eastAsia="Times New Roman" w:hAnsi="Times New Roman" w:cs="Times New Roman"/>
          <w:b/>
          <w:bCs/>
          <w:sz w:val="24"/>
          <w:szCs w:val="24"/>
        </w:rPr>
      </w:pPr>
      <w:bookmarkStart w:id="170" w:name="_Toc340855557"/>
      <w:r w:rsidRPr="003D7719">
        <w:rPr>
          <w:rFonts w:ascii="Times New Roman" w:eastAsia="Times New Roman" w:hAnsi="Times New Roman" w:cs="Times New Roman"/>
          <w:b/>
          <w:bCs/>
          <w:sz w:val="24"/>
          <w:szCs w:val="24"/>
        </w:rPr>
        <w:t>Перечень объектов, от которых на территории города Невьянска устанавливаются санитарно-защитные зоны и зоны санитарных разрывов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045"/>
        <w:gridCol w:w="2316"/>
        <w:gridCol w:w="1957"/>
        <w:gridCol w:w="2237"/>
      </w:tblGrid>
      <w:tr w:rsidR="003D7719" w:rsidRPr="003D7719" w:rsidTr="003D7719">
        <w:trPr>
          <w:trHeight w:val="300"/>
          <w:tblHeader/>
        </w:trPr>
        <w:tc>
          <w:tcPr>
            <w:tcW w:w="353" w:type="pct"/>
            <w:vAlign w:val="center"/>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 п/п</w:t>
            </w:r>
          </w:p>
        </w:tc>
        <w:tc>
          <w:tcPr>
            <w:tcW w:w="1111" w:type="pct"/>
            <w:shd w:val="clear" w:color="auto" w:fill="auto"/>
            <w:noWrap/>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Вид деятельности</w:t>
            </w:r>
          </w:p>
        </w:tc>
        <w:tc>
          <w:tcPr>
            <w:tcW w:w="1258" w:type="pct"/>
            <w:shd w:val="clear" w:color="auto" w:fill="auto"/>
            <w:noWrap/>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Наименование</w:t>
            </w:r>
          </w:p>
        </w:tc>
        <w:tc>
          <w:tcPr>
            <w:tcW w:w="1063" w:type="pct"/>
            <w:shd w:val="clear" w:color="auto" w:fill="auto"/>
            <w:noWrap/>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Адрес</w:t>
            </w:r>
          </w:p>
        </w:tc>
        <w:tc>
          <w:tcPr>
            <w:tcW w:w="1215" w:type="pct"/>
            <w:shd w:val="clear" w:color="auto" w:fill="auto"/>
            <w:noWrap/>
            <w:vAlign w:val="center"/>
            <w:hideMark/>
          </w:tcPr>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Размер нормативной СЗЗ и</w:t>
            </w:r>
          </w:p>
          <w:p w:rsidR="003D7719" w:rsidRPr="003D7719" w:rsidRDefault="003D7719" w:rsidP="003D7719">
            <w:pPr>
              <w:spacing w:after="0" w:line="240" w:lineRule="auto"/>
              <w:jc w:val="center"/>
              <w:rPr>
                <w:rFonts w:ascii="Times New Roman" w:eastAsia="Times New Roman" w:hAnsi="Times New Roman" w:cs="Times New Roman"/>
                <w:b/>
                <w:sz w:val="24"/>
              </w:rPr>
            </w:pPr>
            <w:r w:rsidRPr="003D7719">
              <w:rPr>
                <w:rFonts w:ascii="Times New Roman" w:eastAsia="Times New Roman" w:hAnsi="Times New Roman" w:cs="Times New Roman"/>
                <w:b/>
                <w:sz w:val="24"/>
              </w:rPr>
              <w:t>Санитарного разрыва по СанПиН 2.2.1/2.1.1.1200-03, СНиП и др.(в метрах)</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Полигон ТБО</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ЗАО «Невьянский машиностроительный завод»</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Октябрьский проспект, 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«Завод напитков»</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Красноармейская, 4</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ЗАО «</w:t>
            </w:r>
            <w:proofErr w:type="spellStart"/>
            <w:r w:rsidRPr="003D7719">
              <w:rPr>
                <w:rFonts w:ascii="Times New Roman" w:eastAsia="Times New Roman" w:hAnsi="Times New Roman" w:cs="Times New Roman"/>
                <w:sz w:val="24"/>
              </w:rPr>
              <w:t>Мультитекс</w:t>
            </w:r>
            <w:proofErr w:type="spellEnd"/>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Ленина, 34a</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«Невьянский завод реставрации труб»</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Железнодорожная, 62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«Урал»</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Ленина, 9</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«Детали машин»</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г, ул. Комсомольская, 37</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8</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Техномаш</w:t>
            </w:r>
            <w:proofErr w:type="spellEnd"/>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г, ул. Демьяна Бедного, 47</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9</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Автостоянка</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Автостоянка большегрузных машин</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Ленина, 150в</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10</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УралАвтоЦентр</w:t>
            </w:r>
            <w:proofErr w:type="spellEnd"/>
            <w:r w:rsidRPr="003D7719">
              <w:rPr>
                <w:rFonts w:ascii="Times New Roman" w:eastAsia="Times New Roman" w:hAnsi="Times New Roman" w:cs="Times New Roman"/>
                <w:sz w:val="24"/>
              </w:rPr>
              <w:t>»</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Строителей, 21</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11</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ОАО «Невьянское АТП»</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Строителей, 21</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12</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Стройкомплект</w:t>
            </w:r>
            <w:proofErr w:type="spellEnd"/>
            <w:r w:rsidRPr="003D7719">
              <w:rPr>
                <w:rFonts w:ascii="Times New Roman" w:eastAsia="Times New Roman" w:hAnsi="Times New Roman" w:cs="Times New Roman"/>
                <w:sz w:val="24"/>
              </w:rPr>
              <w:t>»</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Кирова, 38</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13</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Уралдортехнология</w:t>
            </w:r>
            <w:proofErr w:type="spellEnd"/>
            <w:r w:rsidRPr="003D7719">
              <w:rPr>
                <w:rFonts w:ascii="Times New Roman" w:eastAsia="Times New Roman" w:hAnsi="Times New Roman" w:cs="Times New Roman"/>
                <w:sz w:val="24"/>
              </w:rPr>
              <w:t>»</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Строителей, 21</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14</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ФГУП «</w:t>
            </w:r>
            <w:proofErr w:type="spellStart"/>
            <w:r w:rsidRPr="003D7719">
              <w:rPr>
                <w:rFonts w:ascii="Times New Roman" w:eastAsia="Times New Roman" w:hAnsi="Times New Roman" w:cs="Times New Roman"/>
                <w:sz w:val="24"/>
              </w:rPr>
              <w:t>Свердловскавтодор</w:t>
            </w:r>
            <w:proofErr w:type="spellEnd"/>
            <w:r w:rsidRPr="003D7719">
              <w:rPr>
                <w:rFonts w:ascii="Times New Roman" w:eastAsia="Times New Roman" w:hAnsi="Times New Roman" w:cs="Times New Roman"/>
                <w:sz w:val="24"/>
              </w:rPr>
              <w:t>» Невьянское ДРСУ</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Шевченко, 98</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15</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Баня</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Малышева, 14</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16</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Исправительное учреждение</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ФГУ исправительная колония 46</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Долгих, 85</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17</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Нефтебаза</w:t>
            </w:r>
          </w:p>
        </w:tc>
        <w:tc>
          <w:tcPr>
            <w:tcW w:w="1258"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ФОАО «Невьянская нефтебаза»</w:t>
            </w:r>
          </w:p>
        </w:tc>
        <w:tc>
          <w:tcPr>
            <w:tcW w:w="1063"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«Инструментально - механический завод»</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 Невьянск г, </w:t>
            </w:r>
            <w:proofErr w:type="spellStart"/>
            <w:r w:rsidRPr="003D7719">
              <w:rPr>
                <w:rFonts w:ascii="Times New Roman" w:eastAsia="Times New Roman" w:hAnsi="Times New Roman" w:cs="Times New Roman"/>
                <w:sz w:val="24"/>
              </w:rPr>
              <w:t>пр-кт</w:t>
            </w:r>
            <w:proofErr w:type="spellEnd"/>
            <w:r w:rsidRPr="003D7719">
              <w:rPr>
                <w:rFonts w:ascii="Times New Roman" w:eastAsia="Times New Roman" w:hAnsi="Times New Roman" w:cs="Times New Roman"/>
                <w:sz w:val="24"/>
              </w:rPr>
              <w:t xml:space="preserve"> Октябрьский, 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19</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«Уральский завод модульных конструкций»</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г, ул. Железнодорожная, 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20</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Уралторглес</w:t>
            </w:r>
            <w:proofErr w:type="spellEnd"/>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Володарского, 122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21</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КФХ Алиевой Ж.В.</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22</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КФХ Долгорукова Д.В.</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23</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КФХ Красильникова В.П.</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24</w:t>
            </w:r>
          </w:p>
        </w:tc>
        <w:tc>
          <w:tcPr>
            <w:tcW w:w="1111" w:type="pct"/>
            <w:shd w:val="clear" w:color="auto" w:fill="auto"/>
            <w:noWrap/>
            <w:vAlign w:val="center"/>
            <w:hideMark/>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КФХ </w:t>
            </w:r>
            <w:proofErr w:type="spellStart"/>
            <w:r w:rsidRPr="003D7719">
              <w:rPr>
                <w:rFonts w:ascii="Times New Roman" w:eastAsia="Times New Roman" w:hAnsi="Times New Roman" w:cs="Times New Roman"/>
                <w:sz w:val="24"/>
              </w:rPr>
              <w:t>Тущина</w:t>
            </w:r>
            <w:proofErr w:type="spellEnd"/>
            <w:r w:rsidRPr="003D7719">
              <w:rPr>
                <w:rFonts w:ascii="Times New Roman" w:eastAsia="Times New Roman" w:hAnsi="Times New Roman" w:cs="Times New Roman"/>
                <w:sz w:val="24"/>
              </w:rPr>
              <w:t xml:space="preserve"> Ю.С.</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25</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Невьянск-автосервис ИП Юшко В.Д.</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Окружная, 18</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26</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Автомойка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Гриерсо</w:t>
            </w:r>
            <w:proofErr w:type="spellEnd"/>
            <w:r w:rsidRPr="003D7719">
              <w:rPr>
                <w:rFonts w:ascii="Times New Roman" w:eastAsia="Times New Roman" w:hAnsi="Times New Roman" w:cs="Times New Roman"/>
                <w:sz w:val="24"/>
              </w:rPr>
              <w:t>-сервис"</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Строителей, 16</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27</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Автомойка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ИП Беляева С.Г.</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Ленина, 150/1</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28</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Автомойка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ИП Дерябина Л.В.</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Дзержинского, 96</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29</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Автомойка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ИП Бородин</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Володарского, дом 14</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30</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Автомойка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Мамина Сибиряка, 107</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31</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Автостоянка вместимостью более 300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630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32</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Автостоянка вместимостью более 300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Штраф-стоянка</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33</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Автотранспортное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«Сигнал»</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Володарского, 122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34</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Мартьянова, 81</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35</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ОАО «</w:t>
            </w:r>
            <w:proofErr w:type="spellStart"/>
            <w:r w:rsidRPr="003D7719">
              <w:rPr>
                <w:rFonts w:ascii="Times New Roman" w:eastAsia="Times New Roman" w:hAnsi="Times New Roman" w:cs="Times New Roman"/>
                <w:sz w:val="24"/>
              </w:rPr>
              <w:t>Свердловскнефтепродукт</w:t>
            </w:r>
            <w:proofErr w:type="spellEnd"/>
            <w:r w:rsidRPr="003D7719">
              <w:rPr>
                <w:rFonts w:ascii="Times New Roman" w:eastAsia="Times New Roman" w:hAnsi="Times New Roman" w:cs="Times New Roman"/>
                <w:sz w:val="24"/>
              </w:rPr>
              <w:t>»</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 №74</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Попова, 43а</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36</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 №78</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Степана Разина, 104а</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37</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ИП Борисов И.М.</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Шевченко, 100</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38</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 №79</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Дзержинского, 2д</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39</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АЗС</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Ленина, 140а</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40</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Ветстанция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Невьянская станция по борьбе с болезнями животных</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w:t>
            </w:r>
            <w:proofErr w:type="spellStart"/>
            <w:r w:rsidRPr="003D7719">
              <w:rPr>
                <w:rFonts w:ascii="Times New Roman" w:eastAsia="Times New Roman" w:hAnsi="Times New Roman" w:cs="Times New Roman"/>
                <w:sz w:val="24"/>
              </w:rPr>
              <w:t>Вайнера</w:t>
            </w:r>
            <w:proofErr w:type="spellEnd"/>
            <w:r w:rsidRPr="003D7719">
              <w:rPr>
                <w:rFonts w:ascii="Times New Roman" w:eastAsia="Times New Roman" w:hAnsi="Times New Roman" w:cs="Times New Roman"/>
                <w:sz w:val="24"/>
              </w:rPr>
              <w:t>, 82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41</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Гаражи вместимостью более 300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42</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Кладбище закрытое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43</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«Невьянский завод железобетонных изделий»</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44</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Складской комплекс</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Железнодорожная</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45</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Докпласт</w:t>
            </w:r>
            <w:proofErr w:type="spellEnd"/>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Ленина, 150</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46</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«Трио»</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Демьяна Бедного, 47а</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47</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 Невьянск, </w:t>
            </w:r>
            <w:r w:rsidRPr="003D7719">
              <w:rPr>
                <w:rFonts w:ascii="Times New Roman" w:eastAsia="Times New Roman" w:hAnsi="Times New Roman" w:cs="Times New Roman"/>
                <w:sz w:val="24"/>
              </w:rPr>
              <w:br/>
              <w:t>ул. Кирова, 18</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48</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ЗАО «</w:t>
            </w:r>
            <w:proofErr w:type="spellStart"/>
            <w:r w:rsidRPr="003D7719">
              <w:rPr>
                <w:rFonts w:ascii="Times New Roman" w:eastAsia="Times New Roman" w:hAnsi="Times New Roman" w:cs="Times New Roman"/>
                <w:sz w:val="24"/>
              </w:rPr>
              <w:t>Фиамет</w:t>
            </w:r>
            <w:proofErr w:type="spellEnd"/>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Советская, 3</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49</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 строительных материалов</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 Невьянск, </w:t>
            </w:r>
            <w:proofErr w:type="spellStart"/>
            <w:r w:rsidRPr="003D7719">
              <w:rPr>
                <w:rFonts w:ascii="Times New Roman" w:eastAsia="Times New Roman" w:hAnsi="Times New Roman" w:cs="Times New Roman"/>
                <w:sz w:val="24"/>
              </w:rPr>
              <w:t>пр-кт</w:t>
            </w:r>
            <w:proofErr w:type="spellEnd"/>
            <w:r w:rsidRPr="003D7719">
              <w:rPr>
                <w:rFonts w:ascii="Times New Roman" w:eastAsia="Times New Roman" w:hAnsi="Times New Roman" w:cs="Times New Roman"/>
                <w:sz w:val="24"/>
              </w:rPr>
              <w:t xml:space="preserve"> Октябрьский, 2, корп. 23</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615"/>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50</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51</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52</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53</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Промышленное предприятие</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54</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ООО «</w:t>
            </w:r>
            <w:proofErr w:type="spellStart"/>
            <w:r w:rsidRPr="003D7719">
              <w:rPr>
                <w:rFonts w:ascii="Times New Roman" w:eastAsia="Times New Roman" w:hAnsi="Times New Roman" w:cs="Times New Roman"/>
                <w:sz w:val="24"/>
              </w:rPr>
              <w:t>Гриерсо</w:t>
            </w:r>
            <w:proofErr w:type="spellEnd"/>
            <w:r w:rsidRPr="003D7719">
              <w:rPr>
                <w:rFonts w:ascii="Times New Roman" w:eastAsia="Times New Roman" w:hAnsi="Times New Roman" w:cs="Times New Roman"/>
                <w:sz w:val="24"/>
              </w:rPr>
              <w:t>-сервис»</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Строителей, 16</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55</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Автомастерская «Ява»</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Мартьянова, 84а</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56</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Станция технического обслуживания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Володарского, 121</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57</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58</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Автомастерская</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Дзержинского, 6б</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59</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Дзержинского, 1а/1</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60</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ИП </w:t>
            </w:r>
            <w:proofErr w:type="spellStart"/>
            <w:r w:rsidRPr="003D7719">
              <w:rPr>
                <w:rFonts w:ascii="Times New Roman" w:eastAsia="Times New Roman" w:hAnsi="Times New Roman" w:cs="Times New Roman"/>
                <w:sz w:val="24"/>
              </w:rPr>
              <w:t>Ефанова</w:t>
            </w:r>
            <w:proofErr w:type="spellEnd"/>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 Невьянск, </w:t>
            </w:r>
            <w:proofErr w:type="spellStart"/>
            <w:r w:rsidRPr="003D7719">
              <w:rPr>
                <w:rFonts w:ascii="Times New Roman" w:eastAsia="Times New Roman" w:hAnsi="Times New Roman" w:cs="Times New Roman"/>
                <w:sz w:val="24"/>
              </w:rPr>
              <w:t>пр-кт</w:t>
            </w:r>
            <w:proofErr w:type="spellEnd"/>
            <w:r w:rsidRPr="003D7719">
              <w:rPr>
                <w:rFonts w:ascii="Times New Roman" w:eastAsia="Times New Roman" w:hAnsi="Times New Roman" w:cs="Times New Roman"/>
                <w:sz w:val="24"/>
              </w:rPr>
              <w:t xml:space="preserve"> Октябрьский, 2, корп. 20,21</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61</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Гаражи вместительностью от 101-300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62</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Пожарное депо</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ПЧ-46 МЧС РФ</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Дзержинского, 8а</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30</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63</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Автостоянка</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60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64</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Гаражи вместительностью от 51-100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65</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Демьяна Бедного, 47, корп. 20</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66</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Склад</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Красноармейская, 52</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67</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коммунально-</w:t>
            </w:r>
            <w:r w:rsidRPr="003D7719">
              <w:rPr>
                <w:rFonts w:ascii="Times New Roman" w:eastAsia="Times New Roman" w:hAnsi="Times New Roman" w:cs="Times New Roman"/>
                <w:sz w:val="24"/>
              </w:rPr>
              <w:lastRenderedPageBreak/>
              <w:t>складского назначения</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ТОО «Завод напитков»</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 ул. Первомайская, 53</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68</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Гаражи вместительностью от 11-50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гаражные боксы, капитальные гаражи, гаражные комплексы</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15</w:t>
            </w:r>
          </w:p>
        </w:tc>
      </w:tr>
      <w:tr w:rsidR="003D7719" w:rsidRPr="003D7719" w:rsidTr="003D7719">
        <w:trPr>
          <w:trHeight w:val="300"/>
        </w:trPr>
        <w:tc>
          <w:tcPr>
            <w:tcW w:w="353" w:type="pct"/>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69</w:t>
            </w:r>
          </w:p>
        </w:tc>
        <w:tc>
          <w:tcPr>
            <w:tcW w:w="1111"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Гаражи вместительностью от 10 и менее </w:t>
            </w:r>
            <w:proofErr w:type="spellStart"/>
            <w:r w:rsidRPr="003D7719">
              <w:rPr>
                <w:rFonts w:ascii="Times New Roman" w:eastAsia="Times New Roman" w:hAnsi="Times New Roman" w:cs="Times New Roman"/>
                <w:sz w:val="24"/>
              </w:rPr>
              <w:t>машино</w:t>
            </w:r>
            <w:proofErr w:type="spellEnd"/>
            <w:r w:rsidRPr="003D7719">
              <w:rPr>
                <w:rFonts w:ascii="Times New Roman" w:eastAsia="Times New Roman" w:hAnsi="Times New Roman" w:cs="Times New Roman"/>
                <w:sz w:val="24"/>
              </w:rPr>
              <w:t>-мест</w:t>
            </w:r>
          </w:p>
        </w:tc>
        <w:tc>
          <w:tcPr>
            <w:tcW w:w="1258"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w:t>
            </w:r>
          </w:p>
        </w:tc>
        <w:tc>
          <w:tcPr>
            <w:tcW w:w="1063"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г. Невьянск</w:t>
            </w:r>
          </w:p>
        </w:tc>
        <w:tc>
          <w:tcPr>
            <w:tcW w:w="1215" w:type="pct"/>
            <w:shd w:val="clear" w:color="auto" w:fill="auto"/>
            <w:noWrap/>
            <w:vAlign w:val="center"/>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15</w:t>
            </w:r>
          </w:p>
        </w:tc>
      </w:tr>
    </w:tbl>
    <w:p w:rsidR="003D7719" w:rsidRPr="003D7719" w:rsidRDefault="003D7719" w:rsidP="003D7719">
      <w:pPr>
        <w:spacing w:after="0" w:line="240" w:lineRule="auto"/>
        <w:jc w:val="right"/>
        <w:rPr>
          <w:rFonts w:ascii="Times New Roman" w:eastAsia="Times New Roman" w:hAnsi="Times New Roman" w:cs="Tahoma"/>
          <w:b/>
          <w:sz w:val="20"/>
        </w:rPr>
      </w:pPr>
    </w:p>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4"/>
          <w:szCs w:val="26"/>
          <w:lang w:val="x-none" w:eastAsia="x-none"/>
        </w:rPr>
      </w:pPr>
      <w:bookmarkStart w:id="171" w:name="_Toc98433510"/>
      <w:r w:rsidRPr="003D7719">
        <w:rPr>
          <w:rFonts w:ascii="Times New Roman" w:eastAsia="Times New Roman" w:hAnsi="Times New Roman" w:cs="Times New Roman"/>
          <w:b/>
          <w:bCs/>
          <w:sz w:val="24"/>
          <w:szCs w:val="26"/>
          <w:lang w:val="x-none" w:eastAsia="x-none"/>
        </w:rPr>
        <w:br w:type="page"/>
      </w:r>
      <w:r w:rsidRPr="003D7719">
        <w:rPr>
          <w:rFonts w:ascii="Times New Roman" w:eastAsia="Times New Roman" w:hAnsi="Times New Roman" w:cs="Times New Roman"/>
          <w:b/>
          <w:bCs/>
          <w:sz w:val="24"/>
          <w:szCs w:val="26"/>
          <w:lang w:val="x-none" w:eastAsia="x-none"/>
        </w:rPr>
        <w:lastRenderedPageBreak/>
        <w:t xml:space="preserve">ПРИЛОЖЕНИЕ </w:t>
      </w:r>
      <w:bookmarkEnd w:id="170"/>
      <w:r w:rsidRPr="003D7719">
        <w:rPr>
          <w:rFonts w:ascii="Times New Roman" w:eastAsia="Times New Roman" w:hAnsi="Times New Roman" w:cs="Times New Roman"/>
          <w:b/>
          <w:bCs/>
          <w:sz w:val="24"/>
          <w:szCs w:val="26"/>
          <w:lang w:val="x-none" w:eastAsia="x-none"/>
        </w:rPr>
        <w:t>5</w:t>
      </w:r>
      <w:bookmarkEnd w:id="171"/>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объектов культурного наследия на территории Невьянского городского округа</w:t>
      </w:r>
    </w:p>
    <w:tbl>
      <w:tblPr>
        <w:tblW w:w="10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97"/>
        <w:gridCol w:w="1386"/>
        <w:gridCol w:w="2667"/>
        <w:gridCol w:w="2045"/>
        <w:gridCol w:w="1303"/>
      </w:tblGrid>
      <w:tr w:rsidR="003D7719" w:rsidRPr="003D7719" w:rsidTr="003D7719">
        <w:trPr>
          <w:tblHeader/>
          <w:jc w:val="center"/>
        </w:trPr>
        <w:tc>
          <w:tcPr>
            <w:tcW w:w="628"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 п/п</w:t>
            </w:r>
          </w:p>
        </w:tc>
        <w:tc>
          <w:tcPr>
            <w:tcW w:w="2564"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Наименование памятника</w:t>
            </w:r>
          </w:p>
        </w:tc>
        <w:tc>
          <w:tcPr>
            <w:tcW w:w="1380"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Дата, автор</w:t>
            </w:r>
          </w:p>
        </w:tc>
        <w:tc>
          <w:tcPr>
            <w:tcW w:w="2642"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Местонахождение</w:t>
            </w:r>
          </w:p>
        </w:tc>
        <w:tc>
          <w:tcPr>
            <w:tcW w:w="1960"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Категория историко-культурного наследия</w:t>
            </w:r>
          </w:p>
        </w:tc>
        <w:tc>
          <w:tcPr>
            <w:tcW w:w="1341" w:type="dxa"/>
            <w:vAlign w:val="center"/>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Охранная зона</w:t>
            </w:r>
          </w:p>
        </w:tc>
      </w:tr>
      <w:tr w:rsidR="003D7719" w:rsidRPr="003D7719" w:rsidTr="003D7719">
        <w:trPr>
          <w:jc w:val="center"/>
        </w:trPr>
        <w:tc>
          <w:tcPr>
            <w:tcW w:w="10515" w:type="dxa"/>
            <w:gridSpan w:val="6"/>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Памятники истории и культуры</w:t>
            </w: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Торговая лавка Пискунова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Володарского, 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Особняк Носова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9</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13-15</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Усадьба купца А.Л. Войтехова.</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жилой дом</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лавка</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16"/>
                <w:szCs w:val="14"/>
                <w:lang w:eastAsia="en-US"/>
              </w:rPr>
              <w:t xml:space="preserve">– </w:t>
            </w:r>
            <w:r w:rsidRPr="003D7719">
              <w:rPr>
                <w:rFonts w:ascii="Times New Roman" w:eastAsia="Times New Roman" w:hAnsi="Times New Roman" w:cs="Times New Roman"/>
                <w:sz w:val="24"/>
                <w:lang w:eastAsia="en-US"/>
              </w:rPr>
              <w:t>доходный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г. Невьянск, </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Кирова, 18</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Кирова, 18,</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Кирова, 16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Особняк</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21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Дом в стиле классицизма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27</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Доходный дом</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34</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39</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 купца Богомолова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46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10</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Кирпичное здание школы</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47</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особняк И.З. Карпова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3</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12</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Усадьба купца </w:t>
            </w:r>
            <w:proofErr w:type="spellStart"/>
            <w:r w:rsidRPr="003D7719">
              <w:rPr>
                <w:rFonts w:ascii="Times New Roman" w:eastAsia="Times New Roman" w:hAnsi="Times New Roman" w:cs="Times New Roman"/>
                <w:sz w:val="24"/>
                <w:lang w:eastAsia="en-US"/>
              </w:rPr>
              <w:t>Французова</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4</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кон. XIX в. – нач. </w:t>
            </w:r>
            <w:r w:rsidRPr="003D7719">
              <w:rPr>
                <w:rFonts w:ascii="Times New Roman" w:eastAsia="Times New Roman" w:hAnsi="Times New Roman" w:cs="Times New Roman"/>
                <w:sz w:val="24"/>
                <w:lang w:val="en-US" w:eastAsia="en-US"/>
              </w:rPr>
              <w:t>XX</w:t>
            </w:r>
            <w:r w:rsidRPr="003D7719">
              <w:rPr>
                <w:rFonts w:ascii="Times New Roman" w:eastAsia="Times New Roman" w:hAnsi="Times New Roman" w:cs="Times New Roman"/>
                <w:sz w:val="24"/>
                <w:lang w:eastAsia="en-US"/>
              </w:rPr>
              <w:t xml:space="preserve">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14</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Торговая лавка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II пол.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6а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15</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6а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Городская усадьба золотопромышленника </w:t>
            </w:r>
            <w:proofErr w:type="spellStart"/>
            <w:r w:rsidRPr="003D7719">
              <w:rPr>
                <w:rFonts w:ascii="Times New Roman" w:eastAsia="Times New Roman" w:hAnsi="Times New Roman" w:cs="Times New Roman"/>
                <w:sz w:val="24"/>
                <w:lang w:eastAsia="en-US"/>
              </w:rPr>
              <w:t>Подвинцева</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18</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21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 по «образцовым» фасадам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23-25</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19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бывшей староверческой церкви</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37</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Кропоткина, 2</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1941-1945 гг.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Красноармейская, 13</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Городская усадьба купца Селянина.</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жилой дом</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 </w:t>
            </w:r>
            <w:r w:rsidRPr="003D7719">
              <w:rPr>
                <w:rFonts w:ascii="Times New Roman" w:eastAsia="Times New Roman" w:hAnsi="Times New Roman" w:cs="Times New Roman"/>
                <w:sz w:val="14"/>
                <w:szCs w:val="14"/>
                <w:lang w:eastAsia="en-US"/>
              </w:rPr>
              <w:t xml:space="preserve"> </w:t>
            </w:r>
            <w:r w:rsidRPr="003D7719">
              <w:rPr>
                <w:rFonts w:ascii="Times New Roman" w:eastAsia="Times New Roman" w:hAnsi="Times New Roman" w:cs="Times New Roman"/>
                <w:sz w:val="24"/>
                <w:lang w:eastAsia="en-US"/>
              </w:rPr>
              <w:t>флигель</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 </w:t>
            </w:r>
            <w:proofErr w:type="spellStart"/>
            <w:r w:rsidRPr="003D7719">
              <w:rPr>
                <w:rFonts w:ascii="Times New Roman" w:eastAsia="Times New Roman" w:hAnsi="Times New Roman" w:cs="Times New Roman"/>
                <w:sz w:val="24"/>
                <w:lang w:eastAsia="en-US"/>
              </w:rPr>
              <w:t>хозпостройки</w:t>
            </w:r>
            <w:proofErr w:type="spellEnd"/>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Крылова, 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«Царская» церковь</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Крылова, 20</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особняк Власова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Луначарского, 4</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25</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1941-1945 гг.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Луначарского, 26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Школа, в которой учился Герой Советского Союза В.В. </w:t>
            </w:r>
            <w:proofErr w:type="spellStart"/>
            <w:r w:rsidRPr="003D7719">
              <w:rPr>
                <w:rFonts w:ascii="Times New Roman" w:eastAsia="Times New Roman" w:hAnsi="Times New Roman" w:cs="Times New Roman"/>
                <w:sz w:val="24"/>
                <w:lang w:eastAsia="en-US"/>
              </w:rPr>
              <w:t>Гомзин</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Малышева, 52</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Дом торговца </w:t>
            </w:r>
            <w:proofErr w:type="spellStart"/>
            <w:r w:rsidRPr="003D7719">
              <w:rPr>
                <w:rFonts w:ascii="Times New Roman" w:eastAsia="Times New Roman" w:hAnsi="Times New Roman" w:cs="Times New Roman"/>
                <w:sz w:val="24"/>
                <w:lang w:eastAsia="en-US"/>
              </w:rPr>
              <w:t>Громазова</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Карла Маркса, 4</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гимназии – бывший купеческий особняк</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Карла Маркса, 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 в «кирпичном стиле»</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1890 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Карла Маркса, 11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Здание, в котором находился Невьянский городской окружной комитет коммунистического союза молодежи</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1919-1921 гг.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Матвеева, 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1. Наклонная башня Демидовых</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2. Производственный корпус Невьянского механического завода</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3. Подсобное помещение литейного цеха Невьянского механического завода</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lastRenderedPageBreak/>
              <w:t>4. Невьянский механический завод:</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плотина</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кричный цех</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5. Комплекс Невьянского завода</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6. Невьянский механический завод:</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электростанция</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7. Преображенский собор</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lastRenderedPageBreak/>
              <w:t>XVIII 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XVIII 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xml:space="preserve">XVIII в. </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xml:space="preserve">XVIII в. </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XVIII – XX вв.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XVIII 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1915 г.</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Г. Невьянск</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Механический завод</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Механический завод</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Демидовых сквер, 5, корпус 4</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Механический завод</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Демидовых сквер, 3а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Федерального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Особняк с лавкой купца М.Д. </w:t>
            </w:r>
            <w:proofErr w:type="spellStart"/>
            <w:r w:rsidRPr="003D7719">
              <w:rPr>
                <w:rFonts w:ascii="Times New Roman" w:eastAsia="Times New Roman" w:hAnsi="Times New Roman" w:cs="Times New Roman"/>
                <w:sz w:val="24"/>
                <w:lang w:eastAsia="en-US"/>
              </w:rPr>
              <w:t>Мередина</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XVIII –нач.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пр. Октябрьский, 3</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33</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Особняк купца Пискунова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пр. Октябрьский, 15</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пр. Октябрьский, 19</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Купольный склад муки купца Пискунова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Попова, 27а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1890 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Профсоюзов, 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особняк</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Профсоюзов, 4</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1941-1945 гг.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Самойлова, 2</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Особняк купца </w:t>
            </w:r>
            <w:proofErr w:type="spellStart"/>
            <w:r w:rsidRPr="003D7719">
              <w:rPr>
                <w:rFonts w:ascii="Times New Roman" w:eastAsia="Times New Roman" w:hAnsi="Times New Roman" w:cs="Times New Roman"/>
                <w:sz w:val="24"/>
                <w:lang w:eastAsia="en-US"/>
              </w:rPr>
              <w:t>Дождева</w:t>
            </w:r>
            <w:proofErr w:type="spellEnd"/>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Советская, 16</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Постоялый двор</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1905, 4</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Урицкого, 1</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Энгельса, 18</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Комплекс:</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w:t>
            </w:r>
            <w:r w:rsidRPr="003D7719">
              <w:rPr>
                <w:rFonts w:ascii="Times New Roman" w:eastAsia="Times New Roman" w:hAnsi="Times New Roman" w:cs="Times New Roman"/>
                <w:sz w:val="14"/>
                <w:szCs w:val="14"/>
                <w:lang w:eastAsia="en-US"/>
              </w:rPr>
              <w:t xml:space="preserve"> </w:t>
            </w:r>
            <w:r w:rsidRPr="003D7719">
              <w:rPr>
                <w:rFonts w:ascii="Times New Roman" w:eastAsia="Times New Roman" w:hAnsi="Times New Roman" w:cs="Times New Roman"/>
                <w:sz w:val="24"/>
                <w:lang w:eastAsia="en-US"/>
              </w:rPr>
              <w:t>жилой дом</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жилой дом</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нач. XX в.</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нач. XX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Энгельса, 40</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Энгельса, 42</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Никольская церковь</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1780-1790 гг.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Быньги</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Федерального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45</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Церковь Казанская</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1852-1871 гг.</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Быньги</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Церковь</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XIX 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Шурала</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47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Мемориал «Погибшим в годы гражданской и Отечественной войн»</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Мазаев Г.В., </w:t>
            </w:r>
            <w:proofErr w:type="spellStart"/>
            <w:r w:rsidRPr="003D7719">
              <w:rPr>
                <w:rFonts w:ascii="Times New Roman" w:eastAsia="Times New Roman" w:hAnsi="Times New Roman" w:cs="Times New Roman"/>
                <w:sz w:val="24"/>
                <w:lang w:eastAsia="en-US"/>
              </w:rPr>
              <w:t>Шабуров</w:t>
            </w:r>
            <w:proofErr w:type="spellEnd"/>
            <w:r w:rsidRPr="003D7719">
              <w:rPr>
                <w:rFonts w:ascii="Times New Roman" w:eastAsia="Times New Roman" w:hAnsi="Times New Roman" w:cs="Times New Roman"/>
                <w:sz w:val="24"/>
                <w:lang w:eastAsia="en-US"/>
              </w:rPr>
              <w:t xml:space="preserve"> С.Н., </w:t>
            </w:r>
            <w:proofErr w:type="spellStart"/>
            <w:r w:rsidRPr="003D7719">
              <w:rPr>
                <w:rFonts w:ascii="Times New Roman" w:eastAsia="Times New Roman" w:hAnsi="Times New Roman" w:cs="Times New Roman"/>
                <w:sz w:val="24"/>
                <w:lang w:eastAsia="en-US"/>
              </w:rPr>
              <w:t>Клинов</w:t>
            </w:r>
            <w:proofErr w:type="spellEnd"/>
            <w:r w:rsidRPr="003D7719">
              <w:rPr>
                <w:rFonts w:ascii="Times New Roman" w:eastAsia="Times New Roman" w:hAnsi="Times New Roman" w:cs="Times New Roman"/>
                <w:sz w:val="24"/>
                <w:lang w:eastAsia="en-US"/>
              </w:rPr>
              <w:t xml:space="preserve"> А.В.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«Павшим за советскую Родину»</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roofErr w:type="spellStart"/>
            <w:r w:rsidRPr="003D7719">
              <w:rPr>
                <w:rFonts w:ascii="Times New Roman" w:eastAsia="Times New Roman" w:hAnsi="Times New Roman" w:cs="Times New Roman"/>
                <w:sz w:val="24"/>
                <w:lang w:eastAsia="en-US"/>
              </w:rPr>
              <w:t>Надтока</w:t>
            </w:r>
            <w:proofErr w:type="spellEnd"/>
            <w:r w:rsidRPr="003D7719">
              <w:rPr>
                <w:rFonts w:ascii="Times New Roman" w:eastAsia="Times New Roman" w:hAnsi="Times New Roman" w:cs="Times New Roman"/>
                <w:sz w:val="24"/>
                <w:lang w:eastAsia="en-US"/>
              </w:rPr>
              <w:t xml:space="preserve"> А.Е.</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В.И. Ленину</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Козлов</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Самолет в сквере Авиаторов по ул. Комсомольской</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Стела «50 лет Великого Октября»</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умершим от ран в госпиталях г. Невьянска</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городское кладбище</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военнопленным венграм</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узбекам, умершим в Невьянске в годы войны</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55</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Монумент погибшим в Великую Отечественную войну 1941-1945 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 Цементный</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Обелиск погибшим в Великую Отечественную войну 1941-1945 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 Калиново</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 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Быньги</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 Верхние Таволги</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Памятник </w:t>
            </w:r>
            <w:proofErr w:type="spellStart"/>
            <w:r w:rsidRPr="003D7719">
              <w:rPr>
                <w:rFonts w:ascii="Times New Roman" w:eastAsia="Times New Roman" w:hAnsi="Times New Roman" w:cs="Times New Roman"/>
                <w:sz w:val="24"/>
                <w:lang w:eastAsia="en-US"/>
              </w:rPr>
              <w:t>А.Кучину</w:t>
            </w:r>
            <w:proofErr w:type="spellEnd"/>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Около д. Верхние Таволги</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 Нижние Таволги</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Памятник погибшим в Великую </w:t>
            </w:r>
            <w:r w:rsidRPr="003D7719">
              <w:rPr>
                <w:rFonts w:ascii="Times New Roman" w:eastAsia="Times New Roman" w:hAnsi="Times New Roman" w:cs="Times New Roman"/>
                <w:sz w:val="24"/>
                <w:lang w:eastAsia="en-US"/>
              </w:rPr>
              <w:lastRenderedPageBreak/>
              <w:t>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д. </w:t>
            </w:r>
            <w:proofErr w:type="spellStart"/>
            <w:r w:rsidRPr="003D7719">
              <w:rPr>
                <w:rFonts w:ascii="Times New Roman" w:eastAsia="Times New Roman" w:hAnsi="Times New Roman" w:cs="Times New Roman"/>
                <w:sz w:val="24"/>
                <w:lang w:eastAsia="en-US"/>
              </w:rPr>
              <w:t>Сербишино</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Конёво</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Стела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 Осиновка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Обелиск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Киприно</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65</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1941-1945игг.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Аятское</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Стела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Шайдуриха</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 Кунара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Обелиск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 Ребристый</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Стела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Федьковка</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п. </w:t>
            </w:r>
            <w:proofErr w:type="spellStart"/>
            <w:r w:rsidRPr="003D7719">
              <w:rPr>
                <w:rFonts w:ascii="Times New Roman" w:eastAsia="Times New Roman" w:hAnsi="Times New Roman" w:cs="Times New Roman"/>
                <w:sz w:val="24"/>
                <w:lang w:eastAsia="en-US"/>
              </w:rPr>
              <w:t>Середовина</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Шурала</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с. </w:t>
            </w:r>
            <w:proofErr w:type="spellStart"/>
            <w:r w:rsidRPr="003D7719">
              <w:rPr>
                <w:rFonts w:ascii="Times New Roman" w:eastAsia="Times New Roman" w:hAnsi="Times New Roman" w:cs="Times New Roman"/>
                <w:sz w:val="24"/>
                <w:lang w:eastAsia="en-US"/>
              </w:rPr>
              <w:t>Таватуй</w:t>
            </w:r>
            <w:proofErr w:type="spellEnd"/>
            <w:r w:rsidRPr="003D7719">
              <w:rPr>
                <w:rFonts w:ascii="Times New Roman" w:eastAsia="Times New Roman" w:hAnsi="Times New Roman" w:cs="Times New Roman"/>
                <w:sz w:val="24"/>
                <w:lang w:eastAsia="en-US"/>
              </w:rPr>
              <w:t xml:space="preserve"> </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73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расстрелянным железнодорожникам</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 Аять</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Памятник борцам за Советскую власть </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 Аять, кладбище</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75</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Обелиск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 Аять</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неизвестному, погибшему от рук белогвардейцев в 1918 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п. </w:t>
            </w:r>
            <w:proofErr w:type="spellStart"/>
            <w:r w:rsidRPr="003D7719">
              <w:rPr>
                <w:rFonts w:ascii="Times New Roman" w:eastAsia="Times New Roman" w:hAnsi="Times New Roman" w:cs="Times New Roman"/>
                <w:sz w:val="24"/>
                <w:lang w:eastAsia="en-US"/>
              </w:rPr>
              <w:t>Таватуй</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Место захоронения 6 красногвардейцев, расстрелянных колчаковцами</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В лесу у старой дороги, между п. </w:t>
            </w:r>
            <w:proofErr w:type="spellStart"/>
            <w:r w:rsidRPr="003D7719">
              <w:rPr>
                <w:rFonts w:ascii="Times New Roman" w:eastAsia="Times New Roman" w:hAnsi="Times New Roman" w:cs="Times New Roman"/>
                <w:sz w:val="24"/>
                <w:lang w:eastAsia="en-US"/>
              </w:rPr>
              <w:t>Таватуй</w:t>
            </w:r>
            <w:proofErr w:type="spellEnd"/>
            <w:r w:rsidRPr="003D7719">
              <w:rPr>
                <w:rFonts w:ascii="Times New Roman" w:eastAsia="Times New Roman" w:hAnsi="Times New Roman" w:cs="Times New Roman"/>
                <w:sz w:val="24"/>
                <w:lang w:eastAsia="en-US"/>
              </w:rPr>
              <w:t xml:space="preserve"> и автодорогой Екатеринбург – </w:t>
            </w:r>
            <w:proofErr w:type="spellStart"/>
            <w:r w:rsidRPr="003D7719">
              <w:rPr>
                <w:rFonts w:ascii="Times New Roman" w:eastAsia="Times New Roman" w:hAnsi="Times New Roman" w:cs="Times New Roman"/>
                <w:sz w:val="24"/>
                <w:lang w:eastAsia="en-US"/>
              </w:rPr>
              <w:t>Н.Тагил</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погибшим в Великую Отечественную войну 1941-1945гг.</w:t>
            </w:r>
          </w:p>
        </w:tc>
        <w:tc>
          <w:tcPr>
            <w:tcW w:w="1380"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64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п. </w:t>
            </w:r>
            <w:proofErr w:type="spellStart"/>
            <w:r w:rsidRPr="003D7719">
              <w:rPr>
                <w:rFonts w:ascii="Times New Roman" w:eastAsia="Times New Roman" w:hAnsi="Times New Roman" w:cs="Times New Roman"/>
                <w:sz w:val="24"/>
                <w:lang w:eastAsia="en-US"/>
              </w:rPr>
              <w:t>Таватуй</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10515" w:type="dxa"/>
            <w:gridSpan w:val="6"/>
          </w:tcPr>
          <w:p w:rsidR="003D7719" w:rsidRPr="003D7719" w:rsidRDefault="003D7719" w:rsidP="003D7719">
            <w:pPr>
              <w:spacing w:after="0" w:line="240" w:lineRule="auto"/>
              <w:jc w:val="center"/>
              <w:rPr>
                <w:rFonts w:ascii="Times New Roman" w:eastAsia="Times New Roman" w:hAnsi="Times New Roman" w:cs="Times New Roman"/>
                <w:b/>
                <w:sz w:val="24"/>
                <w:szCs w:val="18"/>
                <w:lang w:eastAsia="en-US"/>
              </w:rPr>
            </w:pPr>
            <w:r w:rsidRPr="003D7719">
              <w:rPr>
                <w:rFonts w:ascii="Times New Roman" w:eastAsia="Times New Roman" w:hAnsi="Times New Roman" w:cs="Times New Roman"/>
                <w:b/>
                <w:sz w:val="24"/>
                <w:szCs w:val="18"/>
                <w:lang w:eastAsia="en-US"/>
              </w:rPr>
              <w:t>Объекты археологического наследия</w:t>
            </w: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Грунтовый могильник </w:t>
            </w:r>
            <w:proofErr w:type="spellStart"/>
            <w:r w:rsidRPr="003D7719">
              <w:rPr>
                <w:rFonts w:ascii="Times New Roman" w:eastAsia="Times New Roman" w:hAnsi="Times New Roman" w:cs="Times New Roman"/>
                <w:sz w:val="24"/>
              </w:rPr>
              <w:t>Аятский</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Энеолит Поздний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 км к югу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правый берег р. Аять (у ее истока).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Ранний железный век</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2,5 км к ЮЮВ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правый берег р. Аять, расположен у истока р. Аять из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Решение исполнительного комитета Свердловского областного Совета народных депутатов №454 от 04.12.1986 г.</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Объект культурного наследия федерального значения (ст.4 закона № 73-ФЗ от 25.06.2002)</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Белоусово</w:t>
            </w:r>
            <w:proofErr w:type="spellEnd"/>
            <w:r w:rsidRPr="003D7719">
              <w:rPr>
                <w:rFonts w:ascii="Times New Roman" w:eastAsia="Times New Roman" w:hAnsi="Times New Roman" w:cs="Times New Roman"/>
                <w:sz w:val="24"/>
              </w:rPr>
              <w:t xml:space="preserve">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7,5 км к востоку от </w:t>
            </w:r>
            <w:proofErr w:type="spellStart"/>
            <w:r w:rsidRPr="003D7719">
              <w:rPr>
                <w:rFonts w:ascii="Times New Roman" w:eastAsia="Times New Roman" w:hAnsi="Times New Roman" w:cs="Times New Roman"/>
                <w:sz w:val="24"/>
              </w:rPr>
              <w:t>г.Новоуральск</w:t>
            </w:r>
            <w:proofErr w:type="spellEnd"/>
            <w:r w:rsidRPr="003D7719">
              <w:rPr>
                <w:rFonts w:ascii="Times New Roman" w:eastAsia="Times New Roman" w:hAnsi="Times New Roman" w:cs="Times New Roman"/>
                <w:sz w:val="24"/>
              </w:rPr>
              <w:t xml:space="preserve">, восточный берег </w:t>
            </w:r>
            <w:proofErr w:type="spellStart"/>
            <w:r w:rsidRPr="003D7719">
              <w:rPr>
                <w:rFonts w:ascii="Times New Roman" w:eastAsia="Times New Roman" w:hAnsi="Times New Roman" w:cs="Times New Roman"/>
                <w:sz w:val="24"/>
              </w:rPr>
              <w:t>оз.Белоусово</w:t>
            </w:r>
            <w:proofErr w:type="spellEnd"/>
            <w:r w:rsidRPr="003D7719">
              <w:rPr>
                <w:rFonts w:ascii="Times New Roman" w:eastAsia="Times New Roman" w:hAnsi="Times New Roman" w:cs="Times New Roman"/>
                <w:sz w:val="24"/>
              </w:rPr>
              <w:t xml:space="preserve">. 0,8км к </w:t>
            </w:r>
            <w:r w:rsidRPr="003D7719">
              <w:rPr>
                <w:rFonts w:ascii="Times New Roman" w:eastAsia="Times New Roman" w:hAnsi="Times New Roman" w:cs="Times New Roman"/>
                <w:sz w:val="24"/>
              </w:rPr>
              <w:lastRenderedPageBreak/>
              <w:t>западу от тракта Свердловск-</w:t>
            </w:r>
            <w:proofErr w:type="spellStart"/>
            <w:r w:rsidRPr="003D7719">
              <w:rPr>
                <w:rFonts w:ascii="Times New Roman" w:eastAsia="Times New Roman" w:hAnsi="Times New Roman" w:cs="Times New Roman"/>
                <w:sz w:val="24"/>
              </w:rPr>
              <w:t>Н.Тагил</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Березовый остров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10,5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южная оконечность о-ва Березовый о.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Западный берег озера.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Быньговская</w:t>
            </w:r>
            <w:proofErr w:type="spellEnd"/>
            <w:r w:rsidRPr="003D7719">
              <w:rPr>
                <w:rFonts w:ascii="Times New Roman" w:eastAsia="Times New Roman" w:hAnsi="Times New Roman" w:cs="Times New Roman"/>
                <w:sz w:val="24"/>
              </w:rPr>
              <w:t xml:space="preserve">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4 км к юго-востоку от пос. </w:t>
            </w:r>
            <w:proofErr w:type="spellStart"/>
            <w:r w:rsidRPr="003D7719">
              <w:rPr>
                <w:rFonts w:ascii="Times New Roman" w:eastAsia="Times New Roman" w:hAnsi="Times New Roman" w:cs="Times New Roman"/>
                <w:sz w:val="24"/>
              </w:rPr>
              <w:t>Быньговский</w:t>
            </w:r>
            <w:proofErr w:type="spellEnd"/>
            <w:r w:rsidRPr="003D7719">
              <w:rPr>
                <w:rFonts w:ascii="Times New Roman" w:eastAsia="Times New Roman" w:hAnsi="Times New Roman" w:cs="Times New Roman"/>
                <w:sz w:val="24"/>
              </w:rPr>
              <w:t xml:space="preserve">, в 0,8 км к западу от а/д Екатеринбург - </w:t>
            </w:r>
            <w:proofErr w:type="spellStart"/>
            <w:r w:rsidRPr="003D7719">
              <w:rPr>
                <w:rFonts w:ascii="Times New Roman" w:eastAsia="Times New Roman" w:hAnsi="Times New Roman" w:cs="Times New Roman"/>
                <w:sz w:val="24"/>
              </w:rPr>
              <w:t>Н.Тагил</w:t>
            </w:r>
            <w:proofErr w:type="spellEnd"/>
            <w:r w:rsidRPr="003D7719">
              <w:rPr>
                <w:rFonts w:ascii="Times New Roman" w:eastAsia="Times New Roman" w:hAnsi="Times New Roman" w:cs="Times New Roman"/>
                <w:sz w:val="24"/>
              </w:rPr>
              <w:t xml:space="preserve"> (автомобильного моста через р. Малая (Ближняя) </w:t>
            </w:r>
            <w:proofErr w:type="spellStart"/>
            <w:r w:rsidRPr="003D7719">
              <w:rPr>
                <w:rFonts w:ascii="Times New Roman" w:eastAsia="Times New Roman" w:hAnsi="Times New Roman" w:cs="Times New Roman"/>
                <w:sz w:val="24"/>
              </w:rPr>
              <w:t>Быньга</w:t>
            </w:r>
            <w:proofErr w:type="spellEnd"/>
            <w:r w:rsidRPr="003D7719">
              <w:rPr>
                <w:rFonts w:ascii="Times New Roman" w:eastAsia="Times New Roman" w:hAnsi="Times New Roman" w:cs="Times New Roman"/>
                <w:sz w:val="24"/>
              </w:rPr>
              <w:t xml:space="preserve">), на правом берегу р. Малая (Ближняя) </w:t>
            </w:r>
            <w:proofErr w:type="spellStart"/>
            <w:r w:rsidRPr="003D7719">
              <w:rPr>
                <w:rFonts w:ascii="Times New Roman" w:eastAsia="Times New Roman" w:hAnsi="Times New Roman" w:cs="Times New Roman"/>
                <w:sz w:val="24"/>
              </w:rPr>
              <w:t>Быньга</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Казенный остров</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9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на о-ве Казенный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 Названный остров самый маленький среди островов западного берега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Поселение Красный остров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Энеолит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8,5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западная оконечность о-ва Красный.</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Красный остров I 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8,5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на южной стороне о-ва Красный.</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Стоянка</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Красный остров 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8,5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СЗ оконечность о-ва Красный, восточный берег оз.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в 20 м к СВ от поселения Красный остров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Красный остров II 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Энеолит</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8,5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в южной части о-ва Красный, восточный берег оз.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в 45 м к востоку от памятника Красный остров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 xml:space="preserve"> 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11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Жертвенное место </w:t>
            </w:r>
            <w:proofErr w:type="spellStart"/>
            <w:r w:rsidRPr="003D7719">
              <w:rPr>
                <w:rFonts w:ascii="Times New Roman" w:eastAsia="Times New Roman" w:hAnsi="Times New Roman" w:cs="Times New Roman"/>
                <w:sz w:val="24"/>
              </w:rPr>
              <w:t>Кырман</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4 км к западу от ж/д ст. Аять, левый берег р. </w:t>
            </w:r>
            <w:proofErr w:type="spellStart"/>
            <w:r w:rsidRPr="003D7719">
              <w:rPr>
                <w:rFonts w:ascii="Times New Roman" w:eastAsia="Times New Roman" w:hAnsi="Times New Roman" w:cs="Times New Roman"/>
                <w:sz w:val="24"/>
              </w:rPr>
              <w:t>Кырман</w:t>
            </w:r>
            <w:proofErr w:type="spell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Кырманские</w:t>
            </w:r>
            <w:proofErr w:type="spellEnd"/>
            <w:r w:rsidRPr="003D7719">
              <w:rPr>
                <w:rFonts w:ascii="Times New Roman" w:eastAsia="Times New Roman" w:hAnsi="Times New Roman" w:cs="Times New Roman"/>
                <w:sz w:val="24"/>
              </w:rPr>
              <w:t xml:space="preserve"> скалы.</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№454</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Кырманская</w:t>
            </w:r>
            <w:proofErr w:type="spellEnd"/>
            <w:r w:rsidRPr="003D7719">
              <w:rPr>
                <w:rFonts w:ascii="Times New Roman" w:eastAsia="Times New Roman" w:hAnsi="Times New Roman" w:cs="Times New Roman"/>
                <w:sz w:val="24"/>
              </w:rPr>
              <w:t xml:space="preserve">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4 км к западу от ж/д ст. Аять, левый берег р. </w:t>
            </w:r>
            <w:proofErr w:type="spellStart"/>
            <w:r w:rsidRPr="003D7719">
              <w:rPr>
                <w:rFonts w:ascii="Times New Roman" w:eastAsia="Times New Roman" w:hAnsi="Times New Roman" w:cs="Times New Roman"/>
                <w:sz w:val="24"/>
              </w:rPr>
              <w:t>Кырман</w:t>
            </w:r>
            <w:proofErr w:type="spellEnd"/>
            <w:r w:rsidRPr="003D7719">
              <w:rPr>
                <w:rFonts w:ascii="Times New Roman" w:eastAsia="Times New Roman" w:hAnsi="Times New Roman" w:cs="Times New Roman"/>
                <w:sz w:val="24"/>
              </w:rPr>
              <w:t xml:space="preserve">, в 150 м к СВ от восточной оконечности </w:t>
            </w:r>
            <w:proofErr w:type="spellStart"/>
            <w:r w:rsidRPr="003D7719">
              <w:rPr>
                <w:rFonts w:ascii="Times New Roman" w:eastAsia="Times New Roman" w:hAnsi="Times New Roman" w:cs="Times New Roman"/>
                <w:sz w:val="24"/>
              </w:rPr>
              <w:t>Кырманских</w:t>
            </w:r>
            <w:proofErr w:type="spellEnd"/>
            <w:r w:rsidRPr="003D7719">
              <w:rPr>
                <w:rFonts w:ascii="Times New Roman" w:eastAsia="Times New Roman" w:hAnsi="Times New Roman" w:cs="Times New Roman"/>
                <w:sz w:val="24"/>
              </w:rPr>
              <w:t xml:space="preserve"> скал</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№454</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Стоянка</w:t>
            </w:r>
          </w:p>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Молебный</w:t>
            </w:r>
            <w:proofErr w:type="spellEnd"/>
            <w:r w:rsidRPr="003D7719">
              <w:rPr>
                <w:rFonts w:ascii="Times New Roman" w:eastAsia="Times New Roman" w:hAnsi="Times New Roman" w:cs="Times New Roman"/>
                <w:sz w:val="24"/>
              </w:rPr>
              <w:t xml:space="preserve"> остров 1</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 бронзовый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4,5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на восточной оконечности острова </w:t>
            </w:r>
            <w:proofErr w:type="spellStart"/>
            <w:r w:rsidRPr="003D7719">
              <w:rPr>
                <w:rFonts w:ascii="Times New Roman" w:eastAsia="Times New Roman" w:hAnsi="Times New Roman" w:cs="Times New Roman"/>
                <w:sz w:val="24"/>
              </w:rPr>
              <w:t>Молебный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Стоянка</w:t>
            </w:r>
          </w:p>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Молебный</w:t>
            </w:r>
            <w:proofErr w:type="spellEnd"/>
            <w:r w:rsidRPr="003D7719">
              <w:rPr>
                <w:rFonts w:ascii="Times New Roman" w:eastAsia="Times New Roman" w:hAnsi="Times New Roman" w:cs="Times New Roman"/>
                <w:sz w:val="24"/>
              </w:rPr>
              <w:t xml:space="preserve"> остров 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4,5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на северной оконечности острова, в 10 м к западу от ст. </w:t>
            </w:r>
            <w:proofErr w:type="spellStart"/>
            <w:r w:rsidRPr="003D7719">
              <w:rPr>
                <w:rFonts w:ascii="Times New Roman" w:eastAsia="Times New Roman" w:hAnsi="Times New Roman" w:cs="Times New Roman"/>
                <w:sz w:val="24"/>
              </w:rPr>
              <w:t>Молебный</w:t>
            </w:r>
            <w:proofErr w:type="spellEnd"/>
            <w:r w:rsidRPr="003D7719">
              <w:rPr>
                <w:rFonts w:ascii="Times New Roman" w:eastAsia="Times New Roman" w:hAnsi="Times New Roman" w:cs="Times New Roman"/>
                <w:sz w:val="24"/>
              </w:rPr>
              <w:t xml:space="preserve"> остров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Молебный</w:t>
            </w:r>
            <w:proofErr w:type="spellEnd"/>
            <w:r w:rsidRPr="003D7719">
              <w:rPr>
                <w:rFonts w:ascii="Times New Roman" w:eastAsia="Times New Roman" w:hAnsi="Times New Roman" w:cs="Times New Roman"/>
                <w:sz w:val="24"/>
              </w:rPr>
              <w:t xml:space="preserve"> остров 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4,5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на острове у восточного берега оз.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на западной стороне острова, в 15 м к западу от ст. </w:t>
            </w:r>
            <w:proofErr w:type="spellStart"/>
            <w:r w:rsidRPr="003D7719">
              <w:rPr>
                <w:rFonts w:ascii="Times New Roman" w:eastAsia="Times New Roman" w:hAnsi="Times New Roman" w:cs="Times New Roman"/>
                <w:sz w:val="24"/>
              </w:rPr>
              <w:t>Молебный</w:t>
            </w:r>
            <w:proofErr w:type="spellEnd"/>
            <w:r w:rsidRPr="003D7719">
              <w:rPr>
                <w:rFonts w:ascii="Times New Roman" w:eastAsia="Times New Roman" w:hAnsi="Times New Roman" w:cs="Times New Roman"/>
                <w:sz w:val="24"/>
              </w:rPr>
              <w:t xml:space="preserve"> остров </w:t>
            </w:r>
            <w:r w:rsidRPr="003D7719">
              <w:rPr>
                <w:rFonts w:ascii="Times New Roman" w:eastAsia="Times New Roman" w:hAnsi="Times New Roman" w:cs="Times New Roman"/>
                <w:sz w:val="24"/>
                <w:lang w:val="en-US"/>
              </w:rPr>
              <w:t>II</w:t>
            </w:r>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Нижние Таволги</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500 м к северу от деревни Нижние Таволги, правый берег р. </w:t>
            </w:r>
            <w:proofErr w:type="spellStart"/>
            <w:r w:rsidRPr="003D7719">
              <w:rPr>
                <w:rFonts w:ascii="Times New Roman" w:eastAsia="Times New Roman" w:hAnsi="Times New Roman" w:cs="Times New Roman"/>
                <w:sz w:val="24"/>
              </w:rPr>
              <w:t>Нейвы</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Стоянка Святой остров</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остров Святой на </w:t>
            </w:r>
            <w:proofErr w:type="spellStart"/>
            <w:r w:rsidRPr="003D7719">
              <w:rPr>
                <w:rFonts w:ascii="Times New Roman" w:eastAsia="Times New Roman" w:hAnsi="Times New Roman" w:cs="Times New Roman"/>
                <w:sz w:val="24"/>
              </w:rPr>
              <w:t>Аятском</w:t>
            </w:r>
            <w:proofErr w:type="spellEnd"/>
            <w:r w:rsidRPr="003D7719">
              <w:rPr>
                <w:rFonts w:ascii="Times New Roman" w:eastAsia="Times New Roman" w:hAnsi="Times New Roman" w:cs="Times New Roman"/>
                <w:sz w:val="24"/>
              </w:rPr>
              <w:t xml:space="preserve"> озере.</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Сербишино</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Поздний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800 м к В-ЮВ от поселка </w:t>
            </w:r>
            <w:proofErr w:type="spellStart"/>
            <w:r w:rsidRPr="003D7719">
              <w:rPr>
                <w:rFonts w:ascii="Times New Roman" w:eastAsia="Times New Roman" w:hAnsi="Times New Roman" w:cs="Times New Roman"/>
                <w:sz w:val="24"/>
              </w:rPr>
              <w:t>Сербишино</w:t>
            </w:r>
            <w:proofErr w:type="spellEnd"/>
            <w:r w:rsidRPr="003D7719">
              <w:rPr>
                <w:rFonts w:ascii="Times New Roman" w:eastAsia="Times New Roman" w:hAnsi="Times New Roman" w:cs="Times New Roman"/>
                <w:sz w:val="24"/>
              </w:rPr>
              <w:t xml:space="preserve">, правый берег р. </w:t>
            </w:r>
            <w:proofErr w:type="spellStart"/>
            <w:r w:rsidRPr="003D7719">
              <w:rPr>
                <w:rFonts w:ascii="Times New Roman" w:eastAsia="Times New Roman" w:hAnsi="Times New Roman" w:cs="Times New Roman"/>
                <w:sz w:val="24"/>
              </w:rPr>
              <w:t>Нейвы</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19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Стоянка Сосновый остров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9,5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восточный берег о-ва Сосновый у западного берега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 северная часть территории насосной станции.</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20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Сосновый остров I 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9,5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восточный берег о-ва Сосновый у западного берега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 в 0,05 км к СВ от насосной станции, Памятник расположен в 40 м к СВ от ст. Сосновый остров </w:t>
            </w:r>
            <w:r w:rsidRPr="003D7719">
              <w:rPr>
                <w:rFonts w:ascii="Times New Roman" w:eastAsia="Times New Roman" w:hAnsi="Times New Roman" w:cs="Times New Roman"/>
                <w:sz w:val="24"/>
                <w:lang w:val="en-US"/>
              </w:rPr>
              <w:t>I</w:t>
            </w:r>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Поселение Сухой Ельник</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6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п-ов Сухой Ельник на </w:t>
            </w:r>
            <w:proofErr w:type="spellStart"/>
            <w:r w:rsidRPr="003D7719">
              <w:rPr>
                <w:rFonts w:ascii="Times New Roman" w:eastAsia="Times New Roman" w:hAnsi="Times New Roman" w:cs="Times New Roman"/>
                <w:sz w:val="24"/>
              </w:rPr>
              <w:t>Аятском</w:t>
            </w:r>
            <w:proofErr w:type="spellEnd"/>
            <w:r w:rsidRPr="003D7719">
              <w:rPr>
                <w:rFonts w:ascii="Times New Roman" w:eastAsia="Times New Roman" w:hAnsi="Times New Roman" w:cs="Times New Roman"/>
                <w:sz w:val="24"/>
              </w:rPr>
              <w:t xml:space="preserve"> озере.</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22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700 м к северу от поселка Приозерный (старое название дер. </w:t>
            </w:r>
            <w:proofErr w:type="spellStart"/>
            <w:r w:rsidRPr="003D7719">
              <w:rPr>
                <w:rFonts w:ascii="Times New Roman" w:eastAsia="Times New Roman" w:hAnsi="Times New Roman" w:cs="Times New Roman"/>
                <w:sz w:val="24"/>
              </w:rPr>
              <w:t>Шаманиха</w:t>
            </w:r>
            <w:proofErr w:type="spellEnd"/>
            <w:r w:rsidRPr="003D7719">
              <w:rPr>
                <w:rFonts w:ascii="Times New Roman" w:eastAsia="Times New Roman" w:hAnsi="Times New Roman" w:cs="Times New Roman"/>
                <w:sz w:val="24"/>
              </w:rPr>
              <w:t xml:space="preserve">),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23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w:t>
            </w:r>
            <w:r w:rsidRPr="003D7719">
              <w:rPr>
                <w:rFonts w:ascii="Times New Roman" w:eastAsia="Times New Roman" w:hAnsi="Times New Roman" w:cs="Times New Roman"/>
                <w:sz w:val="24"/>
                <w:lang w:val="en-US"/>
              </w:rPr>
              <w:t xml:space="preserve"> </w:t>
            </w:r>
            <w:r w:rsidRPr="003D7719">
              <w:rPr>
                <w:rFonts w:ascii="Times New Roman" w:eastAsia="Times New Roman" w:hAnsi="Times New Roman" w:cs="Times New Roman"/>
                <w:sz w:val="24"/>
              </w:rPr>
              <w:t>ранний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0,75 км к северу от поселка Приозерный,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 50 м к СЗ от стоянки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24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Энеолит – ранний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 км к северу от поселка Приозерный, территория базы отдыха "Березки",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Энеолит Ранний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1,7 км к северу от поселка Приозерный, в 0,02 км к югу от рыбозавода,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0,6 км к северу от деревни Калиново,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 км к северу от поселка Приозерный, на северной окраине рыбозавода,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28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VI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1,5 км к югу от поселка Калиново,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№454</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29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VII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Территория деревни Калиново, у подножия мыса, на котором стоит памятник героям ВОВ,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VIII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0,5 км к северу от деревни Калиново,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 км к северу от деревни Калиново,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мыс "Камушек".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2,1 к северу от деревни Калиново,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бухта мыса Камушек.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3,2 км к северу от деревни Калиново,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ближе к северной оконечности озера, у подножия высокого мыса.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3,5 км к северу от деревни Калиново, СЗ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 80-100 м к СВ от мест.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XII.</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XIV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0,68 км к северу от поселка Приозерный, СЗ часть бухточки, западный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напротив стоянки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II.</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XIX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 км к северу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СВ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северный берег мыса Могилы, у устья ручья.</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37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Х</w:t>
            </w:r>
            <w:r w:rsidRPr="003D7719">
              <w:rPr>
                <w:rFonts w:ascii="Times New Roman" w:eastAsia="Times New Roman" w:hAnsi="Times New Roman" w:cs="Times New Roman"/>
                <w:sz w:val="24"/>
                <w:lang w:val="en-US"/>
              </w:rPr>
              <w:t>L</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5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ЮВ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в 0,15 км к северу от б/о УЗТМ.</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lastRenderedPageBreak/>
              <w:t>38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Х</w:t>
            </w:r>
            <w:r w:rsidRPr="003D7719">
              <w:rPr>
                <w:rFonts w:ascii="Times New Roman" w:eastAsia="Times New Roman" w:hAnsi="Times New Roman" w:cs="Times New Roman"/>
                <w:sz w:val="24"/>
                <w:lang w:val="en-US"/>
              </w:rPr>
              <w:t>LI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5,2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северные окрестности б/о УЗТМ, ЮВ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39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Х</w:t>
            </w:r>
            <w:r w:rsidRPr="003D7719">
              <w:rPr>
                <w:rFonts w:ascii="Times New Roman" w:eastAsia="Times New Roman" w:hAnsi="Times New Roman" w:cs="Times New Roman"/>
                <w:sz w:val="24"/>
                <w:lang w:val="en-US"/>
              </w:rPr>
              <w:t>LII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5,5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южная окраина б/о УЗТМ, ЮВ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напротив стоянки на противоположном берегу озера расположен пос. Приозерный (</w:t>
            </w:r>
            <w:proofErr w:type="spellStart"/>
            <w:r w:rsidRPr="003D7719">
              <w:rPr>
                <w:rFonts w:ascii="Times New Roman" w:eastAsia="Times New Roman" w:hAnsi="Times New Roman" w:cs="Times New Roman"/>
                <w:sz w:val="24"/>
              </w:rPr>
              <w:t>бывш</w:t>
            </w:r>
            <w:proofErr w:type="spellEnd"/>
            <w:r w:rsidRPr="003D7719">
              <w:rPr>
                <w:rFonts w:ascii="Times New Roman" w:eastAsia="Times New Roman" w:hAnsi="Times New Roman" w:cs="Times New Roman"/>
                <w:sz w:val="24"/>
              </w:rPr>
              <w:t xml:space="preserve">. дер. </w:t>
            </w:r>
            <w:proofErr w:type="spellStart"/>
            <w:r w:rsidRPr="003D7719">
              <w:rPr>
                <w:rFonts w:ascii="Times New Roman" w:eastAsia="Times New Roman" w:hAnsi="Times New Roman" w:cs="Times New Roman"/>
                <w:sz w:val="24"/>
              </w:rPr>
              <w:t>Шаманиха</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Х</w:t>
            </w:r>
            <w:r w:rsidRPr="003D7719">
              <w:rPr>
                <w:rFonts w:ascii="Times New Roman" w:eastAsia="Times New Roman" w:hAnsi="Times New Roman" w:cs="Times New Roman"/>
                <w:sz w:val="24"/>
                <w:lang w:val="en-US"/>
              </w:rPr>
              <w:t>LIII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6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ЮВ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территория б/о УЗТМ.</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41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Х</w:t>
            </w:r>
            <w:r w:rsidRPr="003D7719">
              <w:rPr>
                <w:rFonts w:ascii="Times New Roman" w:eastAsia="Times New Roman" w:hAnsi="Times New Roman" w:cs="Times New Roman"/>
                <w:sz w:val="24"/>
                <w:lang w:val="en-US"/>
              </w:rPr>
              <w:t>LIV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6,3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ЮВ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XVI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Энеолит Ранний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2,5 км к северу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территория базы отдыха </w:t>
            </w:r>
            <w:proofErr w:type="spellStart"/>
            <w:r w:rsidRPr="003D7719">
              <w:rPr>
                <w:rFonts w:ascii="Times New Roman" w:eastAsia="Times New Roman" w:hAnsi="Times New Roman" w:cs="Times New Roman"/>
                <w:sz w:val="24"/>
              </w:rPr>
              <w:t>УралТЭПа</w:t>
            </w:r>
            <w:proofErr w:type="spell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 настоящее время на ее территории находится база отдыха </w:t>
            </w:r>
            <w:proofErr w:type="spellStart"/>
            <w:r w:rsidRPr="003D7719">
              <w:rPr>
                <w:rFonts w:ascii="Times New Roman" w:eastAsia="Times New Roman" w:hAnsi="Times New Roman" w:cs="Times New Roman"/>
                <w:sz w:val="24"/>
              </w:rPr>
              <w:t>УралТЭПА</w:t>
            </w:r>
            <w:proofErr w:type="spell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XVII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1,3 км к северу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СВ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 150 м к югу от базы отдыха </w:t>
            </w:r>
            <w:proofErr w:type="spellStart"/>
            <w:r w:rsidRPr="003D7719">
              <w:rPr>
                <w:rFonts w:ascii="Times New Roman" w:eastAsia="Times New Roman" w:hAnsi="Times New Roman" w:cs="Times New Roman"/>
                <w:sz w:val="24"/>
              </w:rPr>
              <w:t>УралТЭПа</w:t>
            </w:r>
            <w:proofErr w:type="spell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XVIII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Поздний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 км к северу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СВ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На этой территории сейчас находится пионерский лагерь "Теремок".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0,8 км к северу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lastRenderedPageBreak/>
              <w:t>Таватуй</w:t>
            </w:r>
            <w:proofErr w:type="spellEnd"/>
            <w:r w:rsidRPr="003D7719">
              <w:rPr>
                <w:rFonts w:ascii="Times New Roman" w:eastAsia="Times New Roman" w:hAnsi="Times New Roman" w:cs="Times New Roman"/>
                <w:sz w:val="24"/>
              </w:rPr>
              <w:t>, южный берег мыса Могилы.</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Выявленный объект </w:t>
            </w:r>
            <w:r w:rsidRPr="003D7719">
              <w:rPr>
                <w:rFonts w:ascii="Times New Roman" w:eastAsia="Times New Roman" w:hAnsi="Times New Roman" w:cs="Times New Roman"/>
                <w:sz w:val="24"/>
              </w:rPr>
              <w:lastRenderedPageBreak/>
              <w:t>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0,4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Селище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0,5 км к 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0,6 км к ЮЮЗ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западная оконечность первого от пос.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большого мыса.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49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XXIV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1,1 км к ЮЮЗ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XXIX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1,5 км к ЮЮЗ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на территории п/лагеря "Волна", напротив </w:t>
            </w:r>
            <w:proofErr w:type="spellStart"/>
            <w:r w:rsidRPr="003D7719">
              <w:rPr>
                <w:rFonts w:ascii="Times New Roman" w:eastAsia="Times New Roman" w:hAnsi="Times New Roman" w:cs="Times New Roman"/>
                <w:sz w:val="24"/>
              </w:rPr>
              <w:t>водонасосной</w:t>
            </w:r>
            <w:proofErr w:type="spellEnd"/>
            <w:r w:rsidRPr="003D7719">
              <w:rPr>
                <w:rFonts w:ascii="Times New Roman" w:eastAsia="Times New Roman" w:hAnsi="Times New Roman" w:cs="Times New Roman"/>
                <w:sz w:val="24"/>
              </w:rPr>
              <w:t xml:space="preserve"> станции,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 км к ЮЮЗ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ЮЗ часть мыса с каменными палатками.</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52.</w:t>
            </w:r>
          </w:p>
          <w:p w:rsidR="003D7719" w:rsidRPr="003D7719" w:rsidRDefault="003D7719" w:rsidP="003D7719">
            <w:pPr>
              <w:spacing w:after="0" w:line="240" w:lineRule="auto"/>
              <w:rPr>
                <w:rFonts w:ascii="Times New Roman" w:eastAsia="Times New Roman" w:hAnsi="Times New Roman" w:cs="Times New Roman"/>
                <w:sz w:val="24"/>
                <w:lang w:val="en-US"/>
              </w:rPr>
            </w:pP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XXVI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 км к ЮЮЗ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XXVII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 км к ЮЮЗ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XXVIII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1,3 км к ЮЗ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территория п/лагеря "Волна".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lastRenderedPageBreak/>
              <w:t>55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1,5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между </w:t>
            </w:r>
            <w:proofErr w:type="spellStart"/>
            <w:r w:rsidRPr="003D7719">
              <w:rPr>
                <w:rFonts w:ascii="Times New Roman" w:eastAsia="Times New Roman" w:hAnsi="Times New Roman" w:cs="Times New Roman"/>
                <w:sz w:val="24"/>
              </w:rPr>
              <w:t>пионер.лагерями</w:t>
            </w:r>
            <w:proofErr w:type="spellEnd"/>
            <w:r w:rsidRPr="003D7719">
              <w:rPr>
                <w:rFonts w:ascii="Times New Roman" w:eastAsia="Times New Roman" w:hAnsi="Times New Roman" w:cs="Times New Roman"/>
                <w:sz w:val="24"/>
              </w:rPr>
              <w:t xml:space="preserve"> "Волна" и "Каменный цветок".</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1.6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на территории </w:t>
            </w:r>
            <w:proofErr w:type="spellStart"/>
            <w:r w:rsidRPr="003D7719">
              <w:rPr>
                <w:rFonts w:ascii="Times New Roman" w:eastAsia="Times New Roman" w:hAnsi="Times New Roman" w:cs="Times New Roman"/>
                <w:sz w:val="24"/>
              </w:rPr>
              <w:t>пионер.лагеря</w:t>
            </w:r>
            <w:proofErr w:type="spellEnd"/>
            <w:r w:rsidRPr="003D7719">
              <w:rPr>
                <w:rFonts w:ascii="Times New Roman" w:eastAsia="Times New Roman" w:hAnsi="Times New Roman" w:cs="Times New Roman"/>
                <w:sz w:val="24"/>
              </w:rPr>
              <w:t xml:space="preserve"> "Каменный цветок",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1,5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58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Поздний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южная часть мыса.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59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XXXIV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2,2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озера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 глубине берега напротив памятника расположен санаторий </w:t>
            </w:r>
            <w:proofErr w:type="spellStart"/>
            <w:r w:rsidRPr="003D7719">
              <w:rPr>
                <w:rFonts w:ascii="Times New Roman" w:eastAsia="Times New Roman" w:hAnsi="Times New Roman" w:cs="Times New Roman"/>
                <w:sz w:val="24"/>
              </w:rPr>
              <w:t>Свердловскстройтранса</w:t>
            </w:r>
            <w:proofErr w:type="spell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а в 40-50 м к югу от него - пионерский лагерь "Березка".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XXXIX</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2,8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территория б/о приборо</w:t>
            </w:r>
            <w:r w:rsidRPr="003D7719">
              <w:rPr>
                <w:rFonts w:ascii="Times New Roman" w:eastAsia="Times New Roman" w:hAnsi="Times New Roman" w:cs="Times New Roman"/>
                <w:sz w:val="24"/>
              </w:rPr>
              <w:softHyphen/>
              <w:t>строительного завода.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XXXV</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2,5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территория </w:t>
            </w:r>
            <w:proofErr w:type="spellStart"/>
            <w:proofErr w:type="gramStart"/>
            <w:r w:rsidRPr="003D7719">
              <w:rPr>
                <w:rFonts w:ascii="Times New Roman" w:eastAsia="Times New Roman" w:hAnsi="Times New Roman" w:cs="Times New Roman"/>
                <w:sz w:val="24"/>
              </w:rPr>
              <w:t>пионер.лагеря</w:t>
            </w:r>
            <w:proofErr w:type="spellEnd"/>
            <w:proofErr w:type="gramEnd"/>
            <w:r w:rsidRPr="003D7719">
              <w:rPr>
                <w:rFonts w:ascii="Times New Roman" w:eastAsia="Times New Roman" w:hAnsi="Times New Roman" w:cs="Times New Roman"/>
                <w:sz w:val="24"/>
              </w:rPr>
              <w:t xml:space="preserve"> "Березка",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Севернее памятника </w:t>
            </w:r>
            <w:r w:rsidRPr="003D7719">
              <w:rPr>
                <w:rFonts w:ascii="Times New Roman" w:eastAsia="Times New Roman" w:hAnsi="Times New Roman" w:cs="Times New Roman"/>
                <w:sz w:val="24"/>
              </w:rPr>
              <w:lastRenderedPageBreak/>
              <w:t xml:space="preserve">находится санаторий </w:t>
            </w:r>
            <w:proofErr w:type="spellStart"/>
            <w:r w:rsidRPr="003D7719">
              <w:rPr>
                <w:rFonts w:ascii="Times New Roman" w:eastAsia="Times New Roman" w:hAnsi="Times New Roman" w:cs="Times New Roman"/>
                <w:sz w:val="24"/>
              </w:rPr>
              <w:t>Свердловскстройтранса</w:t>
            </w:r>
            <w:proofErr w:type="spellEnd"/>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XXXVI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2,5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территория пионер, лагеря "Березка" - футбольное поле.</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63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XXXVII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2,7 км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напротив базы отдыха ГПЖРУ (Свердловского производственного жилищно-ремонтного управления Свердловского горисполкома).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Местонахождение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XXXVIII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2,7 к югу от поселка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 xml:space="preserve">, восточный берег оз. </w:t>
            </w:r>
            <w:proofErr w:type="spellStart"/>
            <w:r w:rsidRPr="003D7719">
              <w:rPr>
                <w:rFonts w:ascii="Times New Roman" w:eastAsia="Times New Roman" w:hAnsi="Times New Roman" w:cs="Times New Roman"/>
                <w:sz w:val="24"/>
              </w:rPr>
              <w:t>Таватуй</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Селище Таволги</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7 км к югу от поселка Таволги, правый устьевой мыс при впадении р. Светлой (левый берег) в р. Таволги, в 4 км от рудника </w:t>
            </w:r>
            <w:proofErr w:type="spellStart"/>
            <w:r w:rsidRPr="003D7719">
              <w:rPr>
                <w:rFonts w:ascii="Times New Roman" w:eastAsia="Times New Roman" w:hAnsi="Times New Roman" w:cs="Times New Roman"/>
                <w:sz w:val="24"/>
              </w:rPr>
              <w:t>Осиновского</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Усть-Шайтанка</w:t>
            </w:r>
            <w:proofErr w:type="spellEnd"/>
            <w:r w:rsidRPr="003D7719">
              <w:rPr>
                <w:rFonts w:ascii="Times New Roman" w:eastAsia="Times New Roman" w:hAnsi="Times New Roman" w:cs="Times New Roman"/>
                <w:sz w:val="24"/>
              </w:rPr>
              <w:t xml:space="preserve"> 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Энеолит Ист. Арх.</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5,5 км к югу от с. </w:t>
            </w:r>
            <w:proofErr w:type="spellStart"/>
            <w:r w:rsidRPr="003D7719">
              <w:rPr>
                <w:rFonts w:ascii="Times New Roman" w:eastAsia="Times New Roman" w:hAnsi="Times New Roman" w:cs="Times New Roman"/>
                <w:sz w:val="24"/>
              </w:rPr>
              <w:t>Федьковка</w:t>
            </w:r>
            <w:proofErr w:type="spellEnd"/>
            <w:r w:rsidRPr="003D7719">
              <w:rPr>
                <w:rFonts w:ascii="Times New Roman" w:eastAsia="Times New Roman" w:hAnsi="Times New Roman" w:cs="Times New Roman"/>
                <w:sz w:val="24"/>
              </w:rPr>
              <w:t xml:space="preserve">, правый берег р. </w:t>
            </w:r>
            <w:proofErr w:type="spellStart"/>
            <w:r w:rsidRPr="003D7719">
              <w:rPr>
                <w:rFonts w:ascii="Times New Roman" w:eastAsia="Times New Roman" w:hAnsi="Times New Roman" w:cs="Times New Roman"/>
                <w:sz w:val="24"/>
              </w:rPr>
              <w:t>Нейва</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Федьковка</w:t>
            </w:r>
            <w:proofErr w:type="spellEnd"/>
            <w:r w:rsidRPr="003D7719">
              <w:rPr>
                <w:rFonts w:ascii="Times New Roman" w:eastAsia="Times New Roman" w:hAnsi="Times New Roman" w:cs="Times New Roman"/>
                <w:sz w:val="24"/>
                <w:lang w:val="en-US"/>
              </w:rPr>
              <w:t xml:space="preserve"> </w:t>
            </w:r>
            <w:r w:rsidRPr="003D7719">
              <w:rPr>
                <w:rFonts w:ascii="Times New Roman" w:eastAsia="Times New Roman" w:hAnsi="Times New Roman" w:cs="Times New Roman"/>
                <w:sz w:val="24"/>
              </w:rPr>
              <w:t>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Бронзовый век</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Ранний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железный</w:t>
            </w:r>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2,3 км к юго-юго-западу от с. </w:t>
            </w:r>
            <w:proofErr w:type="spellStart"/>
            <w:r w:rsidRPr="003D7719">
              <w:rPr>
                <w:rFonts w:ascii="Times New Roman" w:eastAsia="Times New Roman" w:hAnsi="Times New Roman" w:cs="Times New Roman"/>
                <w:sz w:val="24"/>
              </w:rPr>
              <w:t>Федьковка</w:t>
            </w:r>
            <w:proofErr w:type="spellEnd"/>
            <w:r w:rsidRPr="003D7719">
              <w:rPr>
                <w:rFonts w:ascii="Times New Roman" w:eastAsia="Times New Roman" w:hAnsi="Times New Roman" w:cs="Times New Roman"/>
                <w:sz w:val="24"/>
              </w:rPr>
              <w:t xml:space="preserve"> (вверх по течению р. </w:t>
            </w:r>
            <w:proofErr w:type="spellStart"/>
            <w:r w:rsidRPr="003D7719">
              <w:rPr>
                <w:rFonts w:ascii="Times New Roman" w:eastAsia="Times New Roman" w:hAnsi="Times New Roman" w:cs="Times New Roman"/>
                <w:sz w:val="24"/>
              </w:rPr>
              <w:t>Нейва</w:t>
            </w:r>
            <w:proofErr w:type="spellEnd"/>
            <w:r w:rsidRPr="003D7719">
              <w:rPr>
                <w:rFonts w:ascii="Times New Roman" w:eastAsia="Times New Roman" w:hAnsi="Times New Roman" w:cs="Times New Roman"/>
                <w:sz w:val="24"/>
              </w:rPr>
              <w:t xml:space="preserve">), на правом коренном берегу р. </w:t>
            </w:r>
            <w:proofErr w:type="spellStart"/>
            <w:r w:rsidRPr="003D7719">
              <w:rPr>
                <w:rFonts w:ascii="Times New Roman" w:eastAsia="Times New Roman" w:hAnsi="Times New Roman" w:cs="Times New Roman"/>
                <w:sz w:val="24"/>
              </w:rPr>
              <w:t>Нейва</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Курган</w:t>
            </w:r>
          </w:p>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Шайдурихинский</w:t>
            </w:r>
            <w:proofErr w:type="spellEnd"/>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1,5 км к ЮВ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на мысу правого берега р. Аять.</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69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Шайдурихинское</w:t>
            </w:r>
            <w:proofErr w:type="spellEnd"/>
            <w:r w:rsidRPr="003D7719">
              <w:rPr>
                <w:rFonts w:ascii="Times New Roman" w:eastAsia="Times New Roman" w:hAnsi="Times New Roman" w:cs="Times New Roman"/>
                <w:sz w:val="24"/>
              </w:rPr>
              <w:t xml:space="preserve">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Восточная окраина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левый </w:t>
            </w:r>
            <w:r w:rsidRPr="003D7719">
              <w:rPr>
                <w:rFonts w:ascii="Times New Roman" w:eastAsia="Times New Roman" w:hAnsi="Times New Roman" w:cs="Times New Roman"/>
                <w:sz w:val="24"/>
              </w:rPr>
              <w:lastRenderedPageBreak/>
              <w:t xml:space="preserve">берег р. </w:t>
            </w:r>
            <w:proofErr w:type="spellStart"/>
            <w:r w:rsidRPr="003D7719">
              <w:rPr>
                <w:rFonts w:ascii="Times New Roman" w:eastAsia="Times New Roman" w:hAnsi="Times New Roman" w:cs="Times New Roman"/>
                <w:sz w:val="24"/>
              </w:rPr>
              <w:t>Аятки</w:t>
            </w:r>
            <w:proofErr w:type="spellEnd"/>
            <w:r w:rsidRPr="003D7719">
              <w:rPr>
                <w:rFonts w:ascii="Times New Roman" w:eastAsia="Times New Roman" w:hAnsi="Times New Roman" w:cs="Times New Roman"/>
                <w:sz w:val="24"/>
              </w:rPr>
              <w:t xml:space="preserve">, вытекающей из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Выявленный объект </w:t>
            </w:r>
            <w:r w:rsidRPr="003D7719">
              <w:rPr>
                <w:rFonts w:ascii="Times New Roman" w:eastAsia="Times New Roman" w:hAnsi="Times New Roman" w:cs="Times New Roman"/>
                <w:sz w:val="24"/>
              </w:rPr>
              <w:lastRenderedPageBreak/>
              <w:t>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70</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Поселение</w:t>
            </w:r>
          </w:p>
          <w:p w:rsidR="003D7719" w:rsidRPr="003D7719" w:rsidRDefault="003D7719" w:rsidP="003D7719">
            <w:pPr>
              <w:spacing w:after="0" w:line="240" w:lineRule="auto"/>
              <w:rPr>
                <w:rFonts w:ascii="Times New Roman" w:eastAsia="Times New Roman" w:hAnsi="Times New Roman" w:cs="Times New Roman"/>
                <w:sz w:val="24"/>
              </w:rPr>
            </w:pPr>
            <w:proofErr w:type="spellStart"/>
            <w:r w:rsidRPr="003D7719">
              <w:rPr>
                <w:rFonts w:ascii="Times New Roman" w:eastAsia="Times New Roman" w:hAnsi="Times New Roman" w:cs="Times New Roman"/>
                <w:sz w:val="24"/>
              </w:rPr>
              <w:t>Шайдурихинское</w:t>
            </w:r>
            <w:proofErr w:type="spellEnd"/>
          </w:p>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 км к востоку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правый берег р. Аять, мост через р. Аять и далее вниз по течению на 1,5 км.</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71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Местонахождение Шайтан 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12,5 км к ЮЮЗ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Правый берег р. Шайтан, при впадении ее в оз.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72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Шайтанка</w:t>
            </w:r>
            <w:proofErr w:type="spellEnd"/>
            <w:r w:rsidRPr="003D7719">
              <w:rPr>
                <w:rFonts w:ascii="Times New Roman" w:eastAsia="Times New Roman" w:hAnsi="Times New Roman" w:cs="Times New Roman"/>
                <w:sz w:val="24"/>
              </w:rPr>
              <w:t xml:space="preserve"> 1</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10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ЮЗ берег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 устье р. </w:t>
            </w:r>
            <w:proofErr w:type="spellStart"/>
            <w:r w:rsidRPr="003D7719">
              <w:rPr>
                <w:rFonts w:ascii="Times New Roman" w:eastAsia="Times New Roman" w:hAnsi="Times New Roman" w:cs="Times New Roman"/>
                <w:sz w:val="24"/>
              </w:rPr>
              <w:t>Шайтанки</w:t>
            </w:r>
            <w:proofErr w:type="spellEnd"/>
            <w:r w:rsidRPr="003D7719">
              <w:rPr>
                <w:rFonts w:ascii="Times New Roman" w:eastAsia="Times New Roman" w:hAnsi="Times New Roman" w:cs="Times New Roman"/>
                <w:sz w:val="24"/>
              </w:rPr>
              <w:t>.</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Постановление Совета Министров РСФСР № 1327 прил. 1 от 30.08.1960 г. ОКН федерального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73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Шайтанка</w:t>
            </w:r>
            <w:proofErr w:type="spellEnd"/>
            <w:r w:rsidRPr="003D7719">
              <w:rPr>
                <w:rFonts w:ascii="Times New Roman" w:eastAsia="Times New Roman" w:hAnsi="Times New Roman" w:cs="Times New Roman"/>
                <w:sz w:val="24"/>
              </w:rPr>
              <w:t xml:space="preserve"> 1а</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12,5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правый берег р. </w:t>
            </w:r>
            <w:proofErr w:type="spellStart"/>
            <w:r w:rsidRPr="003D7719">
              <w:rPr>
                <w:rFonts w:ascii="Times New Roman" w:eastAsia="Times New Roman" w:hAnsi="Times New Roman" w:cs="Times New Roman"/>
                <w:sz w:val="24"/>
              </w:rPr>
              <w:t>Шайтанки</w:t>
            </w:r>
            <w:proofErr w:type="spellEnd"/>
            <w:r w:rsidRPr="003D7719">
              <w:rPr>
                <w:rFonts w:ascii="Times New Roman" w:eastAsia="Times New Roman" w:hAnsi="Times New Roman" w:cs="Times New Roman"/>
                <w:sz w:val="24"/>
              </w:rPr>
              <w:t xml:space="preserve"> при впадении ее в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озеро.</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lang w:val="en-US"/>
              </w:rPr>
            </w:pPr>
            <w:r w:rsidRPr="003D7719">
              <w:rPr>
                <w:rFonts w:ascii="Times New Roman" w:eastAsia="Times New Roman" w:hAnsi="Times New Roman" w:cs="Times New Roman"/>
                <w:sz w:val="24"/>
              </w:rPr>
              <w:t>74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Стоянка </w:t>
            </w:r>
            <w:proofErr w:type="spellStart"/>
            <w:r w:rsidRPr="003D7719">
              <w:rPr>
                <w:rFonts w:ascii="Times New Roman" w:eastAsia="Times New Roman" w:hAnsi="Times New Roman" w:cs="Times New Roman"/>
                <w:sz w:val="24"/>
              </w:rPr>
              <w:t>Шайтанка</w:t>
            </w:r>
            <w:proofErr w:type="spellEnd"/>
            <w:r w:rsidRPr="003D7719">
              <w:rPr>
                <w:rFonts w:ascii="Times New Roman" w:eastAsia="Times New Roman" w:hAnsi="Times New Roman" w:cs="Times New Roman"/>
                <w:sz w:val="24"/>
              </w:rPr>
              <w:t xml:space="preserve"> 2</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12,5 км к ЮЗ от с.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правый берег р. </w:t>
            </w:r>
            <w:proofErr w:type="spellStart"/>
            <w:r w:rsidRPr="003D7719">
              <w:rPr>
                <w:rFonts w:ascii="Times New Roman" w:eastAsia="Times New Roman" w:hAnsi="Times New Roman" w:cs="Times New Roman"/>
                <w:sz w:val="24"/>
              </w:rPr>
              <w:t>Шайтанки</w:t>
            </w:r>
            <w:proofErr w:type="spellEnd"/>
            <w:r w:rsidRPr="003D7719">
              <w:rPr>
                <w:rFonts w:ascii="Times New Roman" w:eastAsia="Times New Roman" w:hAnsi="Times New Roman" w:cs="Times New Roman"/>
                <w:sz w:val="24"/>
              </w:rPr>
              <w:t xml:space="preserve"> при впадении ее в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озеро, в 0,3 км к западу от устья реки.</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rPr>
          <w:trHeight w:val="1438"/>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75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Поселение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w:t>
            </w:r>
            <w:r w:rsidRPr="003D7719">
              <w:rPr>
                <w:rFonts w:ascii="Times New Roman" w:eastAsia="Times New Roman" w:hAnsi="Times New Roman" w:cs="Times New Roman"/>
                <w:sz w:val="24"/>
                <w:lang w:val="en-US"/>
              </w:rPr>
              <w:t>VIII</w:t>
            </w:r>
            <w:r w:rsidRPr="003D7719">
              <w:rPr>
                <w:rFonts w:ascii="Times New Roman" w:eastAsia="Times New Roman" w:hAnsi="Times New Roman" w:cs="Times New Roman"/>
                <w:sz w:val="24"/>
              </w:rPr>
              <w:t xml:space="preserve"> (</w:t>
            </w:r>
            <w:proofErr w:type="spellStart"/>
            <w:r w:rsidRPr="003D7719">
              <w:rPr>
                <w:rFonts w:ascii="Times New Roman" w:eastAsia="Times New Roman" w:hAnsi="Times New Roman" w:cs="Times New Roman"/>
                <w:sz w:val="24"/>
              </w:rPr>
              <w:t>Аятское</w:t>
            </w:r>
            <w:proofErr w:type="spellEnd"/>
            <w:r w:rsidRPr="003D7719">
              <w:rPr>
                <w:rFonts w:ascii="Times New Roman" w:eastAsia="Times New Roman" w:hAnsi="Times New Roman" w:cs="Times New Roman"/>
                <w:sz w:val="24"/>
              </w:rPr>
              <w:t xml:space="preserve"> Левобережное)</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Неолит Ранний железный век</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 xml:space="preserve">В 2 км к югу от южной окраины дер. </w:t>
            </w:r>
            <w:proofErr w:type="spellStart"/>
            <w:r w:rsidRPr="003D7719">
              <w:rPr>
                <w:rFonts w:ascii="Times New Roman" w:eastAsia="Times New Roman" w:hAnsi="Times New Roman" w:cs="Times New Roman"/>
                <w:sz w:val="24"/>
              </w:rPr>
              <w:t>Шайдуриха</w:t>
            </w:r>
            <w:proofErr w:type="spellEnd"/>
            <w:r w:rsidRPr="003D7719">
              <w:rPr>
                <w:rFonts w:ascii="Times New Roman" w:eastAsia="Times New Roman" w:hAnsi="Times New Roman" w:cs="Times New Roman"/>
                <w:sz w:val="24"/>
              </w:rPr>
              <w:t xml:space="preserve">, северный берег </w:t>
            </w:r>
            <w:proofErr w:type="spellStart"/>
            <w:r w:rsidRPr="003D7719">
              <w:rPr>
                <w:rFonts w:ascii="Times New Roman" w:eastAsia="Times New Roman" w:hAnsi="Times New Roman" w:cs="Times New Roman"/>
                <w:sz w:val="24"/>
              </w:rPr>
              <w:t>Аятского</w:t>
            </w:r>
            <w:proofErr w:type="spellEnd"/>
            <w:r w:rsidRPr="003D7719">
              <w:rPr>
                <w:rFonts w:ascii="Times New Roman" w:eastAsia="Times New Roman" w:hAnsi="Times New Roman" w:cs="Times New Roman"/>
                <w:sz w:val="24"/>
              </w:rPr>
              <w:t xml:space="preserve"> озера, левый берег </w:t>
            </w:r>
            <w:proofErr w:type="spellStart"/>
            <w:r w:rsidRPr="003D7719">
              <w:rPr>
                <w:rFonts w:ascii="Times New Roman" w:eastAsia="Times New Roman" w:hAnsi="Times New Roman" w:cs="Times New Roman"/>
                <w:sz w:val="24"/>
              </w:rPr>
              <w:t>р.Аять</w:t>
            </w:r>
            <w:proofErr w:type="spellEnd"/>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Выявленный объект культурного наследия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75</w:t>
            </w:r>
          </w:p>
        </w:tc>
      </w:tr>
      <w:tr w:rsidR="003D7719" w:rsidRPr="003D7719" w:rsidTr="003D7719">
        <w:trPr>
          <w:jc w:val="center"/>
        </w:trPr>
        <w:tc>
          <w:tcPr>
            <w:tcW w:w="628"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76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Calibri" w:hAnsi="Times New Roman" w:cs="Times New Roman"/>
                <w:sz w:val="24"/>
                <w:lang w:eastAsia="en-US"/>
              </w:rPr>
              <w:t xml:space="preserve">Селище </w:t>
            </w:r>
            <w:proofErr w:type="spellStart"/>
            <w:r w:rsidRPr="003D7719">
              <w:rPr>
                <w:rFonts w:ascii="Times New Roman" w:eastAsia="Calibri" w:hAnsi="Times New Roman" w:cs="Times New Roman"/>
                <w:sz w:val="24"/>
                <w:lang w:eastAsia="en-US"/>
              </w:rPr>
              <w:t>Быньга</w:t>
            </w:r>
            <w:proofErr w:type="spellEnd"/>
            <w:r w:rsidRPr="003D7719">
              <w:rPr>
                <w:rFonts w:ascii="Times New Roman" w:eastAsia="Calibri" w:hAnsi="Times New Roman" w:cs="Times New Roman"/>
                <w:sz w:val="24"/>
                <w:lang w:eastAsia="en-US"/>
              </w:rPr>
              <w:t xml:space="preserve"> II</w:t>
            </w:r>
          </w:p>
        </w:tc>
        <w:tc>
          <w:tcPr>
            <w:tcW w:w="138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Неизвестна</w:t>
            </w:r>
          </w:p>
        </w:tc>
        <w:tc>
          <w:tcPr>
            <w:tcW w:w="2642"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Calibri" w:hAnsi="Times New Roman" w:cs="Times New Roman"/>
                <w:sz w:val="24"/>
                <w:lang w:eastAsia="en-US"/>
              </w:rPr>
              <w:t xml:space="preserve">в 1 км к северу-западу от поселка Ударник, левый берег </w:t>
            </w:r>
            <w:proofErr w:type="spellStart"/>
            <w:r w:rsidRPr="003D7719">
              <w:rPr>
                <w:rFonts w:ascii="Times New Roman" w:eastAsia="Calibri" w:hAnsi="Times New Roman" w:cs="Times New Roman"/>
                <w:sz w:val="24"/>
                <w:lang w:eastAsia="en-US"/>
              </w:rPr>
              <w:t>р.Ближняя</w:t>
            </w:r>
            <w:proofErr w:type="spellEnd"/>
            <w:r w:rsidRPr="003D7719">
              <w:rPr>
                <w:rFonts w:ascii="Times New Roman" w:eastAsia="Calibri" w:hAnsi="Times New Roman" w:cs="Times New Roman"/>
                <w:sz w:val="24"/>
                <w:lang w:eastAsia="en-US"/>
              </w:rPr>
              <w:t xml:space="preserve"> </w:t>
            </w:r>
            <w:proofErr w:type="spellStart"/>
            <w:r w:rsidRPr="003D7719">
              <w:rPr>
                <w:rFonts w:ascii="Times New Roman" w:eastAsia="Calibri" w:hAnsi="Times New Roman" w:cs="Times New Roman"/>
                <w:sz w:val="24"/>
                <w:lang w:eastAsia="en-US"/>
              </w:rPr>
              <w:t>Быньга</w:t>
            </w:r>
            <w:proofErr w:type="spellEnd"/>
            <w:r w:rsidRPr="003D7719">
              <w:rPr>
                <w:rFonts w:ascii="Times New Roman" w:eastAsia="Calibri" w:hAnsi="Times New Roman" w:cs="Times New Roman"/>
                <w:sz w:val="24"/>
                <w:lang w:eastAsia="en-US"/>
              </w:rPr>
              <w:t xml:space="preserve">, в 50 км к юго-востоку от места пересечения ЛЭП </w:t>
            </w:r>
            <w:proofErr w:type="spellStart"/>
            <w:r w:rsidRPr="003D7719">
              <w:rPr>
                <w:rFonts w:ascii="Times New Roman" w:eastAsia="Calibri" w:hAnsi="Times New Roman" w:cs="Times New Roman"/>
                <w:sz w:val="24"/>
                <w:lang w:eastAsia="en-US"/>
              </w:rPr>
              <w:t>р.Ближняя</w:t>
            </w:r>
            <w:proofErr w:type="spellEnd"/>
            <w:r w:rsidRPr="003D7719">
              <w:rPr>
                <w:rFonts w:ascii="Times New Roman" w:eastAsia="Calibri" w:hAnsi="Times New Roman" w:cs="Times New Roman"/>
                <w:sz w:val="24"/>
                <w:lang w:eastAsia="en-US"/>
              </w:rPr>
              <w:t xml:space="preserve"> </w:t>
            </w:r>
            <w:proofErr w:type="spellStart"/>
            <w:r w:rsidRPr="003D7719">
              <w:rPr>
                <w:rFonts w:ascii="Times New Roman" w:eastAsia="Calibri" w:hAnsi="Times New Roman" w:cs="Times New Roman"/>
                <w:sz w:val="24"/>
                <w:lang w:eastAsia="en-US"/>
              </w:rPr>
              <w:t>Быньга</w:t>
            </w:r>
            <w:proofErr w:type="spellEnd"/>
            <w:r w:rsidRPr="003D7719">
              <w:rPr>
                <w:rFonts w:ascii="Times New Roman" w:eastAsia="Calibri" w:hAnsi="Times New Roman" w:cs="Times New Roman"/>
                <w:sz w:val="24"/>
                <w:lang w:eastAsia="en-US"/>
              </w:rPr>
              <w:t xml:space="preserve">, в квартале 18 </w:t>
            </w:r>
            <w:proofErr w:type="spellStart"/>
            <w:r w:rsidRPr="003D7719">
              <w:rPr>
                <w:rFonts w:ascii="Times New Roman" w:eastAsia="Calibri" w:hAnsi="Times New Roman" w:cs="Times New Roman"/>
                <w:sz w:val="24"/>
                <w:lang w:eastAsia="en-US"/>
              </w:rPr>
              <w:t>Быньговского</w:t>
            </w:r>
            <w:proofErr w:type="spellEnd"/>
            <w:r w:rsidRPr="003D7719">
              <w:rPr>
                <w:rFonts w:ascii="Times New Roman" w:eastAsia="Calibri" w:hAnsi="Times New Roman" w:cs="Times New Roman"/>
                <w:sz w:val="24"/>
                <w:lang w:eastAsia="en-US"/>
              </w:rPr>
              <w:t xml:space="preserve"> </w:t>
            </w:r>
            <w:r w:rsidRPr="003D7719">
              <w:rPr>
                <w:rFonts w:ascii="Times New Roman" w:eastAsia="Calibri" w:hAnsi="Times New Roman" w:cs="Times New Roman"/>
                <w:sz w:val="24"/>
                <w:lang w:eastAsia="en-US"/>
              </w:rPr>
              <w:lastRenderedPageBreak/>
              <w:t>участкового лесничества ГКУ СО Невьянское лесничество</w:t>
            </w:r>
          </w:p>
        </w:tc>
        <w:tc>
          <w:tcPr>
            <w:tcW w:w="1960"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lastRenderedPageBreak/>
              <w:t xml:space="preserve">Выявленный объект </w:t>
            </w:r>
            <w:r w:rsidRPr="003D7719">
              <w:rPr>
                <w:rFonts w:ascii="Times New Roman" w:eastAsia="Calibri" w:hAnsi="Times New Roman" w:cs="Times New Roman"/>
                <w:sz w:val="24"/>
                <w:lang w:eastAsia="en-US"/>
              </w:rPr>
              <w:t>археологического наследия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rPr>
            </w:pPr>
            <w:r w:rsidRPr="003D7719">
              <w:rPr>
                <w:rFonts w:ascii="Times New Roman" w:eastAsia="Times New Roman" w:hAnsi="Times New Roman" w:cs="Times New Roman"/>
                <w:sz w:val="24"/>
              </w:rPr>
              <w:t>76</w:t>
            </w:r>
          </w:p>
        </w:tc>
      </w:tr>
    </w:tbl>
    <w:p w:rsidR="003D7719" w:rsidRPr="003D7719" w:rsidRDefault="003D7719" w:rsidP="003D7719">
      <w:pPr>
        <w:spacing w:beforeLines="20" w:before="48" w:afterLines="20" w:after="48"/>
        <w:jc w:val="center"/>
        <w:rPr>
          <w:rFonts w:ascii="Times New Roman" w:eastAsia="Times New Roman" w:hAnsi="Times New Roman" w:cs="Times New Roman"/>
        </w:rPr>
      </w:pPr>
    </w:p>
    <w:p w:rsidR="003D7719" w:rsidRPr="003D7719" w:rsidRDefault="003D7719" w:rsidP="003D7719">
      <w:pPr>
        <w:keepNext/>
        <w:keepLines/>
        <w:spacing w:before="240" w:after="120" w:line="288" w:lineRule="auto"/>
        <w:jc w:val="right"/>
        <w:outlineLvl w:val="1"/>
        <w:rPr>
          <w:rFonts w:ascii="Times New Roman" w:eastAsia="Times New Roman" w:hAnsi="Times New Roman" w:cs="Times New Roman"/>
          <w:b/>
          <w:bCs/>
          <w:sz w:val="28"/>
          <w:szCs w:val="26"/>
          <w:lang w:val="x-none" w:eastAsia="x-none"/>
        </w:rPr>
      </w:pPr>
      <w:r w:rsidRPr="003D7719">
        <w:rPr>
          <w:rFonts w:ascii="Times New Roman" w:eastAsia="Times New Roman" w:hAnsi="Times New Roman" w:cs="Times New Roman"/>
          <w:b/>
          <w:bCs/>
          <w:sz w:val="28"/>
          <w:szCs w:val="26"/>
          <w:lang w:val="x-none" w:eastAsia="x-none"/>
        </w:rPr>
        <w:br w:type="page"/>
      </w:r>
      <w:bookmarkStart w:id="172" w:name="_Toc98433511"/>
      <w:r w:rsidRPr="003D7719">
        <w:rPr>
          <w:rFonts w:ascii="Times New Roman" w:eastAsia="Times New Roman" w:hAnsi="Times New Roman" w:cs="Times New Roman"/>
          <w:b/>
          <w:bCs/>
          <w:sz w:val="24"/>
          <w:szCs w:val="26"/>
          <w:lang w:val="x-none" w:eastAsia="x-none"/>
        </w:rPr>
        <w:lastRenderedPageBreak/>
        <w:t>ПРИЛОЖЕНИЕ 6</w:t>
      </w:r>
      <w:bookmarkEnd w:id="172"/>
    </w:p>
    <w:p w:rsidR="003D7719" w:rsidRPr="003D7719" w:rsidRDefault="003D7719" w:rsidP="003D7719">
      <w:pPr>
        <w:keepNext/>
        <w:spacing w:after="0"/>
        <w:jc w:val="center"/>
        <w:rPr>
          <w:rFonts w:ascii="Times New Roman" w:eastAsia="Times New Roman" w:hAnsi="Times New Roman" w:cs="Times New Roman"/>
          <w:b/>
          <w:bCs/>
          <w:sz w:val="24"/>
          <w:szCs w:val="24"/>
        </w:rPr>
      </w:pPr>
      <w:r w:rsidRPr="003D7719">
        <w:rPr>
          <w:rFonts w:ascii="Times New Roman" w:eastAsia="Times New Roman" w:hAnsi="Times New Roman" w:cs="Times New Roman"/>
          <w:b/>
          <w:bCs/>
          <w:sz w:val="24"/>
          <w:szCs w:val="24"/>
        </w:rPr>
        <w:t>Перечень объектов культурного наследия на территории города Невьянска</w:t>
      </w:r>
    </w:p>
    <w:p w:rsidR="003D7719" w:rsidRPr="003D7719" w:rsidRDefault="003D7719" w:rsidP="003D7719">
      <w:pPr>
        <w:spacing w:after="0" w:line="240" w:lineRule="auto"/>
        <w:jc w:val="right"/>
        <w:rPr>
          <w:rFonts w:ascii="Times New Roman" w:eastAsia="Times New Roman" w:hAnsi="Times New Roman" w:cs="Tahoma"/>
          <w:sz w:val="20"/>
        </w:rPr>
      </w:pP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597"/>
        <w:gridCol w:w="1161"/>
        <w:gridCol w:w="2295"/>
        <w:gridCol w:w="1699"/>
        <w:gridCol w:w="1326"/>
      </w:tblGrid>
      <w:tr w:rsidR="003D7719" w:rsidRPr="003D7719" w:rsidTr="003D7719">
        <w:trPr>
          <w:tblHeader/>
        </w:trPr>
        <w:tc>
          <w:tcPr>
            <w:tcW w:w="628" w:type="dxa"/>
            <w:vAlign w:val="center"/>
          </w:tcPr>
          <w:p w:rsidR="003D7719" w:rsidRPr="003D7719" w:rsidRDefault="003D7719" w:rsidP="003D7719">
            <w:pPr>
              <w:spacing w:after="0" w:line="240" w:lineRule="auto"/>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 п/п</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Наименование памятника</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Дата, автор</w:t>
            </w:r>
          </w:p>
        </w:tc>
        <w:tc>
          <w:tcPr>
            <w:tcW w:w="2375" w:type="dxa"/>
            <w:vAlign w:val="center"/>
          </w:tcPr>
          <w:p w:rsidR="003D7719" w:rsidRPr="003D7719" w:rsidRDefault="003D7719" w:rsidP="003D7719">
            <w:pPr>
              <w:spacing w:after="0" w:line="240" w:lineRule="auto"/>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Местонахождение</w:t>
            </w:r>
          </w:p>
        </w:tc>
        <w:tc>
          <w:tcPr>
            <w:tcW w:w="1722" w:type="dxa"/>
            <w:vAlign w:val="center"/>
          </w:tcPr>
          <w:p w:rsidR="003D7719" w:rsidRPr="003D7719" w:rsidRDefault="003D7719" w:rsidP="003D7719">
            <w:pPr>
              <w:spacing w:after="0" w:line="240" w:lineRule="auto"/>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Категория историко-культурного наследия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Охранная зона</w:t>
            </w:r>
          </w:p>
        </w:tc>
      </w:tr>
      <w:tr w:rsidR="003D7719" w:rsidRPr="003D7719" w:rsidTr="003D7719">
        <w:tc>
          <w:tcPr>
            <w:tcW w:w="9678" w:type="dxa"/>
            <w:gridSpan w:val="6"/>
          </w:tcPr>
          <w:p w:rsidR="003D7719" w:rsidRPr="003D7719" w:rsidRDefault="003D7719" w:rsidP="003D7719">
            <w:pPr>
              <w:spacing w:after="0" w:line="240" w:lineRule="auto"/>
              <w:jc w:val="center"/>
              <w:rPr>
                <w:rFonts w:ascii="Times New Roman" w:eastAsia="Times New Roman" w:hAnsi="Times New Roman" w:cs="Times New Roman"/>
                <w:b/>
                <w:sz w:val="24"/>
                <w:lang w:eastAsia="en-US"/>
              </w:rPr>
            </w:pPr>
            <w:r w:rsidRPr="003D7719">
              <w:rPr>
                <w:rFonts w:ascii="Times New Roman" w:eastAsia="Times New Roman" w:hAnsi="Times New Roman" w:cs="Times New Roman"/>
                <w:b/>
                <w:sz w:val="24"/>
                <w:lang w:eastAsia="en-US"/>
              </w:rPr>
              <w:t>Памятники истории и культуры</w:t>
            </w: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Торговая лавка Пискунова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Володарского, 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Особняк Носова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9</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13-15</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Усадьба купца А.Л. Войтехова.</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жилой дом</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лавка</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16"/>
                <w:szCs w:val="14"/>
                <w:lang w:eastAsia="en-US"/>
              </w:rPr>
              <w:t xml:space="preserve">– </w:t>
            </w:r>
            <w:r w:rsidRPr="003D7719">
              <w:rPr>
                <w:rFonts w:ascii="Times New Roman" w:eastAsia="Times New Roman" w:hAnsi="Times New Roman" w:cs="Times New Roman"/>
                <w:sz w:val="24"/>
                <w:lang w:eastAsia="en-US"/>
              </w:rPr>
              <w:t>доходный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г. Невьянск, </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Кирова, 18</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Кирова, 18,</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Кирова, 16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Особняк</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21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6</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Дом в стиле классицизма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27</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Доходный дом</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34</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8</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39</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9</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 купца Богомолова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46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10</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Кирпичное здание школы</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Кирова, 47</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особняк И.З. Карпова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3</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12</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Усадьба купца </w:t>
            </w:r>
            <w:proofErr w:type="spellStart"/>
            <w:r w:rsidRPr="003D7719">
              <w:rPr>
                <w:rFonts w:ascii="Times New Roman" w:eastAsia="Times New Roman" w:hAnsi="Times New Roman" w:cs="Times New Roman"/>
                <w:sz w:val="24"/>
                <w:lang w:eastAsia="en-US"/>
              </w:rPr>
              <w:t>Французова</w:t>
            </w:r>
            <w:proofErr w:type="spellEnd"/>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4</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13</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кон. XIX в. – нач. </w:t>
            </w:r>
            <w:r w:rsidRPr="003D7719">
              <w:rPr>
                <w:rFonts w:ascii="Times New Roman" w:eastAsia="Times New Roman" w:hAnsi="Times New Roman" w:cs="Times New Roman"/>
                <w:sz w:val="24"/>
                <w:lang w:val="en-US" w:eastAsia="en-US"/>
              </w:rPr>
              <w:t>XX</w:t>
            </w:r>
            <w:r w:rsidRPr="003D7719">
              <w:rPr>
                <w:rFonts w:ascii="Times New Roman" w:eastAsia="Times New Roman" w:hAnsi="Times New Roman" w:cs="Times New Roman"/>
                <w:sz w:val="24"/>
                <w:lang w:eastAsia="en-US"/>
              </w:rPr>
              <w:t xml:space="preserve">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14</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Торговая лавка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II пол.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6а</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15</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6а</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Городская усадьба золотопромышленника </w:t>
            </w:r>
            <w:proofErr w:type="spellStart"/>
            <w:r w:rsidRPr="003D7719">
              <w:rPr>
                <w:rFonts w:ascii="Times New Roman" w:eastAsia="Times New Roman" w:hAnsi="Times New Roman" w:cs="Times New Roman"/>
                <w:sz w:val="24"/>
                <w:lang w:eastAsia="en-US"/>
              </w:rPr>
              <w:t>Подвинцева</w:t>
            </w:r>
            <w:proofErr w:type="spellEnd"/>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18</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21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 по «образцовым» фасадам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23-25</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19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бывшей староверческой церкви</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Комсомольская, 37</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Кропоткина, 2</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1941-1945 гг.</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Красноармейская, 13</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Городская усадьба купца Селянина.</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жилой дом</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 </w:t>
            </w:r>
            <w:r w:rsidRPr="003D7719">
              <w:rPr>
                <w:rFonts w:ascii="Times New Roman" w:eastAsia="Times New Roman" w:hAnsi="Times New Roman" w:cs="Times New Roman"/>
                <w:sz w:val="14"/>
                <w:szCs w:val="14"/>
                <w:lang w:eastAsia="en-US"/>
              </w:rPr>
              <w:t xml:space="preserve"> </w:t>
            </w:r>
            <w:r w:rsidRPr="003D7719">
              <w:rPr>
                <w:rFonts w:ascii="Times New Roman" w:eastAsia="Times New Roman" w:hAnsi="Times New Roman" w:cs="Times New Roman"/>
                <w:sz w:val="24"/>
                <w:lang w:eastAsia="en-US"/>
              </w:rPr>
              <w:t>флигель</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 </w:t>
            </w:r>
            <w:proofErr w:type="spellStart"/>
            <w:r w:rsidRPr="003D7719">
              <w:rPr>
                <w:rFonts w:ascii="Times New Roman" w:eastAsia="Times New Roman" w:hAnsi="Times New Roman" w:cs="Times New Roman"/>
                <w:sz w:val="24"/>
                <w:lang w:eastAsia="en-US"/>
              </w:rPr>
              <w:t>хозпостройки</w:t>
            </w:r>
            <w:proofErr w:type="spellEnd"/>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Крылова, 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«Царская» церковь</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Крылова, 20</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Купеческий </w:t>
            </w:r>
            <w:proofErr w:type="spellStart"/>
            <w:r w:rsidRPr="003D7719">
              <w:rPr>
                <w:rFonts w:ascii="Times New Roman" w:eastAsia="Times New Roman" w:hAnsi="Times New Roman" w:cs="Times New Roman"/>
                <w:sz w:val="24"/>
                <w:lang w:eastAsia="en-US"/>
              </w:rPr>
              <w:t>особня</w:t>
            </w:r>
            <w:proofErr w:type="spellEnd"/>
            <w:r w:rsidRPr="003D7719">
              <w:rPr>
                <w:rFonts w:ascii="Times New Roman" w:eastAsia="Times New Roman" w:hAnsi="Times New Roman" w:cs="Times New Roman"/>
                <w:sz w:val="24"/>
                <w:lang w:eastAsia="en-US"/>
              </w:rPr>
              <w:t xml:space="preserve"> Власова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Луначарского, 4</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25</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1941-1945 гг.</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Луначарского, 26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26</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Школа, в которой учился Герой Советского Союза В.В. </w:t>
            </w:r>
            <w:proofErr w:type="spellStart"/>
            <w:r w:rsidRPr="003D7719">
              <w:rPr>
                <w:rFonts w:ascii="Times New Roman" w:eastAsia="Times New Roman" w:hAnsi="Times New Roman" w:cs="Times New Roman"/>
                <w:sz w:val="24"/>
                <w:lang w:eastAsia="en-US"/>
              </w:rPr>
              <w:t>Гомзин</w:t>
            </w:r>
            <w:proofErr w:type="spellEnd"/>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Малышева, 52</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Дом торговца </w:t>
            </w:r>
            <w:proofErr w:type="spellStart"/>
            <w:r w:rsidRPr="003D7719">
              <w:rPr>
                <w:rFonts w:ascii="Times New Roman" w:eastAsia="Times New Roman" w:hAnsi="Times New Roman" w:cs="Times New Roman"/>
                <w:sz w:val="24"/>
                <w:lang w:eastAsia="en-US"/>
              </w:rPr>
              <w:t>Громазова</w:t>
            </w:r>
            <w:proofErr w:type="spellEnd"/>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Карла Маркса, 4</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Здание гимназии – бывший купеческий особняк</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Карла Маркса, 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29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 в «кирпичном стиле»</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1890 г.</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Карла Маркса, 11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Здание, в котором находился Невьянский городской окружной комитет коммунистического союза молодежи</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1919-1921 гг.</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Матвеева, 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31</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1. Наклонная башня Демидовых</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2. Производственный корпус Невьянского механического завода</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3. Подсобное помещение литейного цеха Невьянского механического завода</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lastRenderedPageBreak/>
              <w:t>4. Невьянский механический завод:</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плотина</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кричный цех</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5. Комплекс Невьянского завода</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6. Невьянский механический завод:</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электростанция</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7. Преображенский собор</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lastRenderedPageBreak/>
              <w:t>XVIII 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XVIII 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xml:space="preserve">XVIII в. </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 xml:space="preserve">XVIII в. </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XVIII – XX вв.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XVIII в.</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1915 г.</w:t>
            </w:r>
          </w:p>
          <w:p w:rsidR="003D7719" w:rsidRPr="003D7719" w:rsidRDefault="003D7719" w:rsidP="003D7719">
            <w:pPr>
              <w:spacing w:after="0" w:line="240" w:lineRule="auto"/>
              <w:rPr>
                <w:rFonts w:ascii="Times New Roman" w:eastAsia="Times New Roman" w:hAnsi="Times New Roman" w:cs="Times New Roman"/>
                <w:sz w:val="24"/>
                <w:szCs w:val="18"/>
                <w:lang w:eastAsia="en-US"/>
              </w:rPr>
            </w:pPr>
            <w:r w:rsidRPr="003D7719">
              <w:rPr>
                <w:rFonts w:ascii="Times New Roman" w:eastAsia="Times New Roman" w:hAnsi="Times New Roman" w:cs="Times New Roman"/>
                <w:sz w:val="24"/>
                <w:lang w:eastAsia="en-US"/>
              </w:rPr>
              <w:t>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Г. Невьянск</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Механический завод</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Механический завод</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Демидовых сквер, 5, корпус 4</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Механический завод</w:t>
            </w:r>
          </w:p>
          <w:p w:rsidR="003D7719" w:rsidRPr="003D7719" w:rsidRDefault="003D7719" w:rsidP="003D7719">
            <w:pPr>
              <w:spacing w:after="0" w:line="240" w:lineRule="auto"/>
              <w:rPr>
                <w:rFonts w:ascii="Times New Roman" w:eastAsia="Times New Roman" w:hAnsi="Times New Roman" w:cs="Times New Roman"/>
                <w:sz w:val="24"/>
                <w:lang w:eastAsia="en-US"/>
              </w:rPr>
            </w:pP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Демидовых сквер, 3а</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Федерального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32</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Особняк с лавкой купца М.Д. </w:t>
            </w:r>
            <w:proofErr w:type="spellStart"/>
            <w:r w:rsidRPr="003D7719">
              <w:rPr>
                <w:rFonts w:ascii="Times New Roman" w:eastAsia="Times New Roman" w:hAnsi="Times New Roman" w:cs="Times New Roman"/>
                <w:sz w:val="24"/>
                <w:lang w:eastAsia="en-US"/>
              </w:rPr>
              <w:t>Мередина</w:t>
            </w:r>
            <w:proofErr w:type="spellEnd"/>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XVIII –нач.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пр. Октябрьский, 3</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33</w:t>
            </w:r>
          </w:p>
        </w:tc>
        <w:tc>
          <w:tcPr>
            <w:tcW w:w="2564" w:type="dxa"/>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Особняк купца Пискунова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пр. Октябрьский, 15</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34</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пр. Октябрьский, 19</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35</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Купольный склад муки купца Пискунова</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Попова, 27а</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Утрачен</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36</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1890 г.</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Профсоюзов, 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37</w:t>
            </w:r>
          </w:p>
        </w:tc>
        <w:tc>
          <w:tcPr>
            <w:tcW w:w="2564"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Купеческий особняк</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Профсоюзов, 4</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Здание, в котором в годы Великой Отечественной войны размещался госпиталь</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1941-1945 гг.</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Самойлова, 2</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39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xml:space="preserve">Особняк купца </w:t>
            </w:r>
            <w:proofErr w:type="spellStart"/>
            <w:r w:rsidRPr="003D7719">
              <w:rPr>
                <w:rFonts w:ascii="Times New Roman" w:eastAsia="Times New Roman" w:hAnsi="Times New Roman" w:cs="Times New Roman"/>
                <w:sz w:val="24"/>
                <w:lang w:eastAsia="en-US"/>
              </w:rPr>
              <w:t>Дождева</w:t>
            </w:r>
            <w:proofErr w:type="spellEnd"/>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сер.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Советская, 16</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Постоялый двор</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1905, 4</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кон. XIX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Урицкого, 1</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Жилой дом</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нач. XX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Энгельса, 18</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Комплекс:</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w:t>
            </w:r>
            <w:r w:rsidRPr="003D7719">
              <w:rPr>
                <w:rFonts w:ascii="Times New Roman" w:eastAsia="Times New Roman" w:hAnsi="Times New Roman" w:cs="Times New Roman"/>
                <w:sz w:val="14"/>
                <w:szCs w:val="14"/>
                <w:lang w:eastAsia="en-US"/>
              </w:rPr>
              <w:t xml:space="preserve"> </w:t>
            </w:r>
            <w:r w:rsidRPr="003D7719">
              <w:rPr>
                <w:rFonts w:ascii="Times New Roman" w:eastAsia="Times New Roman" w:hAnsi="Times New Roman" w:cs="Times New Roman"/>
                <w:sz w:val="24"/>
                <w:lang w:eastAsia="en-US"/>
              </w:rPr>
              <w:t>жилой дом</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 жилой дом</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нач. XX в.</w:t>
            </w:r>
          </w:p>
          <w:p w:rsidR="003D7719" w:rsidRPr="003D7719" w:rsidRDefault="003D7719" w:rsidP="003D7719">
            <w:pPr>
              <w:spacing w:after="0" w:line="240" w:lineRule="auto"/>
              <w:rPr>
                <w:rFonts w:ascii="Times New Roman" w:eastAsia="Times New Roman" w:hAnsi="Times New Roman" w:cs="Times New Roman"/>
                <w:sz w:val="18"/>
                <w:szCs w:val="18"/>
                <w:lang w:eastAsia="en-US"/>
              </w:rPr>
            </w:pPr>
            <w:r w:rsidRPr="003D7719">
              <w:rPr>
                <w:rFonts w:ascii="Times New Roman" w:eastAsia="Times New Roman" w:hAnsi="Times New Roman" w:cs="Times New Roman"/>
                <w:sz w:val="24"/>
                <w:lang w:eastAsia="en-US"/>
              </w:rPr>
              <w:t>нач. XX 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ул. Энгельса, 40</w:t>
            </w:r>
          </w:p>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Ул. Энгельса, 42</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Областного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47</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Мемориал «Погибшим в годы гражданской и Отечественной войн»</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 xml:space="preserve">Мазаев Г.В., </w:t>
            </w:r>
            <w:proofErr w:type="spellStart"/>
            <w:r w:rsidRPr="003D7719">
              <w:rPr>
                <w:rFonts w:ascii="Times New Roman" w:eastAsia="Times New Roman" w:hAnsi="Times New Roman" w:cs="Times New Roman"/>
                <w:sz w:val="24"/>
                <w:lang w:eastAsia="en-US"/>
              </w:rPr>
              <w:t>Шабуров</w:t>
            </w:r>
            <w:proofErr w:type="spellEnd"/>
            <w:r w:rsidRPr="003D7719">
              <w:rPr>
                <w:rFonts w:ascii="Times New Roman" w:eastAsia="Times New Roman" w:hAnsi="Times New Roman" w:cs="Times New Roman"/>
                <w:sz w:val="24"/>
                <w:lang w:eastAsia="en-US"/>
              </w:rPr>
              <w:t xml:space="preserve"> С.Н., </w:t>
            </w:r>
            <w:proofErr w:type="spellStart"/>
            <w:r w:rsidRPr="003D7719">
              <w:rPr>
                <w:rFonts w:ascii="Times New Roman" w:eastAsia="Times New Roman" w:hAnsi="Times New Roman" w:cs="Times New Roman"/>
                <w:sz w:val="24"/>
                <w:lang w:eastAsia="en-US"/>
              </w:rPr>
              <w:lastRenderedPageBreak/>
              <w:t>Клинов</w:t>
            </w:r>
            <w:proofErr w:type="spellEnd"/>
            <w:r w:rsidRPr="003D7719">
              <w:rPr>
                <w:rFonts w:ascii="Times New Roman" w:eastAsia="Times New Roman" w:hAnsi="Times New Roman" w:cs="Times New Roman"/>
                <w:sz w:val="24"/>
                <w:lang w:eastAsia="en-US"/>
              </w:rPr>
              <w:t xml:space="preserve"> А.В.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lastRenderedPageBreak/>
              <w:t>г. Невьянск</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48</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«Павшим за советскую Родину»</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roofErr w:type="spellStart"/>
            <w:r w:rsidRPr="003D7719">
              <w:rPr>
                <w:rFonts w:ascii="Times New Roman" w:eastAsia="Times New Roman" w:hAnsi="Times New Roman" w:cs="Times New Roman"/>
                <w:sz w:val="24"/>
                <w:lang w:eastAsia="en-US"/>
              </w:rPr>
              <w:t>Надтока</w:t>
            </w:r>
            <w:proofErr w:type="spellEnd"/>
            <w:r w:rsidRPr="003D7719">
              <w:rPr>
                <w:rFonts w:ascii="Times New Roman" w:eastAsia="Times New Roman" w:hAnsi="Times New Roman" w:cs="Times New Roman"/>
                <w:sz w:val="24"/>
                <w:lang w:eastAsia="en-US"/>
              </w:rPr>
              <w:t xml:space="preserve"> А.Е.</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49</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В.И. Ленину</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Козлов</w:t>
            </w: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50</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Самолет в сквере Авиаторов по ул. Комсомольской</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51</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Стела «50 лет Великого Октября»</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52</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умершим от ран в госпиталях г. Невьянска</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г. Невьянск, городское кладбище</w:t>
            </w: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53</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военнопленным венграм</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r w:rsidR="003D7719" w:rsidRPr="003D7719" w:rsidTr="003D7719">
        <w:tc>
          <w:tcPr>
            <w:tcW w:w="628"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54</w:t>
            </w:r>
          </w:p>
        </w:tc>
        <w:tc>
          <w:tcPr>
            <w:tcW w:w="2564"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Памятник узбекам, умершим в Невьянске в годы войны</w:t>
            </w:r>
          </w:p>
        </w:tc>
        <w:tc>
          <w:tcPr>
            <w:tcW w:w="1048" w:type="dxa"/>
            <w:vAlign w:val="center"/>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2375" w:type="dxa"/>
          </w:tcPr>
          <w:p w:rsidR="003D7719" w:rsidRPr="003D7719" w:rsidRDefault="003D7719" w:rsidP="003D7719">
            <w:pPr>
              <w:spacing w:after="0" w:line="240" w:lineRule="auto"/>
              <w:rPr>
                <w:rFonts w:ascii="Times New Roman" w:eastAsia="Times New Roman" w:hAnsi="Times New Roman" w:cs="Times New Roman"/>
                <w:sz w:val="24"/>
                <w:lang w:eastAsia="en-US"/>
              </w:rPr>
            </w:pPr>
          </w:p>
        </w:tc>
        <w:tc>
          <w:tcPr>
            <w:tcW w:w="1722" w:type="dxa"/>
          </w:tcPr>
          <w:p w:rsidR="003D7719" w:rsidRPr="003D7719" w:rsidRDefault="003D7719" w:rsidP="003D7719">
            <w:pPr>
              <w:spacing w:after="0" w:line="240" w:lineRule="auto"/>
              <w:rPr>
                <w:rFonts w:ascii="Times New Roman" w:eastAsia="Times New Roman" w:hAnsi="Times New Roman" w:cs="Times New Roman"/>
                <w:sz w:val="24"/>
                <w:lang w:eastAsia="en-US"/>
              </w:rPr>
            </w:pPr>
            <w:r w:rsidRPr="003D7719">
              <w:rPr>
                <w:rFonts w:ascii="Times New Roman" w:eastAsia="Times New Roman" w:hAnsi="Times New Roman" w:cs="Times New Roman"/>
                <w:sz w:val="24"/>
                <w:lang w:eastAsia="en-US"/>
              </w:rPr>
              <w:t>Местного значения</w:t>
            </w:r>
          </w:p>
        </w:tc>
        <w:tc>
          <w:tcPr>
            <w:tcW w:w="1341" w:type="dxa"/>
            <w:vAlign w:val="center"/>
          </w:tcPr>
          <w:p w:rsidR="003D7719" w:rsidRPr="003D7719" w:rsidRDefault="003D7719" w:rsidP="003D7719">
            <w:pPr>
              <w:spacing w:after="0" w:line="240" w:lineRule="auto"/>
              <w:rPr>
                <w:rFonts w:ascii="Times New Roman" w:eastAsia="Times New Roman" w:hAnsi="Times New Roman" w:cs="Times New Roman"/>
                <w:sz w:val="18"/>
                <w:szCs w:val="18"/>
                <w:lang w:eastAsia="en-US"/>
              </w:rPr>
            </w:pPr>
          </w:p>
        </w:tc>
      </w:tr>
    </w:tbl>
    <w:p w:rsidR="003D7719" w:rsidRPr="003D7719" w:rsidRDefault="003D7719" w:rsidP="003D7719">
      <w:pPr>
        <w:keepNext/>
        <w:spacing w:after="0"/>
        <w:jc w:val="center"/>
        <w:rPr>
          <w:rFonts w:ascii="Times New Roman" w:eastAsia="Times New Roman" w:hAnsi="Times New Roman" w:cs="Times New Roman"/>
          <w:b/>
          <w:bCs/>
          <w:sz w:val="24"/>
          <w:szCs w:val="24"/>
        </w:rPr>
      </w:pPr>
    </w:p>
    <w:p w:rsidR="005147B2" w:rsidRPr="00F5265A" w:rsidRDefault="005147B2" w:rsidP="00545A5E">
      <w:pPr>
        <w:spacing w:after="0" w:line="240" w:lineRule="auto"/>
        <w:jc w:val="both"/>
        <w:rPr>
          <w:rFonts w:ascii="Liberation Serif" w:eastAsia="Times New Roman" w:hAnsi="Liberation Serif" w:cs="Times New Roman"/>
        </w:rPr>
      </w:pPr>
    </w:p>
    <w:sectPr w:rsidR="005147B2" w:rsidRPr="00F5265A" w:rsidSect="005479B4">
      <w:headerReference w:type="default" r:id="rId22"/>
      <w:footerReference w:type="even" r:id="rId23"/>
      <w:footerReference w:type="default" r:id="rId24"/>
      <w:type w:val="continuous"/>
      <w:pgSz w:w="11906" w:h="16838" w:code="9"/>
      <w:pgMar w:top="426" w:right="849" w:bottom="851"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719" w:rsidRPr="00D3237B" w:rsidRDefault="003D7719" w:rsidP="00D3237B">
      <w:pPr>
        <w:pStyle w:val="affa"/>
        <w:rPr>
          <w:rFonts w:asciiTheme="minorHAnsi" w:eastAsiaTheme="minorEastAsia" w:hAnsiTheme="minorHAnsi" w:cstheme="minorBidi"/>
        </w:rPr>
      </w:pPr>
      <w:r>
        <w:separator/>
      </w:r>
    </w:p>
  </w:endnote>
  <w:endnote w:type="continuationSeparator" w:id="0">
    <w:p w:rsidR="003D7719" w:rsidRPr="00D3237B" w:rsidRDefault="003D7719" w:rsidP="00D3237B">
      <w:pPr>
        <w:pStyle w:val="affa"/>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19" w:rsidRDefault="003D7719">
    <w:pPr>
      <w:pStyle w:val="ad"/>
    </w:pPr>
    <w:r>
      <w:fldChar w:fldCharType="begin"/>
    </w:r>
    <w:r>
      <w:instrText xml:space="preserve"> PAGE   \* MERGEFORMAT </w:instrText>
    </w:r>
    <w: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719" w:rsidRDefault="003D7719">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719" w:rsidRPr="00D3237B" w:rsidRDefault="003D7719" w:rsidP="00D3237B">
      <w:pPr>
        <w:pStyle w:val="affa"/>
        <w:rPr>
          <w:rFonts w:asciiTheme="minorHAnsi" w:eastAsiaTheme="minorEastAsia" w:hAnsiTheme="minorHAnsi" w:cstheme="minorBidi"/>
        </w:rPr>
      </w:pPr>
      <w:r>
        <w:separator/>
      </w:r>
    </w:p>
  </w:footnote>
  <w:footnote w:type="continuationSeparator" w:id="0">
    <w:p w:rsidR="003D7719" w:rsidRPr="00D3237B" w:rsidRDefault="003D7719" w:rsidP="00D3237B">
      <w:pPr>
        <w:pStyle w:val="affa"/>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921339"/>
      <w:docPartObj>
        <w:docPartGallery w:val="Page Numbers (Top of Page)"/>
        <w:docPartUnique/>
      </w:docPartObj>
    </w:sdtPr>
    <w:sdtContent>
      <w:p w:rsidR="003D7719" w:rsidRDefault="003D7719">
        <w:pPr>
          <w:pStyle w:val="ab"/>
          <w:jc w:val="center"/>
        </w:pPr>
        <w:r>
          <w:fldChar w:fldCharType="begin"/>
        </w:r>
        <w:r>
          <w:instrText>PAGE   \* MERGEFORMAT</w:instrText>
        </w:r>
        <w:r>
          <w:fldChar w:fldCharType="separate"/>
        </w:r>
        <w:r w:rsidR="008E314F">
          <w:rPr>
            <w:noProof/>
          </w:rPr>
          <w:t>7</w:t>
        </w:r>
        <w:r>
          <w:fldChar w:fldCharType="end"/>
        </w:r>
      </w:p>
    </w:sdtContent>
  </w:sdt>
  <w:p w:rsidR="003D7719" w:rsidRDefault="003D771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0405"/>
    <w:multiLevelType w:val="hybridMultilevel"/>
    <w:tmpl w:val="39D4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B4E27"/>
    <w:multiLevelType w:val="hybridMultilevel"/>
    <w:tmpl w:val="D0FCEE7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8D48DF"/>
    <w:multiLevelType w:val="hybridMultilevel"/>
    <w:tmpl w:val="D174E500"/>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BF6D80"/>
    <w:multiLevelType w:val="hybridMultilevel"/>
    <w:tmpl w:val="2B46AB7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B3457A"/>
    <w:multiLevelType w:val="hybridMultilevel"/>
    <w:tmpl w:val="33B403E2"/>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EA667E"/>
    <w:multiLevelType w:val="hybridMultilevel"/>
    <w:tmpl w:val="81DC38E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0A11F6"/>
    <w:multiLevelType w:val="hybridMultilevel"/>
    <w:tmpl w:val="6F56A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6E06FC"/>
    <w:multiLevelType w:val="hybridMultilevel"/>
    <w:tmpl w:val="CF3A9520"/>
    <w:lvl w:ilvl="0" w:tplc="A226F7B4">
      <w:start w:val="1"/>
      <w:numFmt w:val="decimal"/>
      <w:lvlText w:val="%1."/>
      <w:lvlJc w:val="left"/>
      <w:pPr>
        <w:ind w:left="1069" w:hanging="360"/>
      </w:pPr>
      <w:rPr>
        <w:rFonts w:eastAsia="Calibri" w:cs="Tahom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27A520D"/>
    <w:multiLevelType w:val="hybridMultilevel"/>
    <w:tmpl w:val="EE62AAB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9A787C"/>
    <w:multiLevelType w:val="hybridMultilevel"/>
    <w:tmpl w:val="DFA444B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922F8A"/>
    <w:multiLevelType w:val="hybridMultilevel"/>
    <w:tmpl w:val="892E2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457B4E"/>
    <w:multiLevelType w:val="hybridMultilevel"/>
    <w:tmpl w:val="3FA88D08"/>
    <w:lvl w:ilvl="0" w:tplc="E67A8A4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CA10B8"/>
    <w:multiLevelType w:val="hybridMultilevel"/>
    <w:tmpl w:val="217A8ACA"/>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2B0B45"/>
    <w:multiLevelType w:val="hybridMultilevel"/>
    <w:tmpl w:val="2BF01900"/>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E147D9E"/>
    <w:multiLevelType w:val="hybridMultilevel"/>
    <w:tmpl w:val="F0F6A72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CB11DE"/>
    <w:multiLevelType w:val="hybridMultilevel"/>
    <w:tmpl w:val="4E4E8B1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5E357C"/>
    <w:multiLevelType w:val="hybridMultilevel"/>
    <w:tmpl w:val="9E7A3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1D53EF"/>
    <w:multiLevelType w:val="hybridMultilevel"/>
    <w:tmpl w:val="81807FDA"/>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0C7F1B"/>
    <w:multiLevelType w:val="hybridMultilevel"/>
    <w:tmpl w:val="C85E5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A40041"/>
    <w:multiLevelType w:val="hybridMultilevel"/>
    <w:tmpl w:val="DB1EA9F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9ED677E"/>
    <w:multiLevelType w:val="hybridMultilevel"/>
    <w:tmpl w:val="25B84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DD52F7"/>
    <w:multiLevelType w:val="hybridMultilevel"/>
    <w:tmpl w:val="5C9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602C87"/>
    <w:multiLevelType w:val="hybridMultilevel"/>
    <w:tmpl w:val="DF02DF8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EC5235"/>
    <w:multiLevelType w:val="hybridMultilevel"/>
    <w:tmpl w:val="B380B76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0E2838"/>
    <w:multiLevelType w:val="hybridMultilevel"/>
    <w:tmpl w:val="5AF8534E"/>
    <w:lvl w:ilvl="0" w:tplc="E67A8A4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4FC5730B"/>
    <w:multiLevelType w:val="hybridMultilevel"/>
    <w:tmpl w:val="8138DBFE"/>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683135"/>
    <w:multiLevelType w:val="hybridMultilevel"/>
    <w:tmpl w:val="17CA21D0"/>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FC0802"/>
    <w:multiLevelType w:val="hybridMultilevel"/>
    <w:tmpl w:val="AC42FD3E"/>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A8B5C10"/>
    <w:multiLevelType w:val="hybridMultilevel"/>
    <w:tmpl w:val="36E2EA62"/>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AF83441"/>
    <w:multiLevelType w:val="hybridMultilevel"/>
    <w:tmpl w:val="A89CFB1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1A086A"/>
    <w:multiLevelType w:val="hybridMultilevel"/>
    <w:tmpl w:val="EB9A0E32"/>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B35344"/>
    <w:multiLevelType w:val="hybridMultilevel"/>
    <w:tmpl w:val="5726AB1E"/>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EBE6AFA"/>
    <w:multiLevelType w:val="hybridMultilevel"/>
    <w:tmpl w:val="7F5C7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35A4324"/>
    <w:multiLevelType w:val="hybridMultilevel"/>
    <w:tmpl w:val="EBA6E52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174F34"/>
    <w:multiLevelType w:val="hybridMultilevel"/>
    <w:tmpl w:val="A5C640F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AD4D9C"/>
    <w:multiLevelType w:val="hybridMultilevel"/>
    <w:tmpl w:val="8F32D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162B9D"/>
    <w:multiLevelType w:val="hybridMultilevel"/>
    <w:tmpl w:val="A5D69A8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23199E"/>
    <w:multiLevelType w:val="hybridMultilevel"/>
    <w:tmpl w:val="DE0C0DF4"/>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0758F3"/>
    <w:multiLevelType w:val="hybridMultilevel"/>
    <w:tmpl w:val="43382008"/>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EA21B8A"/>
    <w:multiLevelType w:val="hybridMultilevel"/>
    <w:tmpl w:val="84BE0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BA4A5C"/>
    <w:multiLevelType w:val="hybridMultilevel"/>
    <w:tmpl w:val="C94028C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7CF06FD"/>
    <w:multiLevelType w:val="hybridMultilevel"/>
    <w:tmpl w:val="91E6A006"/>
    <w:lvl w:ilvl="0" w:tplc="E67A8A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91A4000"/>
    <w:multiLevelType w:val="hybridMultilevel"/>
    <w:tmpl w:val="F6BAE6CA"/>
    <w:lvl w:ilvl="0" w:tplc="E67A8A4E">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794D59E1"/>
    <w:multiLevelType w:val="hybridMultilevel"/>
    <w:tmpl w:val="D736E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163DCD"/>
    <w:multiLevelType w:val="hybridMultilevel"/>
    <w:tmpl w:val="052E3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606AB6"/>
    <w:multiLevelType w:val="hybridMultilevel"/>
    <w:tmpl w:val="2E6AF0D8"/>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1"/>
  </w:num>
  <w:num w:numId="2">
    <w:abstractNumId w:val="19"/>
  </w:num>
  <w:num w:numId="3">
    <w:abstractNumId w:val="12"/>
  </w:num>
  <w:num w:numId="4">
    <w:abstractNumId w:val="2"/>
  </w:num>
  <w:num w:numId="5">
    <w:abstractNumId w:val="27"/>
  </w:num>
  <w:num w:numId="6">
    <w:abstractNumId w:val="16"/>
  </w:num>
  <w:num w:numId="7">
    <w:abstractNumId w:val="9"/>
  </w:num>
  <w:num w:numId="8">
    <w:abstractNumId w:val="29"/>
  </w:num>
  <w:num w:numId="9">
    <w:abstractNumId w:val="8"/>
  </w:num>
  <w:num w:numId="10">
    <w:abstractNumId w:val="38"/>
  </w:num>
  <w:num w:numId="11">
    <w:abstractNumId w:val="4"/>
  </w:num>
  <w:num w:numId="12">
    <w:abstractNumId w:val="18"/>
  </w:num>
  <w:num w:numId="13">
    <w:abstractNumId w:val="31"/>
  </w:num>
  <w:num w:numId="14">
    <w:abstractNumId w:val="39"/>
  </w:num>
  <w:num w:numId="15">
    <w:abstractNumId w:val="21"/>
  </w:num>
  <w:num w:numId="16">
    <w:abstractNumId w:val="28"/>
  </w:num>
  <w:num w:numId="17">
    <w:abstractNumId w:val="5"/>
  </w:num>
  <w:num w:numId="18">
    <w:abstractNumId w:val="43"/>
  </w:num>
  <w:num w:numId="19">
    <w:abstractNumId w:val="1"/>
  </w:num>
  <w:num w:numId="20">
    <w:abstractNumId w:val="42"/>
  </w:num>
  <w:num w:numId="21">
    <w:abstractNumId w:val="24"/>
  </w:num>
  <w:num w:numId="22">
    <w:abstractNumId w:val="35"/>
  </w:num>
  <w:num w:numId="23">
    <w:abstractNumId w:val="14"/>
  </w:num>
  <w:num w:numId="24">
    <w:abstractNumId w:val="15"/>
  </w:num>
  <w:num w:numId="25">
    <w:abstractNumId w:val="36"/>
  </w:num>
  <w:num w:numId="26">
    <w:abstractNumId w:val="13"/>
  </w:num>
  <w:num w:numId="27">
    <w:abstractNumId w:val="40"/>
  </w:num>
  <w:num w:numId="28">
    <w:abstractNumId w:val="33"/>
  </w:num>
  <w:num w:numId="29">
    <w:abstractNumId w:val="34"/>
  </w:num>
  <w:num w:numId="30">
    <w:abstractNumId w:val="3"/>
  </w:num>
  <w:num w:numId="31">
    <w:abstractNumId w:val="32"/>
  </w:num>
  <w:num w:numId="32">
    <w:abstractNumId w:val="30"/>
  </w:num>
  <w:num w:numId="33">
    <w:abstractNumId w:val="44"/>
  </w:num>
  <w:num w:numId="34">
    <w:abstractNumId w:val="47"/>
  </w:num>
  <w:num w:numId="35">
    <w:abstractNumId w:val="26"/>
  </w:num>
  <w:num w:numId="36">
    <w:abstractNumId w:val="45"/>
  </w:num>
  <w:num w:numId="37">
    <w:abstractNumId w:val="46"/>
  </w:num>
  <w:num w:numId="38">
    <w:abstractNumId w:val="10"/>
  </w:num>
  <w:num w:numId="39">
    <w:abstractNumId w:val="17"/>
  </w:num>
  <w:num w:numId="40">
    <w:abstractNumId w:val="6"/>
  </w:num>
  <w:num w:numId="41">
    <w:abstractNumId w:val="41"/>
  </w:num>
  <w:num w:numId="42">
    <w:abstractNumId w:val="37"/>
  </w:num>
  <w:num w:numId="43">
    <w:abstractNumId w:val="7"/>
  </w:num>
  <w:num w:numId="44">
    <w:abstractNumId w:val="23"/>
  </w:num>
  <w:num w:numId="45">
    <w:abstractNumId w:val="20"/>
  </w:num>
  <w:num w:numId="46">
    <w:abstractNumId w:val="0"/>
  </w:num>
  <w:num w:numId="47">
    <w:abstractNumId w:val="11"/>
    <w:lvlOverride w:ilvl="0"/>
    <w:lvlOverride w:ilvl="1"/>
    <w:lvlOverride w:ilvl="2"/>
    <w:lvlOverride w:ilvl="3"/>
    <w:lvlOverride w:ilvl="4"/>
    <w:lvlOverride w:ilvl="5"/>
    <w:lvlOverride w:ilvl="6"/>
    <w:lvlOverride w:ilvl="7"/>
    <w:lvlOverride w:ilvl="8"/>
  </w:num>
  <w:num w:numId="48">
    <w:abstractNumId w:val="17"/>
    <w:lvlOverride w:ilvl="0"/>
    <w:lvlOverride w:ilvl="1"/>
    <w:lvlOverride w:ilvl="2"/>
    <w:lvlOverride w:ilvl="3"/>
    <w:lvlOverride w:ilvl="4"/>
    <w:lvlOverride w:ilvl="5"/>
    <w:lvlOverride w:ilvl="6"/>
    <w:lvlOverride w:ilvl="7"/>
    <w:lvlOverride w:ilvl="8"/>
  </w:num>
  <w:num w:numId="49">
    <w:abstractNumId w:val="6"/>
    <w:lvlOverride w:ilvl="0"/>
    <w:lvlOverride w:ilvl="1"/>
    <w:lvlOverride w:ilvl="2"/>
    <w:lvlOverride w:ilvl="3"/>
    <w:lvlOverride w:ilvl="4"/>
    <w:lvlOverride w:ilvl="5"/>
    <w:lvlOverride w:ilvl="6"/>
    <w:lvlOverride w:ilvl="7"/>
    <w:lvlOverride w:ilvl="8"/>
  </w:num>
  <w:num w:numId="50">
    <w:abstractNumId w:val="25"/>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38"/>
    <w:rsid w:val="000023B2"/>
    <w:rsid w:val="000119D3"/>
    <w:rsid w:val="00012F8B"/>
    <w:rsid w:val="0002056D"/>
    <w:rsid w:val="00021CC7"/>
    <w:rsid w:val="000239CA"/>
    <w:rsid w:val="000247D9"/>
    <w:rsid w:val="00026A2B"/>
    <w:rsid w:val="00030DEE"/>
    <w:rsid w:val="00034588"/>
    <w:rsid w:val="00035451"/>
    <w:rsid w:val="00037343"/>
    <w:rsid w:val="00040ACA"/>
    <w:rsid w:val="00047631"/>
    <w:rsid w:val="00056082"/>
    <w:rsid w:val="00056D44"/>
    <w:rsid w:val="0006057F"/>
    <w:rsid w:val="00060B3E"/>
    <w:rsid w:val="00061529"/>
    <w:rsid w:val="00062B04"/>
    <w:rsid w:val="00063F5D"/>
    <w:rsid w:val="00070389"/>
    <w:rsid w:val="00071CC2"/>
    <w:rsid w:val="00072AD9"/>
    <w:rsid w:val="00075F7D"/>
    <w:rsid w:val="00082231"/>
    <w:rsid w:val="00084699"/>
    <w:rsid w:val="000861D4"/>
    <w:rsid w:val="000879A9"/>
    <w:rsid w:val="000904B2"/>
    <w:rsid w:val="00091564"/>
    <w:rsid w:val="0009518E"/>
    <w:rsid w:val="000967A8"/>
    <w:rsid w:val="00097334"/>
    <w:rsid w:val="000A0D82"/>
    <w:rsid w:val="000A13DF"/>
    <w:rsid w:val="000A3AFE"/>
    <w:rsid w:val="000A4FF8"/>
    <w:rsid w:val="000A505D"/>
    <w:rsid w:val="000A7AB1"/>
    <w:rsid w:val="000B1B57"/>
    <w:rsid w:val="000B3F1D"/>
    <w:rsid w:val="000B4283"/>
    <w:rsid w:val="000B54A6"/>
    <w:rsid w:val="000B7C42"/>
    <w:rsid w:val="000C00C1"/>
    <w:rsid w:val="000C3518"/>
    <w:rsid w:val="000D27D1"/>
    <w:rsid w:val="000D3019"/>
    <w:rsid w:val="000D5BBA"/>
    <w:rsid w:val="000E0000"/>
    <w:rsid w:val="000E0856"/>
    <w:rsid w:val="000F0F5C"/>
    <w:rsid w:val="000F1289"/>
    <w:rsid w:val="00101AB0"/>
    <w:rsid w:val="001069B5"/>
    <w:rsid w:val="0010796A"/>
    <w:rsid w:val="00110682"/>
    <w:rsid w:val="0011149A"/>
    <w:rsid w:val="001178AB"/>
    <w:rsid w:val="00120B61"/>
    <w:rsid w:val="001211DC"/>
    <w:rsid w:val="00123E72"/>
    <w:rsid w:val="00126144"/>
    <w:rsid w:val="0013101A"/>
    <w:rsid w:val="00131BE0"/>
    <w:rsid w:val="001333FD"/>
    <w:rsid w:val="00135794"/>
    <w:rsid w:val="001359B0"/>
    <w:rsid w:val="00136EC9"/>
    <w:rsid w:val="001378A5"/>
    <w:rsid w:val="00143B02"/>
    <w:rsid w:val="00144285"/>
    <w:rsid w:val="001523BD"/>
    <w:rsid w:val="001529FD"/>
    <w:rsid w:val="00154CD9"/>
    <w:rsid w:val="00156081"/>
    <w:rsid w:val="001571D2"/>
    <w:rsid w:val="00163F44"/>
    <w:rsid w:val="00166158"/>
    <w:rsid w:val="001663B4"/>
    <w:rsid w:val="00167800"/>
    <w:rsid w:val="001745B1"/>
    <w:rsid w:val="00177366"/>
    <w:rsid w:val="001829D8"/>
    <w:rsid w:val="001833F5"/>
    <w:rsid w:val="00183C90"/>
    <w:rsid w:val="001844B2"/>
    <w:rsid w:val="00185000"/>
    <w:rsid w:val="00187C3D"/>
    <w:rsid w:val="001907A7"/>
    <w:rsid w:val="00195BB9"/>
    <w:rsid w:val="00196C99"/>
    <w:rsid w:val="001A3FA9"/>
    <w:rsid w:val="001A6D2C"/>
    <w:rsid w:val="001B117B"/>
    <w:rsid w:val="001B337C"/>
    <w:rsid w:val="001C0587"/>
    <w:rsid w:val="001C1165"/>
    <w:rsid w:val="001C1999"/>
    <w:rsid w:val="001C39BD"/>
    <w:rsid w:val="001C4C83"/>
    <w:rsid w:val="001C7664"/>
    <w:rsid w:val="001D18AB"/>
    <w:rsid w:val="001D1E50"/>
    <w:rsid w:val="001D2A35"/>
    <w:rsid w:val="001D61EB"/>
    <w:rsid w:val="001D748B"/>
    <w:rsid w:val="001E0716"/>
    <w:rsid w:val="001E0B3B"/>
    <w:rsid w:val="001E6DAF"/>
    <w:rsid w:val="001F0B2B"/>
    <w:rsid w:val="001F0CE7"/>
    <w:rsid w:val="001F4529"/>
    <w:rsid w:val="001F46C1"/>
    <w:rsid w:val="00203FAC"/>
    <w:rsid w:val="00204496"/>
    <w:rsid w:val="00210A06"/>
    <w:rsid w:val="002118DB"/>
    <w:rsid w:val="0021363A"/>
    <w:rsid w:val="00213B2D"/>
    <w:rsid w:val="002144A9"/>
    <w:rsid w:val="00216774"/>
    <w:rsid w:val="00216BA1"/>
    <w:rsid w:val="00220C7E"/>
    <w:rsid w:val="00222690"/>
    <w:rsid w:val="002226D0"/>
    <w:rsid w:val="00224173"/>
    <w:rsid w:val="00225FB8"/>
    <w:rsid w:val="00226803"/>
    <w:rsid w:val="0022727E"/>
    <w:rsid w:val="0023534B"/>
    <w:rsid w:val="00235579"/>
    <w:rsid w:val="0023561E"/>
    <w:rsid w:val="00237A92"/>
    <w:rsid w:val="00237E3A"/>
    <w:rsid w:val="002526B3"/>
    <w:rsid w:val="00252F36"/>
    <w:rsid w:val="00254BA9"/>
    <w:rsid w:val="00255688"/>
    <w:rsid w:val="002565D0"/>
    <w:rsid w:val="00256B68"/>
    <w:rsid w:val="002578FD"/>
    <w:rsid w:val="00261361"/>
    <w:rsid w:val="002613E5"/>
    <w:rsid w:val="002640B5"/>
    <w:rsid w:val="00265043"/>
    <w:rsid w:val="00266ECA"/>
    <w:rsid w:val="002676EC"/>
    <w:rsid w:val="00272569"/>
    <w:rsid w:val="00272A7A"/>
    <w:rsid w:val="00280736"/>
    <w:rsid w:val="00281277"/>
    <w:rsid w:val="00282DA2"/>
    <w:rsid w:val="00285439"/>
    <w:rsid w:val="002956F6"/>
    <w:rsid w:val="00295A2B"/>
    <w:rsid w:val="00297162"/>
    <w:rsid w:val="00297AE3"/>
    <w:rsid w:val="002A27C8"/>
    <w:rsid w:val="002A3A54"/>
    <w:rsid w:val="002A4D88"/>
    <w:rsid w:val="002A6149"/>
    <w:rsid w:val="002A7F86"/>
    <w:rsid w:val="002C07C8"/>
    <w:rsid w:val="002C4388"/>
    <w:rsid w:val="002C5196"/>
    <w:rsid w:val="002C69F3"/>
    <w:rsid w:val="002D06AE"/>
    <w:rsid w:val="002D1D42"/>
    <w:rsid w:val="002D25EC"/>
    <w:rsid w:val="002D3CF6"/>
    <w:rsid w:val="002D608E"/>
    <w:rsid w:val="002E259A"/>
    <w:rsid w:val="002F2445"/>
    <w:rsid w:val="002F39BB"/>
    <w:rsid w:val="002F3C6C"/>
    <w:rsid w:val="002F47AB"/>
    <w:rsid w:val="002F76C1"/>
    <w:rsid w:val="00300864"/>
    <w:rsid w:val="00300C05"/>
    <w:rsid w:val="00303918"/>
    <w:rsid w:val="00304C33"/>
    <w:rsid w:val="003072A8"/>
    <w:rsid w:val="00316645"/>
    <w:rsid w:val="003174B4"/>
    <w:rsid w:val="003208EE"/>
    <w:rsid w:val="00326AFE"/>
    <w:rsid w:val="00326BF8"/>
    <w:rsid w:val="003307A2"/>
    <w:rsid w:val="00330D92"/>
    <w:rsid w:val="003315BA"/>
    <w:rsid w:val="00332A36"/>
    <w:rsid w:val="00333D5E"/>
    <w:rsid w:val="00335208"/>
    <w:rsid w:val="0033533D"/>
    <w:rsid w:val="00336BA9"/>
    <w:rsid w:val="003378A1"/>
    <w:rsid w:val="00341C91"/>
    <w:rsid w:val="00345BF0"/>
    <w:rsid w:val="003469D3"/>
    <w:rsid w:val="00346C14"/>
    <w:rsid w:val="00353C79"/>
    <w:rsid w:val="00354338"/>
    <w:rsid w:val="00354779"/>
    <w:rsid w:val="003604DC"/>
    <w:rsid w:val="00365C6B"/>
    <w:rsid w:val="0037053A"/>
    <w:rsid w:val="00374D67"/>
    <w:rsid w:val="003775BF"/>
    <w:rsid w:val="0038122C"/>
    <w:rsid w:val="0038148D"/>
    <w:rsid w:val="00382F58"/>
    <w:rsid w:val="00383CE3"/>
    <w:rsid w:val="00393763"/>
    <w:rsid w:val="00394387"/>
    <w:rsid w:val="00395212"/>
    <w:rsid w:val="00396BF3"/>
    <w:rsid w:val="00397FE2"/>
    <w:rsid w:val="003A0102"/>
    <w:rsid w:val="003A28E9"/>
    <w:rsid w:val="003A3D1D"/>
    <w:rsid w:val="003A42B1"/>
    <w:rsid w:val="003A471B"/>
    <w:rsid w:val="003A5771"/>
    <w:rsid w:val="003A67C2"/>
    <w:rsid w:val="003B029D"/>
    <w:rsid w:val="003B4B3E"/>
    <w:rsid w:val="003C10DC"/>
    <w:rsid w:val="003C2BEC"/>
    <w:rsid w:val="003D2B5C"/>
    <w:rsid w:val="003D3422"/>
    <w:rsid w:val="003D7719"/>
    <w:rsid w:val="003E05AB"/>
    <w:rsid w:val="003E0FEF"/>
    <w:rsid w:val="003E10A2"/>
    <w:rsid w:val="003E44D8"/>
    <w:rsid w:val="003E4A98"/>
    <w:rsid w:val="003E7997"/>
    <w:rsid w:val="003F1D97"/>
    <w:rsid w:val="003F45A1"/>
    <w:rsid w:val="0040416E"/>
    <w:rsid w:val="0040546B"/>
    <w:rsid w:val="0041288D"/>
    <w:rsid w:val="0041550F"/>
    <w:rsid w:val="004155D8"/>
    <w:rsid w:val="00415A87"/>
    <w:rsid w:val="004208A4"/>
    <w:rsid w:val="004211E8"/>
    <w:rsid w:val="004249ED"/>
    <w:rsid w:val="004312D5"/>
    <w:rsid w:val="004339AC"/>
    <w:rsid w:val="00435282"/>
    <w:rsid w:val="004400FE"/>
    <w:rsid w:val="00442651"/>
    <w:rsid w:val="004449E5"/>
    <w:rsid w:val="004468AF"/>
    <w:rsid w:val="00447728"/>
    <w:rsid w:val="00453AC6"/>
    <w:rsid w:val="00456307"/>
    <w:rsid w:val="00456442"/>
    <w:rsid w:val="00462189"/>
    <w:rsid w:val="00463ABB"/>
    <w:rsid w:val="004642AD"/>
    <w:rsid w:val="004642B7"/>
    <w:rsid w:val="00471071"/>
    <w:rsid w:val="0047119D"/>
    <w:rsid w:val="0047171D"/>
    <w:rsid w:val="00474064"/>
    <w:rsid w:val="004752C5"/>
    <w:rsid w:val="00475C77"/>
    <w:rsid w:val="00475FB2"/>
    <w:rsid w:val="004851BE"/>
    <w:rsid w:val="00485263"/>
    <w:rsid w:val="00485F10"/>
    <w:rsid w:val="00487739"/>
    <w:rsid w:val="00490C0D"/>
    <w:rsid w:val="00491002"/>
    <w:rsid w:val="0049436B"/>
    <w:rsid w:val="00494C38"/>
    <w:rsid w:val="004A11BD"/>
    <w:rsid w:val="004A2762"/>
    <w:rsid w:val="004A4CBB"/>
    <w:rsid w:val="004A5F26"/>
    <w:rsid w:val="004B0200"/>
    <w:rsid w:val="004B1A2F"/>
    <w:rsid w:val="004B5731"/>
    <w:rsid w:val="004C0504"/>
    <w:rsid w:val="004C1B03"/>
    <w:rsid w:val="004C3B60"/>
    <w:rsid w:val="004C4370"/>
    <w:rsid w:val="004C70F5"/>
    <w:rsid w:val="004D05AE"/>
    <w:rsid w:val="004D095A"/>
    <w:rsid w:val="004D2761"/>
    <w:rsid w:val="004D6A97"/>
    <w:rsid w:val="004E0037"/>
    <w:rsid w:val="004E194A"/>
    <w:rsid w:val="004E4878"/>
    <w:rsid w:val="004E515F"/>
    <w:rsid w:val="004E72F8"/>
    <w:rsid w:val="004F049E"/>
    <w:rsid w:val="004F163A"/>
    <w:rsid w:val="004F24F8"/>
    <w:rsid w:val="004F391F"/>
    <w:rsid w:val="004F3B1E"/>
    <w:rsid w:val="004F5FB7"/>
    <w:rsid w:val="00500AC7"/>
    <w:rsid w:val="00502AAB"/>
    <w:rsid w:val="0050750E"/>
    <w:rsid w:val="005106AC"/>
    <w:rsid w:val="00510E05"/>
    <w:rsid w:val="005147B2"/>
    <w:rsid w:val="0051580F"/>
    <w:rsid w:val="00516ACC"/>
    <w:rsid w:val="0052036F"/>
    <w:rsid w:val="0052064E"/>
    <w:rsid w:val="00522A37"/>
    <w:rsid w:val="00524308"/>
    <w:rsid w:val="00530870"/>
    <w:rsid w:val="00545A5E"/>
    <w:rsid w:val="00546713"/>
    <w:rsid w:val="005479AD"/>
    <w:rsid w:val="005479B4"/>
    <w:rsid w:val="00553121"/>
    <w:rsid w:val="00553478"/>
    <w:rsid w:val="005536EC"/>
    <w:rsid w:val="005573CD"/>
    <w:rsid w:val="00560A32"/>
    <w:rsid w:val="00563994"/>
    <w:rsid w:val="00570206"/>
    <w:rsid w:val="00574BC8"/>
    <w:rsid w:val="00577874"/>
    <w:rsid w:val="00577D70"/>
    <w:rsid w:val="00580BA1"/>
    <w:rsid w:val="00584BC3"/>
    <w:rsid w:val="005939E8"/>
    <w:rsid w:val="005979E4"/>
    <w:rsid w:val="005A78A1"/>
    <w:rsid w:val="005B0AED"/>
    <w:rsid w:val="005B0BA1"/>
    <w:rsid w:val="005B2595"/>
    <w:rsid w:val="005B30FE"/>
    <w:rsid w:val="005B56B6"/>
    <w:rsid w:val="005B5AFE"/>
    <w:rsid w:val="005B7668"/>
    <w:rsid w:val="005B7CC6"/>
    <w:rsid w:val="005B7FEF"/>
    <w:rsid w:val="005C08E0"/>
    <w:rsid w:val="005C2A1A"/>
    <w:rsid w:val="005C444F"/>
    <w:rsid w:val="005C5B19"/>
    <w:rsid w:val="005C7FC1"/>
    <w:rsid w:val="005D392B"/>
    <w:rsid w:val="005D3F6E"/>
    <w:rsid w:val="005D5885"/>
    <w:rsid w:val="005D5A89"/>
    <w:rsid w:val="005D633C"/>
    <w:rsid w:val="005E239B"/>
    <w:rsid w:val="005E7610"/>
    <w:rsid w:val="005F0984"/>
    <w:rsid w:val="006019AF"/>
    <w:rsid w:val="00602748"/>
    <w:rsid w:val="00604F04"/>
    <w:rsid w:val="00605B7A"/>
    <w:rsid w:val="00605E93"/>
    <w:rsid w:val="006114F1"/>
    <w:rsid w:val="0061258F"/>
    <w:rsid w:val="006164CB"/>
    <w:rsid w:val="0062223A"/>
    <w:rsid w:val="00624B35"/>
    <w:rsid w:val="00631072"/>
    <w:rsid w:val="00631398"/>
    <w:rsid w:val="006320BA"/>
    <w:rsid w:val="006326BC"/>
    <w:rsid w:val="00633189"/>
    <w:rsid w:val="00633E3E"/>
    <w:rsid w:val="006349AC"/>
    <w:rsid w:val="00634C52"/>
    <w:rsid w:val="006363FF"/>
    <w:rsid w:val="006369C6"/>
    <w:rsid w:val="00637784"/>
    <w:rsid w:val="00640CE5"/>
    <w:rsid w:val="00644B3F"/>
    <w:rsid w:val="00647528"/>
    <w:rsid w:val="006529EC"/>
    <w:rsid w:val="0065567B"/>
    <w:rsid w:val="00656487"/>
    <w:rsid w:val="006571D3"/>
    <w:rsid w:val="00662AC5"/>
    <w:rsid w:val="00663DA9"/>
    <w:rsid w:val="006657C6"/>
    <w:rsid w:val="00666740"/>
    <w:rsid w:val="006671C6"/>
    <w:rsid w:val="00670399"/>
    <w:rsid w:val="00672C4B"/>
    <w:rsid w:val="00675167"/>
    <w:rsid w:val="0067786B"/>
    <w:rsid w:val="006842EF"/>
    <w:rsid w:val="00684B66"/>
    <w:rsid w:val="00687E5A"/>
    <w:rsid w:val="00697D5F"/>
    <w:rsid w:val="006A64C5"/>
    <w:rsid w:val="006B1A7C"/>
    <w:rsid w:val="006B31B6"/>
    <w:rsid w:val="006B419B"/>
    <w:rsid w:val="006B774D"/>
    <w:rsid w:val="006C14B1"/>
    <w:rsid w:val="006C189B"/>
    <w:rsid w:val="006C334C"/>
    <w:rsid w:val="006C35A9"/>
    <w:rsid w:val="006C4A07"/>
    <w:rsid w:val="006C4A90"/>
    <w:rsid w:val="006C4E17"/>
    <w:rsid w:val="006C61F7"/>
    <w:rsid w:val="006D0539"/>
    <w:rsid w:val="006D0699"/>
    <w:rsid w:val="006D20FD"/>
    <w:rsid w:val="006D2FFD"/>
    <w:rsid w:val="006D43F4"/>
    <w:rsid w:val="006D4DE2"/>
    <w:rsid w:val="006D55D8"/>
    <w:rsid w:val="006E2CE3"/>
    <w:rsid w:val="006E4888"/>
    <w:rsid w:val="006E658C"/>
    <w:rsid w:val="006E65A6"/>
    <w:rsid w:val="006F59E0"/>
    <w:rsid w:val="007019C3"/>
    <w:rsid w:val="00701A66"/>
    <w:rsid w:val="0070254E"/>
    <w:rsid w:val="00702783"/>
    <w:rsid w:val="00705DC2"/>
    <w:rsid w:val="007172C0"/>
    <w:rsid w:val="0072028C"/>
    <w:rsid w:val="0072154C"/>
    <w:rsid w:val="007256C5"/>
    <w:rsid w:val="00726517"/>
    <w:rsid w:val="007301BF"/>
    <w:rsid w:val="0073267B"/>
    <w:rsid w:val="00734760"/>
    <w:rsid w:val="00734DC6"/>
    <w:rsid w:val="00735F9D"/>
    <w:rsid w:val="00737CD1"/>
    <w:rsid w:val="007417FA"/>
    <w:rsid w:val="00746B53"/>
    <w:rsid w:val="00750141"/>
    <w:rsid w:val="007504F8"/>
    <w:rsid w:val="00751920"/>
    <w:rsid w:val="00752F5B"/>
    <w:rsid w:val="007530CE"/>
    <w:rsid w:val="00754DB1"/>
    <w:rsid w:val="007624DE"/>
    <w:rsid w:val="0076522C"/>
    <w:rsid w:val="00765462"/>
    <w:rsid w:val="007658F9"/>
    <w:rsid w:val="0077183C"/>
    <w:rsid w:val="00772DD3"/>
    <w:rsid w:val="0078190E"/>
    <w:rsid w:val="00782BB6"/>
    <w:rsid w:val="00783BEC"/>
    <w:rsid w:val="00785100"/>
    <w:rsid w:val="0078537F"/>
    <w:rsid w:val="0079238A"/>
    <w:rsid w:val="007926F4"/>
    <w:rsid w:val="00792F85"/>
    <w:rsid w:val="00794BB1"/>
    <w:rsid w:val="007B0EBC"/>
    <w:rsid w:val="007B4F59"/>
    <w:rsid w:val="007B50BE"/>
    <w:rsid w:val="007B54E6"/>
    <w:rsid w:val="007B5FF4"/>
    <w:rsid w:val="007B6841"/>
    <w:rsid w:val="007C15DA"/>
    <w:rsid w:val="007C263F"/>
    <w:rsid w:val="007C5040"/>
    <w:rsid w:val="007C7BCC"/>
    <w:rsid w:val="007D0073"/>
    <w:rsid w:val="007D09A4"/>
    <w:rsid w:val="007D53EC"/>
    <w:rsid w:val="007D5752"/>
    <w:rsid w:val="007D6CC4"/>
    <w:rsid w:val="007E1C1D"/>
    <w:rsid w:val="007E1E13"/>
    <w:rsid w:val="007F01E9"/>
    <w:rsid w:val="007F1842"/>
    <w:rsid w:val="007F3B21"/>
    <w:rsid w:val="007F50F3"/>
    <w:rsid w:val="00804578"/>
    <w:rsid w:val="0080518F"/>
    <w:rsid w:val="00805CC1"/>
    <w:rsid w:val="00806993"/>
    <w:rsid w:val="00811351"/>
    <w:rsid w:val="00816A84"/>
    <w:rsid w:val="008171F6"/>
    <w:rsid w:val="00820DD7"/>
    <w:rsid w:val="00822D4F"/>
    <w:rsid w:val="0082392B"/>
    <w:rsid w:val="00831D4A"/>
    <w:rsid w:val="00833585"/>
    <w:rsid w:val="00833E04"/>
    <w:rsid w:val="0083621D"/>
    <w:rsid w:val="00837E7D"/>
    <w:rsid w:val="008457F8"/>
    <w:rsid w:val="00846046"/>
    <w:rsid w:val="00854165"/>
    <w:rsid w:val="00856171"/>
    <w:rsid w:val="00865598"/>
    <w:rsid w:val="0088403F"/>
    <w:rsid w:val="00893229"/>
    <w:rsid w:val="00893442"/>
    <w:rsid w:val="00894F47"/>
    <w:rsid w:val="0089636F"/>
    <w:rsid w:val="008A2D7E"/>
    <w:rsid w:val="008A320D"/>
    <w:rsid w:val="008A4DC5"/>
    <w:rsid w:val="008A7705"/>
    <w:rsid w:val="008A7BA5"/>
    <w:rsid w:val="008B1291"/>
    <w:rsid w:val="008B1C97"/>
    <w:rsid w:val="008B2CB8"/>
    <w:rsid w:val="008B7CFD"/>
    <w:rsid w:val="008B7D3A"/>
    <w:rsid w:val="008C06EC"/>
    <w:rsid w:val="008C1321"/>
    <w:rsid w:val="008C20F6"/>
    <w:rsid w:val="008C3D1F"/>
    <w:rsid w:val="008C6394"/>
    <w:rsid w:val="008D0AF6"/>
    <w:rsid w:val="008D0C9A"/>
    <w:rsid w:val="008D5E09"/>
    <w:rsid w:val="008D7930"/>
    <w:rsid w:val="008E09CA"/>
    <w:rsid w:val="008E314F"/>
    <w:rsid w:val="008F564B"/>
    <w:rsid w:val="008F7830"/>
    <w:rsid w:val="00901EB4"/>
    <w:rsid w:val="009032B0"/>
    <w:rsid w:val="00903602"/>
    <w:rsid w:val="00906122"/>
    <w:rsid w:val="0091315F"/>
    <w:rsid w:val="00923C4A"/>
    <w:rsid w:val="00924D79"/>
    <w:rsid w:val="00925777"/>
    <w:rsid w:val="009269A9"/>
    <w:rsid w:val="009276FE"/>
    <w:rsid w:val="009418DE"/>
    <w:rsid w:val="00945912"/>
    <w:rsid w:val="00947861"/>
    <w:rsid w:val="00954E48"/>
    <w:rsid w:val="009551A8"/>
    <w:rsid w:val="009562D2"/>
    <w:rsid w:val="00960E0E"/>
    <w:rsid w:val="0096352E"/>
    <w:rsid w:val="0096675C"/>
    <w:rsid w:val="00966A88"/>
    <w:rsid w:val="00967363"/>
    <w:rsid w:val="009675AA"/>
    <w:rsid w:val="009675FF"/>
    <w:rsid w:val="00967B96"/>
    <w:rsid w:val="00972DBB"/>
    <w:rsid w:val="00973254"/>
    <w:rsid w:val="00974872"/>
    <w:rsid w:val="009759E8"/>
    <w:rsid w:val="00994207"/>
    <w:rsid w:val="00995D6A"/>
    <w:rsid w:val="0099616C"/>
    <w:rsid w:val="00996484"/>
    <w:rsid w:val="00997A20"/>
    <w:rsid w:val="009A1BE7"/>
    <w:rsid w:val="009A26B4"/>
    <w:rsid w:val="009A6BAF"/>
    <w:rsid w:val="009A7A68"/>
    <w:rsid w:val="009A7CD2"/>
    <w:rsid w:val="009C63DE"/>
    <w:rsid w:val="009D23CC"/>
    <w:rsid w:val="009D3255"/>
    <w:rsid w:val="009D4C17"/>
    <w:rsid w:val="009E0629"/>
    <w:rsid w:val="009E2EFC"/>
    <w:rsid w:val="009E447C"/>
    <w:rsid w:val="009E4838"/>
    <w:rsid w:val="009F593F"/>
    <w:rsid w:val="00A01A12"/>
    <w:rsid w:val="00A0285F"/>
    <w:rsid w:val="00A028D0"/>
    <w:rsid w:val="00A04BB9"/>
    <w:rsid w:val="00A04DC1"/>
    <w:rsid w:val="00A14BD1"/>
    <w:rsid w:val="00A156BD"/>
    <w:rsid w:val="00A16168"/>
    <w:rsid w:val="00A170E2"/>
    <w:rsid w:val="00A17D28"/>
    <w:rsid w:val="00A20751"/>
    <w:rsid w:val="00A21552"/>
    <w:rsid w:val="00A22786"/>
    <w:rsid w:val="00A24285"/>
    <w:rsid w:val="00A41507"/>
    <w:rsid w:val="00A43D07"/>
    <w:rsid w:val="00A474E1"/>
    <w:rsid w:val="00A53464"/>
    <w:rsid w:val="00A543EE"/>
    <w:rsid w:val="00A570DB"/>
    <w:rsid w:val="00A631B7"/>
    <w:rsid w:val="00A66582"/>
    <w:rsid w:val="00A66C78"/>
    <w:rsid w:val="00A70F86"/>
    <w:rsid w:val="00A7382B"/>
    <w:rsid w:val="00A76705"/>
    <w:rsid w:val="00A76B3C"/>
    <w:rsid w:val="00A77EB6"/>
    <w:rsid w:val="00A81799"/>
    <w:rsid w:val="00A83B90"/>
    <w:rsid w:val="00A84595"/>
    <w:rsid w:val="00A87AE7"/>
    <w:rsid w:val="00A95C02"/>
    <w:rsid w:val="00AA098A"/>
    <w:rsid w:val="00AA10F8"/>
    <w:rsid w:val="00AA34F1"/>
    <w:rsid w:val="00AA3A9F"/>
    <w:rsid w:val="00AA495D"/>
    <w:rsid w:val="00AA6C3F"/>
    <w:rsid w:val="00AB1818"/>
    <w:rsid w:val="00AB182F"/>
    <w:rsid w:val="00AB6C09"/>
    <w:rsid w:val="00AC0E27"/>
    <w:rsid w:val="00AC1467"/>
    <w:rsid w:val="00AC1959"/>
    <w:rsid w:val="00AC19C1"/>
    <w:rsid w:val="00AC523E"/>
    <w:rsid w:val="00AC65BF"/>
    <w:rsid w:val="00AC68E2"/>
    <w:rsid w:val="00AC796E"/>
    <w:rsid w:val="00AD0315"/>
    <w:rsid w:val="00AD059F"/>
    <w:rsid w:val="00AD526A"/>
    <w:rsid w:val="00AE0F0D"/>
    <w:rsid w:val="00AE1C95"/>
    <w:rsid w:val="00AE3F7A"/>
    <w:rsid w:val="00AE4D7A"/>
    <w:rsid w:val="00AF20AF"/>
    <w:rsid w:val="00AF2396"/>
    <w:rsid w:val="00AF2D35"/>
    <w:rsid w:val="00AF49DD"/>
    <w:rsid w:val="00AF7299"/>
    <w:rsid w:val="00AF7AD9"/>
    <w:rsid w:val="00B01D86"/>
    <w:rsid w:val="00B032B1"/>
    <w:rsid w:val="00B1121E"/>
    <w:rsid w:val="00B14E60"/>
    <w:rsid w:val="00B209F2"/>
    <w:rsid w:val="00B21D94"/>
    <w:rsid w:val="00B22CA0"/>
    <w:rsid w:val="00B233D6"/>
    <w:rsid w:val="00B2457F"/>
    <w:rsid w:val="00B25224"/>
    <w:rsid w:val="00B26619"/>
    <w:rsid w:val="00B27936"/>
    <w:rsid w:val="00B33E8E"/>
    <w:rsid w:val="00B35A77"/>
    <w:rsid w:val="00B41741"/>
    <w:rsid w:val="00B41938"/>
    <w:rsid w:val="00B41B23"/>
    <w:rsid w:val="00B41EFD"/>
    <w:rsid w:val="00B42272"/>
    <w:rsid w:val="00B42698"/>
    <w:rsid w:val="00B43C20"/>
    <w:rsid w:val="00B452C9"/>
    <w:rsid w:val="00B4543E"/>
    <w:rsid w:val="00B531E5"/>
    <w:rsid w:val="00B53203"/>
    <w:rsid w:val="00B577A9"/>
    <w:rsid w:val="00B60377"/>
    <w:rsid w:val="00B61671"/>
    <w:rsid w:val="00B61903"/>
    <w:rsid w:val="00B62C31"/>
    <w:rsid w:val="00B63230"/>
    <w:rsid w:val="00B64FE7"/>
    <w:rsid w:val="00B65B7B"/>
    <w:rsid w:val="00B66B3C"/>
    <w:rsid w:val="00B70AE9"/>
    <w:rsid w:val="00B71DA2"/>
    <w:rsid w:val="00B732BB"/>
    <w:rsid w:val="00B74ADE"/>
    <w:rsid w:val="00B80910"/>
    <w:rsid w:val="00B813DC"/>
    <w:rsid w:val="00B818CC"/>
    <w:rsid w:val="00B8303C"/>
    <w:rsid w:val="00B9602E"/>
    <w:rsid w:val="00B9607F"/>
    <w:rsid w:val="00BA0237"/>
    <w:rsid w:val="00BA0D48"/>
    <w:rsid w:val="00BA3185"/>
    <w:rsid w:val="00BA3BE0"/>
    <w:rsid w:val="00BA5683"/>
    <w:rsid w:val="00BA762C"/>
    <w:rsid w:val="00BA7E0C"/>
    <w:rsid w:val="00BB27A8"/>
    <w:rsid w:val="00BB2972"/>
    <w:rsid w:val="00BB37F3"/>
    <w:rsid w:val="00BB5544"/>
    <w:rsid w:val="00BD050C"/>
    <w:rsid w:val="00BD1A4F"/>
    <w:rsid w:val="00BD2E95"/>
    <w:rsid w:val="00BE0EFD"/>
    <w:rsid w:val="00BE1328"/>
    <w:rsid w:val="00BE24A4"/>
    <w:rsid w:val="00BE333B"/>
    <w:rsid w:val="00BE3908"/>
    <w:rsid w:val="00BE418D"/>
    <w:rsid w:val="00BF0CAE"/>
    <w:rsid w:val="00BF11DC"/>
    <w:rsid w:val="00BF231A"/>
    <w:rsid w:val="00BF419F"/>
    <w:rsid w:val="00C006A0"/>
    <w:rsid w:val="00C02F66"/>
    <w:rsid w:val="00C031B6"/>
    <w:rsid w:val="00C05B6D"/>
    <w:rsid w:val="00C06731"/>
    <w:rsid w:val="00C06C33"/>
    <w:rsid w:val="00C076CF"/>
    <w:rsid w:val="00C10754"/>
    <w:rsid w:val="00C111E8"/>
    <w:rsid w:val="00C23D84"/>
    <w:rsid w:val="00C23DD0"/>
    <w:rsid w:val="00C240B2"/>
    <w:rsid w:val="00C247BB"/>
    <w:rsid w:val="00C273A8"/>
    <w:rsid w:val="00C3198E"/>
    <w:rsid w:val="00C352B1"/>
    <w:rsid w:val="00C36903"/>
    <w:rsid w:val="00C405D9"/>
    <w:rsid w:val="00C42151"/>
    <w:rsid w:val="00C4494B"/>
    <w:rsid w:val="00C50D9B"/>
    <w:rsid w:val="00C52E89"/>
    <w:rsid w:val="00C54BAB"/>
    <w:rsid w:val="00C555B0"/>
    <w:rsid w:val="00C55A82"/>
    <w:rsid w:val="00C56F64"/>
    <w:rsid w:val="00C57B2B"/>
    <w:rsid w:val="00C62A35"/>
    <w:rsid w:val="00C64A6E"/>
    <w:rsid w:val="00C658D5"/>
    <w:rsid w:val="00C735DE"/>
    <w:rsid w:val="00C81AFC"/>
    <w:rsid w:val="00C838F1"/>
    <w:rsid w:val="00C851B7"/>
    <w:rsid w:val="00C93330"/>
    <w:rsid w:val="00C93AA9"/>
    <w:rsid w:val="00C96A72"/>
    <w:rsid w:val="00CA1A3D"/>
    <w:rsid w:val="00CA34A4"/>
    <w:rsid w:val="00CA3C21"/>
    <w:rsid w:val="00CA7B37"/>
    <w:rsid w:val="00CB497B"/>
    <w:rsid w:val="00CB5C4E"/>
    <w:rsid w:val="00CB6A58"/>
    <w:rsid w:val="00CB6D1E"/>
    <w:rsid w:val="00CC5974"/>
    <w:rsid w:val="00CD2F46"/>
    <w:rsid w:val="00CD3B5C"/>
    <w:rsid w:val="00CD739D"/>
    <w:rsid w:val="00CE0ABC"/>
    <w:rsid w:val="00CE256D"/>
    <w:rsid w:val="00CE478D"/>
    <w:rsid w:val="00CE74B6"/>
    <w:rsid w:val="00CE7BD5"/>
    <w:rsid w:val="00CF0ED2"/>
    <w:rsid w:val="00CF1236"/>
    <w:rsid w:val="00CF1C80"/>
    <w:rsid w:val="00CF41C3"/>
    <w:rsid w:val="00CF4903"/>
    <w:rsid w:val="00CF5908"/>
    <w:rsid w:val="00D0035B"/>
    <w:rsid w:val="00D00399"/>
    <w:rsid w:val="00D00868"/>
    <w:rsid w:val="00D17098"/>
    <w:rsid w:val="00D20C4F"/>
    <w:rsid w:val="00D21638"/>
    <w:rsid w:val="00D226BA"/>
    <w:rsid w:val="00D255A9"/>
    <w:rsid w:val="00D259C3"/>
    <w:rsid w:val="00D2734A"/>
    <w:rsid w:val="00D30170"/>
    <w:rsid w:val="00D3237B"/>
    <w:rsid w:val="00D359E1"/>
    <w:rsid w:val="00D35FB8"/>
    <w:rsid w:val="00D404D6"/>
    <w:rsid w:val="00D40EEB"/>
    <w:rsid w:val="00D419E2"/>
    <w:rsid w:val="00D41A4F"/>
    <w:rsid w:val="00D4357E"/>
    <w:rsid w:val="00D5412B"/>
    <w:rsid w:val="00D570C2"/>
    <w:rsid w:val="00D61975"/>
    <w:rsid w:val="00D62E81"/>
    <w:rsid w:val="00D62F9E"/>
    <w:rsid w:val="00D64072"/>
    <w:rsid w:val="00D649F3"/>
    <w:rsid w:val="00D65197"/>
    <w:rsid w:val="00D74FF0"/>
    <w:rsid w:val="00D75D64"/>
    <w:rsid w:val="00D82435"/>
    <w:rsid w:val="00D8348B"/>
    <w:rsid w:val="00D83653"/>
    <w:rsid w:val="00D86B7D"/>
    <w:rsid w:val="00D87ADA"/>
    <w:rsid w:val="00D90221"/>
    <w:rsid w:val="00D90834"/>
    <w:rsid w:val="00D92D79"/>
    <w:rsid w:val="00D96EB6"/>
    <w:rsid w:val="00DA5C15"/>
    <w:rsid w:val="00DA6123"/>
    <w:rsid w:val="00DB316E"/>
    <w:rsid w:val="00DB657F"/>
    <w:rsid w:val="00DC008F"/>
    <w:rsid w:val="00DC0EFD"/>
    <w:rsid w:val="00DC38AE"/>
    <w:rsid w:val="00DC47CB"/>
    <w:rsid w:val="00DC5A29"/>
    <w:rsid w:val="00DC772B"/>
    <w:rsid w:val="00DD4D51"/>
    <w:rsid w:val="00DD54C1"/>
    <w:rsid w:val="00DD5860"/>
    <w:rsid w:val="00DD685C"/>
    <w:rsid w:val="00DD78F8"/>
    <w:rsid w:val="00DE4D3C"/>
    <w:rsid w:val="00DE720B"/>
    <w:rsid w:val="00DF0110"/>
    <w:rsid w:val="00DF1A70"/>
    <w:rsid w:val="00DF3837"/>
    <w:rsid w:val="00DF3A4B"/>
    <w:rsid w:val="00DF5338"/>
    <w:rsid w:val="00DF79B2"/>
    <w:rsid w:val="00E03D0F"/>
    <w:rsid w:val="00E0754C"/>
    <w:rsid w:val="00E206CF"/>
    <w:rsid w:val="00E209AE"/>
    <w:rsid w:val="00E20A52"/>
    <w:rsid w:val="00E24256"/>
    <w:rsid w:val="00E2441A"/>
    <w:rsid w:val="00E26C43"/>
    <w:rsid w:val="00E30E10"/>
    <w:rsid w:val="00E31B98"/>
    <w:rsid w:val="00E33F9A"/>
    <w:rsid w:val="00E371BE"/>
    <w:rsid w:val="00E40EB8"/>
    <w:rsid w:val="00E41CFF"/>
    <w:rsid w:val="00E44793"/>
    <w:rsid w:val="00E46957"/>
    <w:rsid w:val="00E505EF"/>
    <w:rsid w:val="00E52A55"/>
    <w:rsid w:val="00E61926"/>
    <w:rsid w:val="00E61F3C"/>
    <w:rsid w:val="00E636A2"/>
    <w:rsid w:val="00E67A13"/>
    <w:rsid w:val="00E67BA3"/>
    <w:rsid w:val="00E74301"/>
    <w:rsid w:val="00E747E1"/>
    <w:rsid w:val="00E75629"/>
    <w:rsid w:val="00E77734"/>
    <w:rsid w:val="00E83BF7"/>
    <w:rsid w:val="00E91106"/>
    <w:rsid w:val="00E922DB"/>
    <w:rsid w:val="00E94E13"/>
    <w:rsid w:val="00E94E8B"/>
    <w:rsid w:val="00EA0330"/>
    <w:rsid w:val="00EA7998"/>
    <w:rsid w:val="00EA7D00"/>
    <w:rsid w:val="00EB158C"/>
    <w:rsid w:val="00EB2864"/>
    <w:rsid w:val="00EB3140"/>
    <w:rsid w:val="00EB66F0"/>
    <w:rsid w:val="00EC530D"/>
    <w:rsid w:val="00EC7CD3"/>
    <w:rsid w:val="00ED13CB"/>
    <w:rsid w:val="00ED3213"/>
    <w:rsid w:val="00ED6D2F"/>
    <w:rsid w:val="00EE2C82"/>
    <w:rsid w:val="00EE4A68"/>
    <w:rsid w:val="00EE5A96"/>
    <w:rsid w:val="00EE6766"/>
    <w:rsid w:val="00EF187A"/>
    <w:rsid w:val="00EF39BD"/>
    <w:rsid w:val="00EF40DC"/>
    <w:rsid w:val="00EF5425"/>
    <w:rsid w:val="00F00C81"/>
    <w:rsid w:val="00F015B4"/>
    <w:rsid w:val="00F037C6"/>
    <w:rsid w:val="00F0675D"/>
    <w:rsid w:val="00F07F72"/>
    <w:rsid w:val="00F12F60"/>
    <w:rsid w:val="00F13D37"/>
    <w:rsid w:val="00F16D50"/>
    <w:rsid w:val="00F23ACD"/>
    <w:rsid w:val="00F30FA4"/>
    <w:rsid w:val="00F33133"/>
    <w:rsid w:val="00F35838"/>
    <w:rsid w:val="00F42AF9"/>
    <w:rsid w:val="00F433F8"/>
    <w:rsid w:val="00F44FF7"/>
    <w:rsid w:val="00F45282"/>
    <w:rsid w:val="00F5265A"/>
    <w:rsid w:val="00F545F4"/>
    <w:rsid w:val="00F54A6F"/>
    <w:rsid w:val="00F60600"/>
    <w:rsid w:val="00F624BA"/>
    <w:rsid w:val="00F62CE5"/>
    <w:rsid w:val="00F64994"/>
    <w:rsid w:val="00F7175A"/>
    <w:rsid w:val="00F7402E"/>
    <w:rsid w:val="00F741C3"/>
    <w:rsid w:val="00F76605"/>
    <w:rsid w:val="00F81324"/>
    <w:rsid w:val="00F832F1"/>
    <w:rsid w:val="00F8390D"/>
    <w:rsid w:val="00F84F94"/>
    <w:rsid w:val="00F864F3"/>
    <w:rsid w:val="00F906F2"/>
    <w:rsid w:val="00F907C0"/>
    <w:rsid w:val="00F914A3"/>
    <w:rsid w:val="00F91EE5"/>
    <w:rsid w:val="00F93D1B"/>
    <w:rsid w:val="00F93D75"/>
    <w:rsid w:val="00F96413"/>
    <w:rsid w:val="00FA0756"/>
    <w:rsid w:val="00FA2E2F"/>
    <w:rsid w:val="00FA63E7"/>
    <w:rsid w:val="00FB5AEC"/>
    <w:rsid w:val="00FC3B2F"/>
    <w:rsid w:val="00FC60EC"/>
    <w:rsid w:val="00FC7E20"/>
    <w:rsid w:val="00FC7ED7"/>
    <w:rsid w:val="00FD6349"/>
    <w:rsid w:val="00FE0F0C"/>
    <w:rsid w:val="00FE2109"/>
    <w:rsid w:val="00FE5323"/>
    <w:rsid w:val="00FE55CA"/>
    <w:rsid w:val="00FF03CA"/>
    <w:rsid w:val="00FF1E29"/>
    <w:rsid w:val="00FF3194"/>
    <w:rsid w:val="00FF400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657C2A"/>
  <w15:docId w15:val="{B73AC06D-21EC-4AD1-8C7F-E9F356CF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3AFE"/>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aliases w:val="Заголовок таблички"/>
    <w:basedOn w:val="a1"/>
    <w:next w:val="a1"/>
    <w:link w:val="40"/>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rsid w:val="00B41938"/>
    <w:rPr>
      <w:rFonts w:ascii="Cambria" w:eastAsia="Times New Roman" w:hAnsi="Cambria" w:cs="Times New Roman"/>
      <w:b/>
      <w:bCs/>
      <w:color w:val="4F81BD"/>
      <w:sz w:val="24"/>
      <w:szCs w:val="24"/>
    </w:rPr>
  </w:style>
  <w:style w:type="character" w:customStyle="1" w:styleId="40">
    <w:name w:val="Заголовок 4 Знак"/>
    <w:aliases w:val="Заголовок таблички Знак,4 Заголовок Знак"/>
    <w:basedOn w:val="a2"/>
    <w:link w:val="4"/>
    <w:rsid w:val="00B41938"/>
    <w:rPr>
      <w:rFonts w:ascii="Cambria" w:eastAsia="Times New Roman" w:hAnsi="Cambria" w:cs="Times New Roman"/>
      <w:b/>
      <w:bCs/>
      <w:i/>
      <w:iCs/>
      <w:color w:val="4F81BD"/>
    </w:rPr>
  </w:style>
  <w:style w:type="character" w:customStyle="1" w:styleId="50">
    <w:name w:val="Заголовок 5 Знак"/>
    <w:basedOn w:val="a2"/>
    <w:link w:val="5"/>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qFormat/>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nhideWhenUsed/>
    <w:qFormat/>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locked/>
    <w:rsid w:val="00B41938"/>
    <w:rPr>
      <w:rFonts w:ascii="Times New Roman" w:eastAsia="Times New Roman" w:hAnsi="Times New Roman" w:cs="Times New Roman"/>
      <w:sz w:val="24"/>
      <w:szCs w:val="24"/>
    </w:rPr>
  </w:style>
  <w:style w:type="paragraph" w:styleId="ad">
    <w:name w:val="footer"/>
    <w:basedOn w:val="a1"/>
    <w:link w:val="ac"/>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ae">
    <w:name w:val="Заголовок Знак"/>
    <w:basedOn w:val="a2"/>
    <w:link w:val="af"/>
    <w:uiPriority w:val="10"/>
    <w:locked/>
    <w:rsid w:val="00B41938"/>
    <w:rPr>
      <w:rFonts w:ascii="Arial Narrow" w:eastAsia="Times New Roman" w:hAnsi="Arial Narrow" w:cs="Arial Narrow"/>
      <w:b/>
      <w:bCs/>
      <w:i/>
      <w:iCs/>
      <w:sz w:val="28"/>
      <w:szCs w:val="28"/>
    </w:rPr>
  </w:style>
  <w:style w:type="paragraph" w:styleId="af">
    <w:name w:val="Title"/>
    <w:basedOn w:val="a1"/>
    <w:next w:val="a1"/>
    <w:link w:val="ae"/>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0">
    <w:name w:val="Основной текст Знак"/>
    <w:aliases w:val="bt Знак1,Основной текст1 Знак1,Основной текст отчета Знак1,Body Text Char Знак1"/>
    <w:basedOn w:val="a2"/>
    <w:link w:val="af1"/>
    <w:locked/>
    <w:rsid w:val="00B41938"/>
    <w:rPr>
      <w:rFonts w:ascii="Times New Roman" w:eastAsia="Times New Roman" w:hAnsi="Times New Roman" w:cs="Times New Roman"/>
      <w:sz w:val="24"/>
      <w:szCs w:val="24"/>
    </w:rPr>
  </w:style>
  <w:style w:type="paragraph" w:styleId="af1">
    <w:name w:val="Body Text"/>
    <w:aliases w:val="bt,Основной текст1,Основной текст отчета,Body Text Char"/>
    <w:basedOn w:val="a1"/>
    <w:link w:val="af0"/>
    <w:unhideWhenUsed/>
    <w:qFormat/>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3"/>
    <w:locked/>
    <w:rsid w:val="00B41938"/>
    <w:rPr>
      <w:rFonts w:ascii="Times New Roman" w:eastAsia="Times New Roman" w:hAnsi="Times New Roman" w:cs="Times New Roman"/>
      <w:sz w:val="24"/>
      <w:szCs w:val="24"/>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2"/>
    <w:unhideWhenUsed/>
    <w:qFormat/>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4">
    <w:name w:val="Подзаголовок Знак"/>
    <w:basedOn w:val="a2"/>
    <w:link w:val="af5"/>
    <w:locked/>
    <w:rsid w:val="00B41938"/>
    <w:rPr>
      <w:rFonts w:ascii="Cambria" w:eastAsia="Times New Roman" w:hAnsi="Cambria" w:cs="Times New Roman"/>
      <w:i/>
      <w:iCs/>
      <w:color w:val="4F81BD"/>
      <w:spacing w:val="15"/>
      <w:sz w:val="28"/>
      <w:szCs w:val="24"/>
      <w:lang w:val="en-US" w:eastAsia="en-US" w:bidi="en-US"/>
    </w:rPr>
  </w:style>
  <w:style w:type="paragraph" w:styleId="af5">
    <w:name w:val="Subtitle"/>
    <w:basedOn w:val="a1"/>
    <w:next w:val="a1"/>
    <w:link w:val="af4"/>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1">
    <w:name w:val="Основной текст 2 Знак"/>
    <w:basedOn w:val="a2"/>
    <w:link w:val="22"/>
    <w:locked/>
    <w:rsid w:val="00B41938"/>
    <w:rPr>
      <w:rFonts w:ascii="Times New Roman" w:eastAsia="Times New Roman" w:hAnsi="Times New Roman" w:cs="Times New Roman"/>
      <w:sz w:val="24"/>
      <w:szCs w:val="24"/>
    </w:rPr>
  </w:style>
  <w:style w:type="paragraph" w:styleId="22">
    <w:name w:val="Body Text 2"/>
    <w:basedOn w:val="a1"/>
    <w:link w:val="21"/>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locked/>
    <w:rsid w:val="00B41938"/>
    <w:rPr>
      <w:rFonts w:ascii="Times New Roman" w:eastAsia="Times New Roman" w:hAnsi="Times New Roman" w:cs="Times New Roman"/>
      <w:sz w:val="16"/>
      <w:szCs w:val="16"/>
    </w:rPr>
  </w:style>
  <w:style w:type="paragraph" w:styleId="32">
    <w:name w:val="Body Text 3"/>
    <w:basedOn w:val="a1"/>
    <w:link w:val="31"/>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3">
    <w:name w:val="Основной текст с отступом 2 Знак"/>
    <w:basedOn w:val="a2"/>
    <w:link w:val="24"/>
    <w:locked/>
    <w:rsid w:val="00B41938"/>
    <w:rPr>
      <w:rFonts w:ascii="Times New Roman" w:eastAsia="Times New Roman" w:hAnsi="Times New Roman" w:cs="Times New Roman"/>
      <w:sz w:val="24"/>
      <w:szCs w:val="24"/>
    </w:rPr>
  </w:style>
  <w:style w:type="paragraph" w:styleId="24">
    <w:name w:val="Body Text Indent 2"/>
    <w:basedOn w:val="a1"/>
    <w:link w:val="23"/>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6">
    <w:name w:val="Схема документа Знак"/>
    <w:basedOn w:val="a2"/>
    <w:link w:val="af7"/>
    <w:semiHidden/>
    <w:locked/>
    <w:rsid w:val="00B41938"/>
    <w:rPr>
      <w:rFonts w:ascii="Tahoma" w:eastAsia="Times New Roman" w:hAnsi="Tahoma" w:cs="Tahoma"/>
      <w:sz w:val="16"/>
      <w:szCs w:val="16"/>
    </w:rPr>
  </w:style>
  <w:style w:type="paragraph" w:styleId="af7">
    <w:name w:val="Document Map"/>
    <w:basedOn w:val="a1"/>
    <w:link w:val="af6"/>
    <w:semiHidden/>
    <w:unhideWhenUsed/>
    <w:rsid w:val="00B41938"/>
    <w:pPr>
      <w:spacing w:after="0" w:line="240" w:lineRule="auto"/>
      <w:ind w:firstLine="851"/>
    </w:pPr>
    <w:rPr>
      <w:rFonts w:ascii="Tahoma" w:eastAsia="Times New Roman" w:hAnsi="Tahoma" w:cs="Tahoma"/>
      <w:sz w:val="16"/>
      <w:szCs w:val="16"/>
    </w:rPr>
  </w:style>
  <w:style w:type="character" w:customStyle="1" w:styleId="af8">
    <w:name w:val="Текст Знак"/>
    <w:basedOn w:val="a2"/>
    <w:link w:val="af9"/>
    <w:locked/>
    <w:rsid w:val="00B41938"/>
    <w:rPr>
      <w:rFonts w:ascii="Times New Roman" w:eastAsia="Times New Roman" w:hAnsi="Times New Roman" w:cs="Times New Roman"/>
      <w:sz w:val="26"/>
    </w:rPr>
  </w:style>
  <w:style w:type="paragraph" w:styleId="af9">
    <w:name w:val="Plain Text"/>
    <w:basedOn w:val="a1"/>
    <w:link w:val="af8"/>
    <w:unhideWhenUsed/>
    <w:rsid w:val="00B41938"/>
    <w:pPr>
      <w:spacing w:after="0" w:line="240" w:lineRule="auto"/>
      <w:ind w:firstLine="851"/>
    </w:pPr>
    <w:rPr>
      <w:rFonts w:ascii="Times New Roman" w:eastAsia="Times New Roman" w:hAnsi="Times New Roman" w:cs="Times New Roman"/>
      <w:sz w:val="26"/>
    </w:rPr>
  </w:style>
  <w:style w:type="character" w:customStyle="1" w:styleId="afa">
    <w:name w:val="Текст примечания Знак"/>
    <w:basedOn w:val="a2"/>
    <w:rsid w:val="00B41938"/>
    <w:rPr>
      <w:sz w:val="20"/>
      <w:szCs w:val="20"/>
    </w:rPr>
  </w:style>
  <w:style w:type="character" w:customStyle="1" w:styleId="16">
    <w:name w:val="Тема примечания Знак1"/>
    <w:basedOn w:val="12"/>
    <w:link w:val="afb"/>
    <w:semiHidden/>
    <w:locked/>
    <w:rsid w:val="00B41938"/>
    <w:rPr>
      <w:rFonts w:ascii="Times New Roman" w:eastAsia="Times New Roman" w:hAnsi="Times New Roman" w:cs="Times New Roman"/>
      <w:b/>
      <w:bCs/>
    </w:rPr>
  </w:style>
  <w:style w:type="paragraph" w:styleId="afb">
    <w:name w:val="annotation subject"/>
    <w:basedOn w:val="a9"/>
    <w:next w:val="a9"/>
    <w:link w:val="16"/>
    <w:semiHidden/>
    <w:unhideWhenUsed/>
    <w:rsid w:val="00B41938"/>
    <w:rPr>
      <w:b/>
      <w:bCs/>
    </w:rPr>
  </w:style>
  <w:style w:type="character" w:customStyle="1" w:styleId="afc">
    <w:name w:val="Текст выноски Знак"/>
    <w:basedOn w:val="a2"/>
    <w:link w:val="afd"/>
    <w:locked/>
    <w:rsid w:val="00B41938"/>
    <w:rPr>
      <w:rFonts w:ascii="Tahoma" w:eastAsia="Times New Roman" w:hAnsi="Tahoma" w:cs="Tahoma"/>
      <w:sz w:val="16"/>
      <w:szCs w:val="16"/>
    </w:rPr>
  </w:style>
  <w:style w:type="paragraph" w:styleId="afd">
    <w:name w:val="Balloon Text"/>
    <w:basedOn w:val="a1"/>
    <w:link w:val="afc"/>
    <w:unhideWhenUsed/>
    <w:rsid w:val="00B41938"/>
    <w:pPr>
      <w:spacing w:after="0" w:line="240" w:lineRule="auto"/>
      <w:ind w:firstLine="851"/>
    </w:pPr>
    <w:rPr>
      <w:rFonts w:ascii="Tahoma" w:eastAsia="Times New Roman" w:hAnsi="Tahoma" w:cs="Tahoma"/>
      <w:sz w:val="16"/>
      <w:szCs w:val="16"/>
    </w:rPr>
  </w:style>
  <w:style w:type="character" w:customStyle="1" w:styleId="afe">
    <w:name w:val="Без интервала Знак"/>
    <w:basedOn w:val="a2"/>
    <w:link w:val="aff"/>
    <w:locked/>
    <w:rsid w:val="00B41938"/>
    <w:rPr>
      <w:rFonts w:ascii="Times New Roman" w:hAnsi="Times New Roman" w:cs="Times New Roman"/>
      <w:lang w:eastAsia="en-US"/>
    </w:rPr>
  </w:style>
  <w:style w:type="paragraph" w:styleId="aff">
    <w:name w:val="No Spacing"/>
    <w:link w:val="afe"/>
    <w:qFormat/>
    <w:rsid w:val="00B41938"/>
    <w:pPr>
      <w:spacing w:after="0" w:line="240" w:lineRule="auto"/>
      <w:ind w:firstLine="851"/>
    </w:pPr>
    <w:rPr>
      <w:rFonts w:ascii="Times New Roman" w:hAnsi="Times New Roman" w:cs="Times New Roman"/>
      <w:lang w:eastAsia="en-US"/>
    </w:rPr>
  </w:style>
  <w:style w:type="character" w:customStyle="1" w:styleId="aff0">
    <w:name w:val="Абзац списка Знак"/>
    <w:basedOn w:val="a2"/>
    <w:link w:val="aff1"/>
    <w:uiPriority w:val="34"/>
    <w:locked/>
    <w:rsid w:val="00B41938"/>
    <w:rPr>
      <w:rFonts w:ascii="Times New Roman" w:eastAsia="Times New Roman" w:hAnsi="Times New Roman" w:cs="Times New Roman"/>
      <w:sz w:val="24"/>
      <w:szCs w:val="24"/>
    </w:rPr>
  </w:style>
  <w:style w:type="paragraph" w:styleId="aff1">
    <w:name w:val="List Paragraph"/>
    <w:basedOn w:val="a1"/>
    <w:link w:val="aff0"/>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5">
    <w:name w:val="Цитата 2 Знак"/>
    <w:basedOn w:val="a2"/>
    <w:link w:val="26"/>
    <w:locked/>
    <w:rsid w:val="00B41938"/>
    <w:rPr>
      <w:rFonts w:ascii="Times New Roman" w:eastAsia="Times New Roman" w:hAnsi="Times New Roman" w:cs="Times New Roman"/>
      <w:i/>
      <w:iCs/>
      <w:color w:val="000000"/>
      <w:sz w:val="28"/>
      <w:lang w:val="en-US" w:eastAsia="en-US" w:bidi="en-US"/>
    </w:rPr>
  </w:style>
  <w:style w:type="paragraph" w:styleId="26">
    <w:name w:val="Quote"/>
    <w:basedOn w:val="a1"/>
    <w:next w:val="a1"/>
    <w:link w:val="25"/>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7">
    <w:name w:val="Выделенная цитата Знак2"/>
    <w:basedOn w:val="a2"/>
    <w:link w:val="aff2"/>
    <w:locked/>
    <w:rsid w:val="00B41938"/>
    <w:rPr>
      <w:rFonts w:ascii="Times New Roman" w:eastAsia="Times New Roman" w:hAnsi="Times New Roman" w:cs="Times New Roman"/>
      <w:b/>
      <w:bCs/>
      <w:i/>
      <w:iCs/>
      <w:color w:val="4F81BD"/>
      <w:sz w:val="28"/>
      <w:lang w:val="en-US" w:eastAsia="en-US" w:bidi="en-US"/>
    </w:rPr>
  </w:style>
  <w:style w:type="paragraph" w:styleId="aff2">
    <w:name w:val="Intense Quote"/>
    <w:basedOn w:val="a1"/>
    <w:next w:val="a1"/>
    <w:link w:val="27"/>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3">
    <w:name w:val="Раздел ГП Знак"/>
    <w:basedOn w:val="20"/>
    <w:link w:val="aff4"/>
    <w:locked/>
    <w:rsid w:val="00B41938"/>
    <w:rPr>
      <w:rFonts w:ascii="Tahoma" w:eastAsia="Times New Roman" w:hAnsi="Tahoma" w:cs="Tahoma"/>
      <w:b/>
      <w:bCs/>
      <w:color w:val="4F81BD"/>
      <w:sz w:val="28"/>
      <w:szCs w:val="28"/>
    </w:rPr>
  </w:style>
  <w:style w:type="paragraph" w:customStyle="1" w:styleId="aff4">
    <w:name w:val="Раздел ГП"/>
    <w:basedOn w:val="2"/>
    <w:next w:val="aff5"/>
    <w:link w:val="aff3"/>
    <w:qFormat/>
    <w:rsid w:val="00B41938"/>
    <w:pPr>
      <w:spacing w:before="120" w:line="276" w:lineRule="auto"/>
      <w:ind w:firstLine="709"/>
    </w:pPr>
    <w:rPr>
      <w:rFonts w:ascii="Tahoma" w:hAnsi="Tahoma" w:cs="Tahoma"/>
      <w:sz w:val="28"/>
      <w:szCs w:val="28"/>
    </w:rPr>
  </w:style>
  <w:style w:type="paragraph" w:customStyle="1" w:styleId="aff5">
    <w:name w:val="Статья ГП"/>
    <w:basedOn w:val="3"/>
    <w:next w:val="aff6"/>
    <w:link w:val="aff7"/>
    <w:qFormat/>
    <w:rsid w:val="00997A20"/>
    <w:pPr>
      <w:spacing w:before="120" w:line="276" w:lineRule="auto"/>
      <w:ind w:firstLine="709"/>
    </w:pPr>
    <w:rPr>
      <w:rFonts w:ascii="Tahoma" w:hAnsi="Tahoma" w:cs="Tahoma"/>
      <w:bCs w:val="0"/>
      <w:color w:val="auto"/>
    </w:rPr>
  </w:style>
  <w:style w:type="paragraph" w:customStyle="1" w:styleId="aff6">
    <w:name w:val="Основной ГП"/>
    <w:link w:val="aff8"/>
    <w:qFormat/>
    <w:rsid w:val="00997A20"/>
    <w:pPr>
      <w:spacing w:before="120" w:after="0"/>
      <w:ind w:firstLine="709"/>
      <w:jc w:val="both"/>
    </w:pPr>
    <w:rPr>
      <w:rFonts w:ascii="Tahoma" w:eastAsia="Calibri" w:hAnsi="Tahoma" w:cs="Tahoma"/>
      <w:sz w:val="24"/>
      <w:szCs w:val="24"/>
      <w:lang w:eastAsia="en-US"/>
    </w:rPr>
  </w:style>
  <w:style w:type="character" w:customStyle="1" w:styleId="aff8">
    <w:name w:val="Основной ГП Знак"/>
    <w:basedOn w:val="a2"/>
    <w:link w:val="aff6"/>
    <w:locked/>
    <w:rsid w:val="00997A20"/>
    <w:rPr>
      <w:rFonts w:ascii="Tahoma" w:eastAsia="Calibri" w:hAnsi="Tahoma" w:cs="Tahoma"/>
      <w:sz w:val="24"/>
      <w:szCs w:val="24"/>
      <w:lang w:eastAsia="en-US"/>
    </w:rPr>
  </w:style>
  <w:style w:type="character" w:customStyle="1" w:styleId="aff7">
    <w:name w:val="Статья ГП Знак"/>
    <w:basedOn w:val="30"/>
    <w:link w:val="aff5"/>
    <w:locked/>
    <w:rsid w:val="00997A20"/>
    <w:rPr>
      <w:rFonts w:ascii="Tahoma" w:eastAsia="Times New Roman" w:hAnsi="Tahoma" w:cs="Tahoma"/>
      <w:b/>
      <w:bCs/>
      <w:color w:val="4F81BD"/>
      <w:sz w:val="24"/>
      <w:szCs w:val="24"/>
    </w:rPr>
  </w:style>
  <w:style w:type="character" w:customStyle="1" w:styleId="aff9">
    <w:name w:val="Таблица ГП Знак"/>
    <w:basedOn w:val="a2"/>
    <w:link w:val="affa"/>
    <w:locked/>
    <w:rsid w:val="00B41938"/>
    <w:rPr>
      <w:rFonts w:ascii="Tahoma" w:eastAsia="Times New Roman" w:hAnsi="Tahoma" w:cs="Tahoma"/>
    </w:rPr>
  </w:style>
  <w:style w:type="paragraph" w:customStyle="1" w:styleId="affa">
    <w:name w:val="Таблица ГП"/>
    <w:basedOn w:val="a1"/>
    <w:next w:val="aff6"/>
    <w:link w:val="aff9"/>
    <w:qFormat/>
    <w:rsid w:val="00B41938"/>
    <w:pPr>
      <w:spacing w:after="0" w:line="240" w:lineRule="auto"/>
    </w:pPr>
    <w:rPr>
      <w:rFonts w:ascii="Tahoma" w:eastAsia="Times New Roman" w:hAnsi="Tahoma" w:cs="Tahoma"/>
    </w:rPr>
  </w:style>
  <w:style w:type="character" w:customStyle="1" w:styleId="affb">
    <w:name w:val="Маркированный ГП Знак"/>
    <w:basedOn w:val="aff8"/>
    <w:link w:val="a0"/>
    <w:locked/>
    <w:rsid w:val="00973254"/>
    <w:rPr>
      <w:rFonts w:ascii="Tahoma" w:eastAsia="Times New Roman" w:hAnsi="Tahoma" w:cs="Tahoma"/>
      <w:sz w:val="24"/>
      <w:szCs w:val="24"/>
      <w:lang w:eastAsia="en-US"/>
    </w:rPr>
  </w:style>
  <w:style w:type="paragraph" w:customStyle="1" w:styleId="a0">
    <w:name w:val="Маркированный ГП"/>
    <w:basedOn w:val="aff1"/>
    <w:link w:val="affb"/>
    <w:qFormat/>
    <w:rsid w:val="00973254"/>
    <w:pPr>
      <w:numPr>
        <w:numId w:val="2"/>
      </w:numPr>
      <w:spacing w:line="276" w:lineRule="auto"/>
      <w:ind w:left="1134" w:hanging="425"/>
    </w:pPr>
    <w:rPr>
      <w:rFonts w:ascii="Tahoma" w:hAnsi="Tahoma" w:cs="Tahoma"/>
      <w:lang w:eastAsia="en-US"/>
    </w:rPr>
  </w:style>
  <w:style w:type="character" w:customStyle="1" w:styleId="affc">
    <w:name w:val="Нумерованный ГП Знак"/>
    <w:basedOn w:val="affb"/>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c"/>
    <w:qFormat/>
    <w:rsid w:val="00973254"/>
    <w:pPr>
      <w:numPr>
        <w:numId w:val="3"/>
      </w:numPr>
      <w:ind w:left="1134" w:hanging="425"/>
      <w:jc w:val="both"/>
    </w:pPr>
  </w:style>
  <w:style w:type="character" w:customStyle="1" w:styleId="affd">
    <w:name w:val="Для таблицы Знак"/>
    <w:basedOn w:val="a2"/>
    <w:link w:val="affe"/>
    <w:uiPriority w:val="99"/>
    <w:locked/>
    <w:rsid w:val="00B41938"/>
    <w:rPr>
      <w:rFonts w:ascii="Times New Roman" w:hAnsi="Times New Roman" w:cs="Times New Roman"/>
      <w:sz w:val="24"/>
      <w:lang w:eastAsia="en-US"/>
    </w:rPr>
  </w:style>
  <w:style w:type="paragraph" w:customStyle="1" w:styleId="affe">
    <w:name w:val="Для таблицы"/>
    <w:basedOn w:val="a1"/>
    <w:link w:val="affd"/>
    <w:uiPriority w:val="99"/>
    <w:qFormat/>
    <w:rsid w:val="00B41938"/>
    <w:pPr>
      <w:spacing w:after="0" w:line="240" w:lineRule="auto"/>
      <w:jc w:val="both"/>
    </w:pPr>
    <w:rPr>
      <w:rFonts w:ascii="Times New Roman" w:hAnsi="Times New Roman" w:cs="Times New Roman"/>
      <w:sz w:val="24"/>
      <w:lang w:eastAsia="en-US"/>
    </w:rPr>
  </w:style>
  <w:style w:type="paragraph" w:customStyle="1" w:styleId="afff">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qFormat/>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0">
    <w:name w:val="ГП Маркированный"/>
    <w:basedOn w:val="a1"/>
    <w:qFormat/>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1">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qFormat/>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qFormat/>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qFormat/>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qFormat/>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qFormat/>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qFormat/>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q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2">
    <w:name w:val="Содержимое таблицы"/>
    <w:basedOn w:val="a1"/>
    <w:qFormat/>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qFormat/>
    <w:rsid w:val="00B41938"/>
    <w:pPr>
      <w:spacing w:after="0"/>
      <w:ind w:left="720"/>
    </w:pPr>
    <w:rPr>
      <w:rFonts w:ascii="Calibri" w:eastAsia="Times New Roman" w:hAnsi="Calibri" w:cs="Calibri"/>
    </w:rPr>
  </w:style>
  <w:style w:type="paragraph" w:customStyle="1" w:styleId="afff3">
    <w:name w:val="Знак Знак Знак Знак"/>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qFormat/>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qFormat/>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4">
    <w:name w:val="Знак Знак Знак"/>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5">
    <w:name w:val="Знак"/>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qFormat/>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8">
    <w:name w:val="Знак Знак Знак2"/>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qFormat/>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9">
    <w:name w:val="Знак2"/>
    <w:basedOn w:val="a1"/>
    <w:qFormat/>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qFormat/>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qFormat/>
    <w:rsid w:val="00B41938"/>
    <w:pPr>
      <w:snapToGrid w:val="0"/>
      <w:spacing w:after="0" w:line="240" w:lineRule="auto"/>
    </w:pPr>
    <w:rPr>
      <w:rFonts w:ascii="Arial" w:eastAsia="Times New Roman" w:hAnsi="Arial" w:cs="Times New Roman"/>
      <w:sz w:val="18"/>
      <w:szCs w:val="20"/>
    </w:rPr>
  </w:style>
  <w:style w:type="paragraph" w:customStyle="1" w:styleId="Heading">
    <w:name w:val="Heading"/>
    <w:qFormat/>
    <w:rsid w:val="00B41938"/>
    <w:pPr>
      <w:snapToGrid w:val="0"/>
      <w:spacing w:after="0" w:line="240" w:lineRule="auto"/>
    </w:pPr>
    <w:rPr>
      <w:rFonts w:ascii="Arial" w:eastAsia="Times New Roman" w:hAnsi="Arial" w:cs="Times New Roman"/>
      <w:b/>
      <w:szCs w:val="20"/>
    </w:rPr>
  </w:style>
  <w:style w:type="paragraph" w:customStyle="1" w:styleId="Preformat">
    <w:name w:val="Preformat"/>
    <w:qFormat/>
    <w:rsid w:val="00B41938"/>
    <w:pPr>
      <w:snapToGrid w:val="0"/>
      <w:spacing w:after="0" w:line="240" w:lineRule="auto"/>
    </w:pPr>
    <w:rPr>
      <w:rFonts w:ascii="Courier New" w:eastAsia="Times New Roman" w:hAnsi="Courier New" w:cs="Times New Roman"/>
      <w:sz w:val="20"/>
      <w:szCs w:val="20"/>
    </w:rPr>
  </w:style>
  <w:style w:type="paragraph" w:customStyle="1" w:styleId="afff6">
    <w:name w:val="текст сноски"/>
    <w:basedOn w:val="a1"/>
    <w:qFormat/>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a">
    <w:name w:val="заголовок 2"/>
    <w:basedOn w:val="a1"/>
    <w:next w:val="a1"/>
    <w:qFormat/>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7">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7"/>
    <w:link w:val="S"/>
    <w:autoRedefine/>
    <w:qFormat/>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qFormat/>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qFormat/>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qFormat/>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qFormat/>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qFormat/>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qFormat/>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uiPriority w:val="99"/>
    <w:qFormat/>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8">
    <w:name w:val="Краткий обратный адрес"/>
    <w:basedOn w:val="a1"/>
    <w:qFormat/>
    <w:rsid w:val="00B41938"/>
    <w:pPr>
      <w:spacing w:after="0" w:line="240" w:lineRule="auto"/>
    </w:pPr>
    <w:rPr>
      <w:rFonts w:ascii="Times New Roman" w:eastAsia="Times New Roman" w:hAnsi="Times New Roman" w:cs="Times New Roman"/>
      <w:sz w:val="24"/>
      <w:szCs w:val="24"/>
    </w:rPr>
  </w:style>
  <w:style w:type="paragraph" w:customStyle="1" w:styleId="2b">
    <w:name w:val="Знак Знак Знак Знак2"/>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qFormat/>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q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qFormat/>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qFormat/>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qFormat/>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qFormat/>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1"/>
    <w:autoRedefine/>
    <w:qFormat/>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qFormat/>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qFormat/>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9"/>
    <w:locked/>
    <w:rsid w:val="00B41938"/>
    <w:rPr>
      <w:rFonts w:ascii="Times New Roman" w:hAnsi="Times New Roman" w:cs="Times New Roman"/>
      <w:lang w:eastAsia="en-US"/>
    </w:rPr>
  </w:style>
  <w:style w:type="paragraph" w:customStyle="1" w:styleId="afff9">
    <w:name w:val="Стандарт"/>
    <w:basedOn w:val="af1"/>
    <w:link w:val="1e"/>
    <w:qFormat/>
    <w:rsid w:val="00B41938"/>
    <w:pPr>
      <w:spacing w:line="276" w:lineRule="auto"/>
      <w:ind w:firstLine="0"/>
    </w:pPr>
    <w:rPr>
      <w:rFonts w:eastAsiaTheme="minorEastAsia"/>
      <w:sz w:val="22"/>
      <w:szCs w:val="22"/>
      <w:lang w:eastAsia="en-US"/>
    </w:rPr>
  </w:style>
  <w:style w:type="paragraph" w:customStyle="1" w:styleId="western">
    <w:name w:val="western"/>
    <w:basedOn w:val="a1"/>
    <w:qFormat/>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qFormat/>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qFormat/>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c">
    <w:name w:val="Обычный2"/>
    <w:qFormat/>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qFormat/>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a">
    <w:name w:val="Таблица шапка Знак"/>
    <w:basedOn w:val="a2"/>
    <w:link w:val="afffb"/>
    <w:locked/>
    <w:rsid w:val="00B41938"/>
    <w:rPr>
      <w:rFonts w:ascii="Times New Roman" w:eastAsia="Times New Roman" w:hAnsi="Times New Roman" w:cs="Times New Roman"/>
      <w:b/>
      <w:bCs/>
      <w:sz w:val="24"/>
      <w:szCs w:val="24"/>
    </w:rPr>
  </w:style>
  <w:style w:type="paragraph" w:customStyle="1" w:styleId="afffb">
    <w:name w:val="Таблица шапка"/>
    <w:link w:val="afffa"/>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qFormat/>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qFormat/>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c">
    <w:name w:val="Îáû÷íûé"/>
    <w:qFormat/>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qFormat/>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qFormat/>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qFormat/>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qFormat/>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qFormat/>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qFormat/>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qFormat/>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qFormat/>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d">
    <w:name w:val="Îñíîâíîé òåêñò 2"/>
    <w:basedOn w:val="afffc"/>
    <w:qFormat/>
    <w:rsid w:val="00B41938"/>
    <w:pPr>
      <w:widowControl w:val="0"/>
      <w:overflowPunct/>
      <w:autoSpaceDE/>
      <w:autoSpaceDN/>
      <w:adjustRightInd/>
      <w:ind w:firstLine="720"/>
    </w:pPr>
    <w:rPr>
      <w:b/>
      <w:color w:val="000000"/>
      <w:lang w:val="en-US"/>
    </w:rPr>
  </w:style>
  <w:style w:type="paragraph" w:customStyle="1" w:styleId="2e">
    <w:name w:val="Îñíîâíîé òåêñò ñ îòñòóïîì 2"/>
    <w:basedOn w:val="afffc"/>
    <w:qFormat/>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qFormat/>
    <w:rsid w:val="00B41938"/>
    <w:pPr>
      <w:keepNext/>
      <w:jc w:val="center"/>
    </w:pPr>
    <w:rPr>
      <w:b/>
      <w:sz w:val="24"/>
    </w:rPr>
  </w:style>
  <w:style w:type="paragraph" w:customStyle="1" w:styleId="1f2">
    <w:name w:val="çàãîëîâîê 1"/>
    <w:basedOn w:val="afffc"/>
    <w:next w:val="afffc"/>
    <w:qFormat/>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c"/>
    <w:qFormat/>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qFormat/>
    <w:rsid w:val="00B41938"/>
    <w:pPr>
      <w:widowControl/>
      <w:jc w:val="both"/>
    </w:pPr>
    <w:rPr>
      <w:rFonts w:ascii="Peterburg" w:hAnsi="Peterburg"/>
    </w:rPr>
  </w:style>
  <w:style w:type="paragraph" w:customStyle="1" w:styleId="Iniiaiieoaenonionooiii2">
    <w:name w:val="Iniiaiie oaeno n ionooiii 2"/>
    <w:basedOn w:val="Iauiue"/>
    <w:qFormat/>
    <w:rsid w:val="00B41938"/>
    <w:pPr>
      <w:widowControl/>
      <w:ind w:firstLine="284"/>
      <w:jc w:val="both"/>
    </w:pPr>
    <w:rPr>
      <w:rFonts w:ascii="Peterburg" w:hAnsi="Peterburg"/>
    </w:rPr>
  </w:style>
  <w:style w:type="paragraph" w:customStyle="1" w:styleId="Iniiaiieoaenonionooiii3">
    <w:name w:val="Iniiaiie oaeno n ionooiii 3"/>
    <w:basedOn w:val="Iauiue"/>
    <w:qFormat/>
    <w:rsid w:val="00B41938"/>
    <w:pPr>
      <w:widowControl/>
      <w:ind w:firstLine="720"/>
      <w:jc w:val="both"/>
    </w:pPr>
    <w:rPr>
      <w:rFonts w:ascii="Peterburg" w:hAnsi="Peterburg"/>
      <w:sz w:val="28"/>
    </w:rPr>
  </w:style>
  <w:style w:type="paragraph" w:customStyle="1" w:styleId="afffd">
    <w:name w:val="основной"/>
    <w:basedOn w:val="a1"/>
    <w:qFormat/>
    <w:rsid w:val="00B41938"/>
    <w:pPr>
      <w:keepNext/>
      <w:spacing w:after="0" w:line="240" w:lineRule="auto"/>
    </w:pPr>
    <w:rPr>
      <w:rFonts w:ascii="Times New Roman" w:eastAsia="Times New Roman" w:hAnsi="Times New Roman" w:cs="Times New Roman"/>
      <w:sz w:val="24"/>
      <w:szCs w:val="20"/>
    </w:rPr>
  </w:style>
  <w:style w:type="paragraph" w:customStyle="1" w:styleId="afffe">
    <w:name w:val="список"/>
    <w:basedOn w:val="a1"/>
    <w:qFormat/>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
    <w:name w:val="ñïèñîê"/>
    <w:basedOn w:val="afffc"/>
    <w:qFormat/>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c"/>
    <w:next w:val="afffc"/>
    <w:qFormat/>
    <w:rsid w:val="00B41938"/>
    <w:pPr>
      <w:keepNext/>
      <w:widowControl w:val="0"/>
      <w:overflowPunct/>
      <w:autoSpaceDE/>
      <w:autoSpaceDN/>
      <w:adjustRightInd/>
      <w:ind w:firstLine="720"/>
    </w:pPr>
    <w:rPr>
      <w:b/>
    </w:rPr>
  </w:style>
  <w:style w:type="paragraph" w:customStyle="1" w:styleId="nienie">
    <w:name w:val="nienie"/>
    <w:basedOn w:val="Iauiue"/>
    <w:qFormat/>
    <w:rsid w:val="00B41938"/>
    <w:pPr>
      <w:keepLines/>
      <w:ind w:left="709" w:hanging="284"/>
      <w:jc w:val="both"/>
    </w:pPr>
    <w:rPr>
      <w:rFonts w:ascii="Peterburg" w:hAnsi="Peterburg"/>
      <w:sz w:val="24"/>
    </w:rPr>
  </w:style>
  <w:style w:type="paragraph" w:customStyle="1" w:styleId="Iniiaiieoaeno2">
    <w:name w:val="Iniiaiie oaeno 2"/>
    <w:basedOn w:val="a1"/>
    <w:qFormat/>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0">
    <w:name w:val="Îñíîâíîé òåêñò"/>
    <w:basedOn w:val="afffc"/>
    <w:qFormat/>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qFormat/>
    <w:rsid w:val="00B41938"/>
    <w:pPr>
      <w:keepNext/>
      <w:keepLines/>
      <w:spacing w:before="240" w:after="60"/>
      <w:jc w:val="center"/>
    </w:pPr>
    <w:rPr>
      <w:rFonts w:ascii="Peterburg" w:hAnsi="Peterburg"/>
      <w:b/>
      <w:sz w:val="24"/>
    </w:rPr>
  </w:style>
  <w:style w:type="paragraph" w:customStyle="1" w:styleId="51">
    <w:name w:val="çàãîëîâîê 5"/>
    <w:basedOn w:val="a1"/>
    <w:next w:val="a1"/>
    <w:qFormat/>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qFormat/>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qFormat/>
    <w:rsid w:val="00B41938"/>
    <w:pPr>
      <w:spacing w:before="60" w:after="120"/>
      <w:ind w:firstLine="0"/>
      <w:jc w:val="both"/>
    </w:pPr>
    <w:rPr>
      <w:rFonts w:ascii="Arial" w:hAnsi="Arial" w:cs="Arial"/>
      <w:color w:val="auto"/>
      <w:sz w:val="22"/>
      <w:szCs w:val="22"/>
    </w:rPr>
  </w:style>
  <w:style w:type="character" w:styleId="affff1">
    <w:name w:val="Subtle Emphasis"/>
    <w:basedOn w:val="a2"/>
    <w:qFormat/>
    <w:rsid w:val="00B41938"/>
    <w:rPr>
      <w:i/>
      <w:iCs/>
      <w:color w:val="808080"/>
    </w:rPr>
  </w:style>
  <w:style w:type="character" w:styleId="affff2">
    <w:name w:val="Intense Emphasis"/>
    <w:basedOn w:val="a2"/>
    <w:qFormat/>
    <w:rsid w:val="00B41938"/>
    <w:rPr>
      <w:b/>
      <w:bCs/>
      <w:i/>
      <w:iCs/>
      <w:color w:val="4F81BD"/>
    </w:rPr>
  </w:style>
  <w:style w:type="character" w:styleId="affff3">
    <w:name w:val="Subtle Reference"/>
    <w:basedOn w:val="a2"/>
    <w:qFormat/>
    <w:rsid w:val="00B41938"/>
    <w:rPr>
      <w:smallCaps/>
      <w:color w:val="C0504D"/>
      <w:u w:val="single"/>
    </w:rPr>
  </w:style>
  <w:style w:type="character" w:styleId="affff4">
    <w:name w:val="Intense Reference"/>
    <w:basedOn w:val="a2"/>
    <w:qFormat/>
    <w:rsid w:val="00B41938"/>
    <w:rPr>
      <w:b/>
      <w:bCs/>
      <w:smallCaps/>
      <w:color w:val="C0504D"/>
      <w:spacing w:val="5"/>
      <w:u w:val="single"/>
    </w:rPr>
  </w:style>
  <w:style w:type="character" w:styleId="affff5">
    <w:name w:val="Book Title"/>
    <w:basedOn w:val="a2"/>
    <w:qFormat/>
    <w:rsid w:val="00B41938"/>
    <w:rPr>
      <w:rFonts w:ascii="Times New Roman" w:hAnsi="Times New Roman" w:cs="Times New Roman" w:hint="default"/>
      <w:bCs/>
      <w:smallCaps/>
      <w:spacing w:val="5"/>
      <w:sz w:val="28"/>
    </w:rPr>
  </w:style>
  <w:style w:type="paragraph" w:customStyle="1" w:styleId="affff6">
    <w:name w:val="Глава ГП"/>
    <w:basedOn w:val="a1"/>
    <w:link w:val="affff7"/>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7">
    <w:name w:val="Глава ГП Знак"/>
    <w:basedOn w:val="10"/>
    <w:link w:val="affff6"/>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8">
    <w:name w:val="Тема примечания Знак"/>
    <w:basedOn w:val="afa"/>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9">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a">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b">
    <w:name w:val="Table Grid"/>
    <w:basedOn w:val="a3"/>
    <w:uiPriority w:val="59"/>
    <w:rsid w:val="00DC008F"/>
    <w:pPr>
      <w:spacing w:after="0" w:line="240" w:lineRule="auto"/>
      <w:ind w:firstLine="851"/>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c">
    <w:name w:val="TOC Heading"/>
    <w:basedOn w:val="1"/>
    <w:next w:val="a1"/>
    <w:uiPriority w:val="39"/>
    <w:unhideWhenUsed/>
    <w:qFormat/>
    <w:rsid w:val="00DC008F"/>
    <w:pPr>
      <w:spacing w:line="276" w:lineRule="auto"/>
      <w:ind w:firstLine="0"/>
      <w:outlineLvl w:val="9"/>
    </w:pPr>
    <w:rPr>
      <w:lang w:eastAsia="en-US"/>
    </w:rPr>
  </w:style>
  <w:style w:type="character" w:styleId="affffd">
    <w:name w:val="line number"/>
    <w:basedOn w:val="a2"/>
    <w:uiPriority w:val="99"/>
    <w:semiHidden/>
    <w:unhideWhenUsed/>
    <w:rsid w:val="00DC008F"/>
  </w:style>
  <w:style w:type="paragraph" w:styleId="affffe">
    <w:name w:val="caption"/>
    <w:aliases w:val="Основной стиль текста"/>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0">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f">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0">
    <w:name w:val="page number"/>
    <w:basedOn w:val="a2"/>
    <w:rsid w:val="00DC008F"/>
  </w:style>
  <w:style w:type="character" w:styleId="afffff1">
    <w:name w:val="Strong"/>
    <w:basedOn w:val="a2"/>
    <w:qFormat/>
    <w:rsid w:val="00DC008F"/>
    <w:rPr>
      <w:b/>
      <w:bCs/>
    </w:rPr>
  </w:style>
  <w:style w:type="character" w:styleId="afffff2">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b"/>
    <w:uiPriority w:val="59"/>
    <w:rsid w:val="00DC008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3">
    <w:name w:val="FollowedHyperlink"/>
    <w:basedOn w:val="a2"/>
    <w:uiPriority w:val="99"/>
    <w:semiHidden/>
    <w:unhideWhenUsed/>
    <w:rsid w:val="00DC008F"/>
    <w:rPr>
      <w:color w:val="800080"/>
      <w:u w:val="single"/>
    </w:rPr>
  </w:style>
  <w:style w:type="numbering" w:customStyle="1" w:styleId="2f1">
    <w:name w:val="Нет списка2"/>
    <w:next w:val="a4"/>
    <w:uiPriority w:val="99"/>
    <w:semiHidden/>
    <w:unhideWhenUsed/>
    <w:rsid w:val="00DC008F"/>
  </w:style>
  <w:style w:type="table" w:customStyle="1" w:styleId="2f2">
    <w:name w:val="Сетка таблицы2"/>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fffb"/>
    <w:uiPriority w:val="59"/>
    <w:rsid w:val="00DC008F"/>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3D7719"/>
  </w:style>
  <w:style w:type="character" w:customStyle="1" w:styleId="afffff4">
    <w:name w:val="Название Знак"/>
    <w:locked/>
    <w:rsid w:val="003D7719"/>
    <w:rPr>
      <w:rFonts w:ascii="Arial Narrow" w:eastAsia="Times New Roman" w:hAnsi="Arial Narrow" w:cs="Arial Narrow"/>
      <w:b/>
      <w:bCs/>
      <w:i/>
      <w:iCs/>
      <w:sz w:val="28"/>
      <w:szCs w:val="28"/>
    </w:rPr>
  </w:style>
  <w:style w:type="paragraph" w:styleId="afffff5">
    <w:basedOn w:val="a1"/>
    <w:next w:val="a1"/>
    <w:qFormat/>
    <w:rsid w:val="003D7719"/>
    <w:pPr>
      <w:pBdr>
        <w:bottom w:val="single" w:sz="8" w:space="4" w:color="4F81BD"/>
      </w:pBdr>
      <w:spacing w:after="300" w:line="240" w:lineRule="auto"/>
      <w:ind w:firstLine="851"/>
      <w:contextualSpacing/>
    </w:pPr>
    <w:rPr>
      <w:rFonts w:ascii="Arial Narrow" w:eastAsia="Times New Roman" w:hAnsi="Arial Narrow" w:cs="Times New Roman"/>
      <w:b/>
      <w:bCs/>
      <w:i/>
      <w:iCs/>
      <w:sz w:val="28"/>
      <w:szCs w:val="28"/>
      <w:lang w:val="x-none" w:eastAsia="x-none"/>
    </w:rPr>
  </w:style>
  <w:style w:type="character" w:customStyle="1" w:styleId="BodyTextChar1">
    <w:name w:val="Body Text Char1"/>
    <w:aliases w:val="bt Char,Основной текст1 Char,Основной текст отчета Char,Body Text Char Char"/>
    <w:locked/>
    <w:rsid w:val="003D7719"/>
    <w:rPr>
      <w:rFonts w:ascii="Times New Roman" w:hAnsi="Times New Roman"/>
      <w:sz w:val="24"/>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 Знак Char,Основной текст с отступом Знак Знак Знак Char,Íóìåðîâàííûé ñïèñîê !! Char,Îñíîâíîé òåêñò 1 Char,Основной текст 21 Char"/>
    <w:locked/>
    <w:rsid w:val="003D7719"/>
    <w:rPr>
      <w:rFonts w:ascii="Times New Roman" w:hAnsi="Times New Roman"/>
      <w:sz w:val="24"/>
    </w:rPr>
  </w:style>
  <w:style w:type="table" w:customStyle="1" w:styleId="53">
    <w:name w:val="Сетка таблицы5"/>
    <w:basedOn w:val="a3"/>
    <w:next w:val="affffb"/>
    <w:uiPriority w:val="59"/>
    <w:rsid w:val="003D7719"/>
    <w:pPr>
      <w:spacing w:after="0" w:line="240" w:lineRule="auto"/>
      <w:ind w:firstLine="851"/>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4"/>
    <w:uiPriority w:val="99"/>
    <w:semiHidden/>
    <w:unhideWhenUsed/>
    <w:rsid w:val="003D7719"/>
  </w:style>
  <w:style w:type="table" w:customStyle="1" w:styleId="113">
    <w:name w:val="Сетка таблицы11"/>
    <w:basedOn w:val="a3"/>
    <w:next w:val="affffb"/>
    <w:uiPriority w:val="59"/>
    <w:rsid w:val="003D771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 11"/>
    <w:basedOn w:val="a3"/>
    <w:next w:val="1ff"/>
    <w:rsid w:val="003D771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6">
    <w:name w:val="Нет списка21"/>
    <w:next w:val="a4"/>
    <w:uiPriority w:val="99"/>
    <w:semiHidden/>
    <w:unhideWhenUsed/>
    <w:rsid w:val="003D7719"/>
  </w:style>
  <w:style w:type="table" w:customStyle="1" w:styleId="217">
    <w:name w:val="Сетка таблицы21"/>
    <w:basedOn w:val="a3"/>
    <w:next w:val="affffb"/>
    <w:uiPriority w:val="59"/>
    <w:rsid w:val="003D7719"/>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
    <w:basedOn w:val="a3"/>
    <w:next w:val="affffb"/>
    <w:uiPriority w:val="59"/>
    <w:rsid w:val="003D7719"/>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ffffb"/>
    <w:uiPriority w:val="59"/>
    <w:rsid w:val="003D7719"/>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aliases w:val="Table_Footnote_last Знак Char,Table_Footnote_last Знак Знак Char,Table_Footnote_last Char"/>
    <w:semiHidden/>
    <w:locked/>
    <w:rsid w:val="003D7719"/>
    <w:rPr>
      <w:rFonts w:ascii="Times New Roman" w:hAnsi="Times New Roman"/>
    </w:rPr>
  </w:style>
  <w:style w:type="character" w:customStyle="1" w:styleId="FootnoteTextChar1">
    <w:name w:val="Footnote Text Char1"/>
    <w:aliases w:val="Table_Footnote_last Знак Char1,Table_Footnote_last Знак Знак Char1,Table_Footnote_last Char1"/>
    <w:semiHidden/>
    <w:locked/>
    <w:rsid w:val="003D7719"/>
    <w:rPr>
      <w:rFonts w:cs="Times New Roman"/>
      <w:sz w:val="20"/>
      <w:szCs w:val="20"/>
    </w:rPr>
  </w:style>
  <w:style w:type="character" w:customStyle="1" w:styleId="CommentTextChar">
    <w:name w:val="Comment Text Char"/>
    <w:semiHidden/>
    <w:locked/>
    <w:rsid w:val="003D7719"/>
    <w:rPr>
      <w:rFonts w:ascii="Times New Roman" w:hAnsi="Times New Roman"/>
    </w:rPr>
  </w:style>
  <w:style w:type="character" w:customStyle="1" w:styleId="CommentTextChar1">
    <w:name w:val="Comment Text Char1"/>
    <w:semiHidden/>
    <w:locked/>
    <w:rsid w:val="003D7719"/>
    <w:rPr>
      <w:rFonts w:cs="Times New Roman"/>
      <w:sz w:val="20"/>
      <w:szCs w:val="20"/>
    </w:rPr>
  </w:style>
  <w:style w:type="character" w:customStyle="1" w:styleId="HeaderChar">
    <w:name w:val="Header Char"/>
    <w:aliases w:val="ВерхКолонтитул Char"/>
    <w:locked/>
    <w:rsid w:val="003D7719"/>
    <w:rPr>
      <w:rFonts w:ascii="Times New Roman" w:hAnsi="Times New Roman"/>
      <w:sz w:val="24"/>
    </w:rPr>
  </w:style>
  <w:style w:type="character" w:customStyle="1" w:styleId="HeaderChar1">
    <w:name w:val="Header Char1"/>
    <w:aliases w:val="ВерхКолонтитул Char1"/>
    <w:semiHidden/>
    <w:locked/>
    <w:rsid w:val="003D7719"/>
    <w:rPr>
      <w:rFonts w:cs="Times New Roman"/>
    </w:rPr>
  </w:style>
  <w:style w:type="character" w:customStyle="1" w:styleId="FooterChar">
    <w:name w:val="Footer Char"/>
    <w:locked/>
    <w:rsid w:val="003D7719"/>
    <w:rPr>
      <w:rFonts w:ascii="Times New Roman" w:hAnsi="Times New Roman"/>
      <w:sz w:val="24"/>
    </w:rPr>
  </w:style>
  <w:style w:type="character" w:customStyle="1" w:styleId="FooterChar1">
    <w:name w:val="Footer Char1"/>
    <w:semiHidden/>
    <w:locked/>
    <w:rsid w:val="003D7719"/>
    <w:rPr>
      <w:rFonts w:cs="Times New Roman"/>
    </w:rPr>
  </w:style>
  <w:style w:type="character" w:customStyle="1" w:styleId="TitleChar">
    <w:name w:val="Title Char"/>
    <w:locked/>
    <w:rsid w:val="003D7719"/>
    <w:rPr>
      <w:rFonts w:ascii="Arial Narrow" w:hAnsi="Arial Narrow"/>
      <w:b/>
      <w:i/>
      <w:sz w:val="28"/>
    </w:rPr>
  </w:style>
  <w:style w:type="character" w:customStyle="1" w:styleId="TitleChar1">
    <w:name w:val="Title Char1"/>
    <w:locked/>
    <w:rsid w:val="003D7719"/>
    <w:rPr>
      <w:rFonts w:ascii="Cambria" w:hAnsi="Cambria" w:cs="Times New Roman"/>
      <w:b/>
      <w:bCs/>
      <w:kern w:val="28"/>
      <w:sz w:val="32"/>
      <w:szCs w:val="32"/>
    </w:rPr>
  </w:style>
  <w:style w:type="character" w:customStyle="1" w:styleId="BodyText2Char">
    <w:name w:val="Body Text 2 Char"/>
    <w:locked/>
    <w:rsid w:val="003D7719"/>
    <w:rPr>
      <w:rFonts w:ascii="Times New Roman" w:hAnsi="Times New Roman"/>
      <w:sz w:val="24"/>
    </w:rPr>
  </w:style>
  <w:style w:type="character" w:customStyle="1" w:styleId="BodyTextChar2">
    <w:name w:val="Body Text Char2"/>
    <w:aliases w:val="bt Char1,Основной текст1 Char1,Основной текст отчета Char1,Body Text Char Char1"/>
    <w:semiHidden/>
    <w:locked/>
    <w:rsid w:val="003D7719"/>
    <w:rPr>
      <w:rFonts w:cs="Times New Roman"/>
    </w:rPr>
  </w:style>
  <w:style w:type="character" w:customStyle="1" w:styleId="BodyText3Char">
    <w:name w:val="Body Text 3 Char"/>
    <w:locked/>
    <w:rsid w:val="003D7719"/>
    <w:rPr>
      <w:rFonts w:ascii="Times New Roman" w:hAnsi="Times New Roman"/>
      <w:sz w:val="16"/>
    </w:rPr>
  </w:style>
  <w:style w:type="character" w:customStyle="1" w:styleId="BodyTextIndentChar1">
    <w:name w:val="Body Text Indent Char1"/>
    <w:aliases w:val="Основной текст 1 Char1,Нумерованный список !! Char1,Надин стиль Char1,Основной текст с отступом Знак Знак Char1,Основной текст с отступом Знак Знак Знак Char1,Íóìåðîâàííûé ñïèñîê !! Char1,Îñíîâíîé òåêñò 1 Char1"/>
    <w:semiHidden/>
    <w:locked/>
    <w:rsid w:val="003D7719"/>
    <w:rPr>
      <w:rFonts w:cs="Times New Roman"/>
    </w:rPr>
  </w:style>
  <w:style w:type="character" w:customStyle="1" w:styleId="SubtitleChar">
    <w:name w:val="Subtitle Char"/>
    <w:locked/>
    <w:rsid w:val="003D7719"/>
    <w:rPr>
      <w:rFonts w:ascii="Cambria" w:hAnsi="Cambria"/>
      <w:i/>
      <w:color w:val="4F81BD"/>
      <w:spacing w:val="15"/>
      <w:sz w:val="24"/>
      <w:lang w:val="en-US" w:eastAsia="en-US"/>
    </w:rPr>
  </w:style>
  <w:style w:type="character" w:customStyle="1" w:styleId="SubtitleChar1">
    <w:name w:val="Subtitle Char1"/>
    <w:locked/>
    <w:rsid w:val="003D7719"/>
    <w:rPr>
      <w:rFonts w:ascii="Cambria" w:hAnsi="Cambria" w:cs="Times New Roman"/>
      <w:sz w:val="24"/>
      <w:szCs w:val="24"/>
    </w:rPr>
  </w:style>
  <w:style w:type="character" w:customStyle="1" w:styleId="BodyTextIndent2Char">
    <w:name w:val="Body Text Indent 2 Char"/>
    <w:locked/>
    <w:rsid w:val="003D7719"/>
    <w:rPr>
      <w:rFonts w:ascii="Times New Roman" w:hAnsi="Times New Roman"/>
      <w:sz w:val="24"/>
    </w:rPr>
  </w:style>
  <w:style w:type="character" w:customStyle="1" w:styleId="BodyText2Char1">
    <w:name w:val="Body Text 2 Char1"/>
    <w:semiHidden/>
    <w:locked/>
    <w:rsid w:val="003D7719"/>
    <w:rPr>
      <w:rFonts w:cs="Times New Roman"/>
    </w:rPr>
  </w:style>
  <w:style w:type="character" w:customStyle="1" w:styleId="BodyTextIndent3Char">
    <w:name w:val="Body Text Indent 3 Char"/>
    <w:locked/>
    <w:rsid w:val="003D7719"/>
    <w:rPr>
      <w:rFonts w:ascii="Times New Roman" w:hAnsi="Times New Roman"/>
      <w:sz w:val="16"/>
    </w:rPr>
  </w:style>
  <w:style w:type="character" w:customStyle="1" w:styleId="BodyText3Char1">
    <w:name w:val="Body Text 3 Char1"/>
    <w:semiHidden/>
    <w:locked/>
    <w:rsid w:val="003D7719"/>
    <w:rPr>
      <w:rFonts w:cs="Times New Roman"/>
      <w:sz w:val="16"/>
      <w:szCs w:val="16"/>
    </w:rPr>
  </w:style>
  <w:style w:type="character" w:customStyle="1" w:styleId="BalloonTextChar">
    <w:name w:val="Balloon Text Char"/>
    <w:locked/>
    <w:rsid w:val="003D7719"/>
    <w:rPr>
      <w:rFonts w:ascii="Tahoma" w:hAnsi="Tahoma"/>
      <w:sz w:val="16"/>
    </w:rPr>
  </w:style>
  <w:style w:type="character" w:customStyle="1" w:styleId="BodyTextIndent2Char1">
    <w:name w:val="Body Text Indent 2 Char1"/>
    <w:semiHidden/>
    <w:locked/>
    <w:rsid w:val="003D7719"/>
    <w:rPr>
      <w:rFonts w:cs="Times New Roman"/>
    </w:rPr>
  </w:style>
  <w:style w:type="character" w:customStyle="1" w:styleId="BodyTextIndent3Char1">
    <w:name w:val="Body Text Indent 3 Char1"/>
    <w:semiHidden/>
    <w:locked/>
    <w:rsid w:val="003D7719"/>
    <w:rPr>
      <w:rFonts w:cs="Times New Roman"/>
      <w:sz w:val="16"/>
      <w:szCs w:val="16"/>
    </w:rPr>
  </w:style>
  <w:style w:type="character" w:customStyle="1" w:styleId="DocumentMapChar">
    <w:name w:val="Document Map Char"/>
    <w:semiHidden/>
    <w:locked/>
    <w:rsid w:val="003D7719"/>
    <w:rPr>
      <w:rFonts w:ascii="Tahoma" w:hAnsi="Tahoma"/>
      <w:sz w:val="16"/>
    </w:rPr>
  </w:style>
  <w:style w:type="character" w:customStyle="1" w:styleId="DocumentMapChar1">
    <w:name w:val="Document Map Char1"/>
    <w:semiHidden/>
    <w:locked/>
    <w:rsid w:val="003D7719"/>
    <w:rPr>
      <w:rFonts w:ascii="Times New Roman" w:hAnsi="Times New Roman" w:cs="Times New Roman"/>
      <w:sz w:val="2"/>
    </w:rPr>
  </w:style>
  <w:style w:type="character" w:customStyle="1" w:styleId="PlainTextChar">
    <w:name w:val="Plain Text Char"/>
    <w:locked/>
    <w:rsid w:val="003D7719"/>
    <w:rPr>
      <w:rFonts w:ascii="Times New Roman" w:hAnsi="Times New Roman"/>
      <w:sz w:val="26"/>
    </w:rPr>
  </w:style>
  <w:style w:type="character" w:customStyle="1" w:styleId="PlainTextChar1">
    <w:name w:val="Plain Text Char1"/>
    <w:semiHidden/>
    <w:locked/>
    <w:rsid w:val="003D7719"/>
    <w:rPr>
      <w:rFonts w:ascii="Courier New" w:hAnsi="Courier New" w:cs="Courier New"/>
      <w:sz w:val="20"/>
      <w:szCs w:val="20"/>
    </w:rPr>
  </w:style>
  <w:style w:type="character" w:customStyle="1" w:styleId="CommentSubjectChar">
    <w:name w:val="Comment Subject Char"/>
    <w:semiHidden/>
    <w:locked/>
    <w:rsid w:val="003D7719"/>
    <w:rPr>
      <w:rFonts w:ascii="Times New Roman" w:hAnsi="Times New Roman"/>
      <w:b/>
    </w:rPr>
  </w:style>
  <w:style w:type="character" w:customStyle="1" w:styleId="CommentSubjectChar1">
    <w:name w:val="Comment Subject Char1"/>
    <w:semiHidden/>
    <w:locked/>
    <w:rsid w:val="003D7719"/>
    <w:rPr>
      <w:rFonts w:cs="Times New Roman"/>
      <w:b/>
      <w:bCs/>
      <w:sz w:val="20"/>
      <w:szCs w:val="20"/>
    </w:rPr>
  </w:style>
  <w:style w:type="character" w:customStyle="1" w:styleId="NoSpacingChar">
    <w:name w:val="No Spacing Char"/>
    <w:link w:val="NoSpacing"/>
    <w:locked/>
    <w:rsid w:val="003D7719"/>
    <w:rPr>
      <w:rFonts w:ascii="Times New Roman" w:hAnsi="Times New Roman"/>
      <w:lang w:eastAsia="en-US"/>
    </w:rPr>
  </w:style>
  <w:style w:type="paragraph" w:customStyle="1" w:styleId="NoSpacing">
    <w:name w:val="No Spacing"/>
    <w:link w:val="NoSpacingChar"/>
    <w:rsid w:val="003D7719"/>
    <w:pPr>
      <w:spacing w:after="0" w:line="240" w:lineRule="auto"/>
      <w:ind w:firstLine="851"/>
    </w:pPr>
    <w:rPr>
      <w:rFonts w:ascii="Times New Roman" w:hAnsi="Times New Roman"/>
      <w:lang w:eastAsia="en-US"/>
    </w:rPr>
  </w:style>
  <w:style w:type="character" w:customStyle="1" w:styleId="ListParagraphChar">
    <w:name w:val="List Paragraph Char"/>
    <w:link w:val="ListParagraph"/>
    <w:locked/>
    <w:rsid w:val="003D7719"/>
    <w:rPr>
      <w:rFonts w:ascii="Times New Roman" w:hAnsi="Times New Roman"/>
      <w:sz w:val="24"/>
      <w:szCs w:val="24"/>
    </w:rPr>
  </w:style>
  <w:style w:type="paragraph" w:customStyle="1" w:styleId="ListParagraph">
    <w:name w:val="List Paragraph"/>
    <w:basedOn w:val="a1"/>
    <w:link w:val="ListParagraphChar"/>
    <w:rsid w:val="003D7719"/>
    <w:pPr>
      <w:spacing w:after="0" w:line="240" w:lineRule="auto"/>
      <w:ind w:left="720" w:firstLine="851"/>
      <w:contextualSpacing/>
    </w:pPr>
    <w:rPr>
      <w:rFonts w:ascii="Times New Roman" w:hAnsi="Times New Roman"/>
      <w:sz w:val="24"/>
      <w:szCs w:val="24"/>
    </w:rPr>
  </w:style>
  <w:style w:type="character" w:customStyle="1" w:styleId="QuoteChar">
    <w:name w:val="Quote Char"/>
    <w:locked/>
    <w:rsid w:val="003D7719"/>
    <w:rPr>
      <w:rFonts w:ascii="Times New Roman" w:hAnsi="Times New Roman"/>
      <w:i/>
      <w:color w:val="000000"/>
      <w:sz w:val="28"/>
      <w:lang w:val="en-US" w:eastAsia="en-US"/>
    </w:rPr>
  </w:style>
  <w:style w:type="paragraph" w:customStyle="1" w:styleId="Quote">
    <w:name w:val="Quote"/>
    <w:basedOn w:val="a1"/>
    <w:next w:val="a1"/>
    <w:link w:val="QuoteChar2"/>
    <w:rsid w:val="003D7719"/>
    <w:pPr>
      <w:spacing w:after="0" w:line="240" w:lineRule="auto"/>
      <w:ind w:firstLine="851"/>
    </w:pPr>
    <w:rPr>
      <w:rFonts w:ascii="Times New Roman" w:eastAsia="Times New Roman" w:hAnsi="Times New Roman" w:cs="Times New Roman"/>
      <w:i/>
      <w:iCs/>
      <w:color w:val="000000"/>
      <w:sz w:val="28"/>
      <w:szCs w:val="20"/>
      <w:lang w:val="en-US" w:eastAsia="en-US"/>
    </w:rPr>
  </w:style>
  <w:style w:type="character" w:customStyle="1" w:styleId="QuoteChar2">
    <w:name w:val="Quote Char2"/>
    <w:link w:val="Quote"/>
    <w:locked/>
    <w:rsid w:val="003D7719"/>
    <w:rPr>
      <w:rFonts w:ascii="Times New Roman" w:eastAsia="Times New Roman" w:hAnsi="Times New Roman" w:cs="Times New Roman"/>
      <w:i/>
      <w:iCs/>
      <w:color w:val="000000"/>
      <w:sz w:val="28"/>
      <w:szCs w:val="20"/>
      <w:lang w:val="en-US" w:eastAsia="en-US"/>
    </w:rPr>
  </w:style>
  <w:style w:type="character" w:customStyle="1" w:styleId="QuoteChar1">
    <w:name w:val="Quote Char1"/>
    <w:locked/>
    <w:rsid w:val="003D7719"/>
    <w:rPr>
      <w:rFonts w:cs="Times New Roman"/>
      <w:i/>
      <w:iCs/>
      <w:color w:val="000000"/>
    </w:rPr>
  </w:style>
  <w:style w:type="character" w:customStyle="1" w:styleId="IntenseQuoteChar">
    <w:name w:val="Intense Quote Char"/>
    <w:locked/>
    <w:rsid w:val="003D7719"/>
    <w:rPr>
      <w:rFonts w:ascii="Times New Roman" w:hAnsi="Times New Roman"/>
      <w:b/>
      <w:i/>
      <w:color w:val="4F81BD"/>
      <w:sz w:val="28"/>
      <w:lang w:val="en-US" w:eastAsia="en-US"/>
    </w:rPr>
  </w:style>
  <w:style w:type="paragraph" w:customStyle="1" w:styleId="IntenseQuote">
    <w:name w:val="Intense Quote"/>
    <w:basedOn w:val="a1"/>
    <w:next w:val="a1"/>
    <w:link w:val="IntenseQuoteChar2"/>
    <w:rsid w:val="003D7719"/>
    <w:pPr>
      <w:pBdr>
        <w:bottom w:val="single" w:sz="4" w:space="4" w:color="4F81BD"/>
      </w:pBdr>
      <w:spacing w:before="200" w:after="280" w:line="240" w:lineRule="auto"/>
      <w:ind w:left="936" w:right="936" w:firstLine="851"/>
    </w:pPr>
    <w:rPr>
      <w:rFonts w:ascii="Times New Roman" w:eastAsia="Times New Roman" w:hAnsi="Times New Roman" w:cs="Times New Roman"/>
      <w:b/>
      <w:bCs/>
      <w:i/>
      <w:iCs/>
      <w:color w:val="4F81BD"/>
      <w:sz w:val="28"/>
      <w:szCs w:val="20"/>
      <w:lang w:val="en-US" w:eastAsia="en-US"/>
    </w:rPr>
  </w:style>
  <w:style w:type="character" w:customStyle="1" w:styleId="IntenseQuoteChar2">
    <w:name w:val="Intense Quote Char2"/>
    <w:link w:val="IntenseQuote"/>
    <w:locked/>
    <w:rsid w:val="003D7719"/>
    <w:rPr>
      <w:rFonts w:ascii="Times New Roman" w:eastAsia="Times New Roman" w:hAnsi="Times New Roman" w:cs="Times New Roman"/>
      <w:b/>
      <w:bCs/>
      <w:i/>
      <w:iCs/>
      <w:color w:val="4F81BD"/>
      <w:sz w:val="28"/>
      <w:szCs w:val="20"/>
      <w:lang w:val="en-US" w:eastAsia="en-US"/>
    </w:rPr>
  </w:style>
  <w:style w:type="character" w:customStyle="1" w:styleId="IntenseQuoteChar1">
    <w:name w:val="Intense Quote Char1"/>
    <w:locked/>
    <w:rsid w:val="003D7719"/>
    <w:rPr>
      <w:rFonts w:cs="Times New Roman"/>
      <w:b/>
      <w:bCs/>
      <w:i/>
      <w:iCs/>
      <w:color w:val="4F81BD"/>
    </w:rPr>
  </w:style>
  <w:style w:type="character" w:customStyle="1" w:styleId="SubtleEmphasis">
    <w:name w:val="Subtle Emphasis"/>
    <w:rsid w:val="003D7719"/>
    <w:rPr>
      <w:rFonts w:cs="Times New Roman"/>
      <w:i/>
      <w:iCs/>
      <w:color w:val="808080"/>
    </w:rPr>
  </w:style>
  <w:style w:type="character" w:customStyle="1" w:styleId="IntenseEmphasis">
    <w:name w:val="Intense Emphasis"/>
    <w:rsid w:val="003D7719"/>
    <w:rPr>
      <w:rFonts w:cs="Times New Roman"/>
      <w:b/>
      <w:bCs/>
      <w:i/>
      <w:iCs/>
      <w:color w:val="4F81BD"/>
    </w:rPr>
  </w:style>
  <w:style w:type="character" w:customStyle="1" w:styleId="SubtleReference">
    <w:name w:val="Subtle Reference"/>
    <w:rsid w:val="003D7719"/>
    <w:rPr>
      <w:rFonts w:cs="Times New Roman"/>
      <w:smallCaps/>
      <w:color w:val="C0504D"/>
      <w:u w:val="single"/>
    </w:rPr>
  </w:style>
  <w:style w:type="character" w:customStyle="1" w:styleId="IntenseReference">
    <w:name w:val="Intense Reference"/>
    <w:rsid w:val="003D7719"/>
    <w:rPr>
      <w:rFonts w:cs="Times New Roman"/>
      <w:b/>
      <w:bCs/>
      <w:smallCaps/>
      <w:color w:val="C0504D"/>
      <w:spacing w:val="5"/>
      <w:u w:val="single"/>
    </w:rPr>
  </w:style>
  <w:style w:type="character" w:customStyle="1" w:styleId="BookTitle">
    <w:name w:val="Book Title"/>
    <w:rsid w:val="003D7719"/>
    <w:rPr>
      <w:rFonts w:ascii="Times New Roman" w:hAnsi="Times New Roman" w:cs="Times New Roman"/>
      <w:bCs/>
      <w:smallCaps/>
      <w:spacing w:val="5"/>
      <w:sz w:val="28"/>
    </w:rPr>
  </w:style>
  <w:style w:type="table" w:customStyle="1" w:styleId="510">
    <w:name w:val="Сетка таблицы51"/>
    <w:basedOn w:val="a3"/>
    <w:next w:val="affffb"/>
    <w:uiPriority w:val="59"/>
    <w:rsid w:val="003D7719"/>
    <w:pPr>
      <w:spacing w:after="0" w:line="240" w:lineRule="auto"/>
      <w:ind w:firstLine="851"/>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
    <w:name w:val="TOC Heading"/>
    <w:basedOn w:val="1"/>
    <w:next w:val="a1"/>
    <w:rsid w:val="003D7719"/>
    <w:pPr>
      <w:spacing w:after="120" w:line="276" w:lineRule="auto"/>
      <w:ind w:firstLine="0"/>
      <w:jc w:val="center"/>
      <w:outlineLvl w:val="9"/>
    </w:pPr>
    <w:rPr>
      <w:rFonts w:ascii="Times New Roman" w:hAnsi="Times New Roman"/>
      <w:color w:val="auto"/>
      <w:sz w:val="32"/>
      <w:lang w:val="x-none" w:eastAsia="en-US"/>
    </w:rPr>
  </w:style>
  <w:style w:type="table" w:customStyle="1" w:styleId="1110">
    <w:name w:val="Сетка таблицы 111"/>
    <w:basedOn w:val="a3"/>
    <w:next w:val="1ff"/>
    <w:rsid w:val="003D771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511">
    <w:name w:val="Сетка таблицы511"/>
    <w:basedOn w:val="a3"/>
    <w:next w:val="affffb"/>
    <w:rsid w:val="003D77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rsid w:val="003D771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3">
    <w:name w:val="Сетка таблицы6"/>
    <w:basedOn w:val="a3"/>
    <w:next w:val="affffb"/>
    <w:uiPriority w:val="59"/>
    <w:rsid w:val="003D7719"/>
    <w:pPr>
      <w:spacing w:after="0" w:line="240" w:lineRule="auto"/>
      <w:ind w:firstLine="851"/>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 12"/>
    <w:basedOn w:val="a3"/>
    <w:next w:val="1ff"/>
    <w:rsid w:val="003D771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520">
    <w:name w:val="Сетка таблицы52"/>
    <w:basedOn w:val="a3"/>
    <w:next w:val="affffb"/>
    <w:rsid w:val="003D77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6562">
      <w:bodyDiv w:val="1"/>
      <w:marLeft w:val="0"/>
      <w:marRight w:val="0"/>
      <w:marTop w:val="0"/>
      <w:marBottom w:val="0"/>
      <w:divBdr>
        <w:top w:val="none" w:sz="0" w:space="0" w:color="auto"/>
        <w:left w:val="none" w:sz="0" w:space="0" w:color="auto"/>
        <w:bottom w:val="none" w:sz="0" w:space="0" w:color="auto"/>
        <w:right w:val="none" w:sz="0" w:space="0" w:color="auto"/>
      </w:divBdr>
      <w:divsChild>
        <w:div w:id="264503916">
          <w:marLeft w:val="0"/>
          <w:marRight w:val="0"/>
          <w:marTop w:val="0"/>
          <w:marBottom w:val="0"/>
          <w:divBdr>
            <w:top w:val="none" w:sz="0" w:space="0" w:color="auto"/>
            <w:left w:val="none" w:sz="0" w:space="0" w:color="auto"/>
            <w:bottom w:val="none" w:sz="0" w:space="0" w:color="auto"/>
            <w:right w:val="none" w:sz="0" w:space="0" w:color="auto"/>
          </w:divBdr>
        </w:div>
        <w:div w:id="1989742412">
          <w:marLeft w:val="0"/>
          <w:marRight w:val="0"/>
          <w:marTop w:val="0"/>
          <w:marBottom w:val="0"/>
          <w:divBdr>
            <w:top w:val="none" w:sz="0" w:space="0" w:color="auto"/>
            <w:left w:val="none" w:sz="0" w:space="0" w:color="auto"/>
            <w:bottom w:val="none" w:sz="0" w:space="0" w:color="auto"/>
            <w:right w:val="none" w:sz="0" w:space="0" w:color="auto"/>
          </w:divBdr>
        </w:div>
      </w:divsChild>
    </w:div>
    <w:div w:id="239827214">
      <w:bodyDiv w:val="1"/>
      <w:marLeft w:val="0"/>
      <w:marRight w:val="0"/>
      <w:marTop w:val="0"/>
      <w:marBottom w:val="0"/>
      <w:divBdr>
        <w:top w:val="none" w:sz="0" w:space="0" w:color="auto"/>
        <w:left w:val="none" w:sz="0" w:space="0" w:color="auto"/>
        <w:bottom w:val="none" w:sz="0" w:space="0" w:color="auto"/>
        <w:right w:val="none" w:sz="0" w:space="0" w:color="auto"/>
      </w:divBdr>
      <w:divsChild>
        <w:div w:id="1317105422">
          <w:marLeft w:val="0"/>
          <w:marRight w:val="0"/>
          <w:marTop w:val="0"/>
          <w:marBottom w:val="0"/>
          <w:divBdr>
            <w:top w:val="none" w:sz="0" w:space="0" w:color="auto"/>
            <w:left w:val="none" w:sz="0" w:space="0" w:color="auto"/>
            <w:bottom w:val="none" w:sz="0" w:space="0" w:color="auto"/>
            <w:right w:val="none" w:sz="0" w:space="0" w:color="auto"/>
          </w:divBdr>
        </w:div>
        <w:div w:id="636572072">
          <w:marLeft w:val="0"/>
          <w:marRight w:val="0"/>
          <w:marTop w:val="0"/>
          <w:marBottom w:val="0"/>
          <w:divBdr>
            <w:top w:val="none" w:sz="0" w:space="0" w:color="auto"/>
            <w:left w:val="none" w:sz="0" w:space="0" w:color="auto"/>
            <w:bottom w:val="none" w:sz="0" w:space="0" w:color="auto"/>
            <w:right w:val="none" w:sz="0" w:space="0" w:color="auto"/>
          </w:divBdr>
        </w:div>
        <w:div w:id="1043216756">
          <w:marLeft w:val="0"/>
          <w:marRight w:val="0"/>
          <w:marTop w:val="0"/>
          <w:marBottom w:val="0"/>
          <w:divBdr>
            <w:top w:val="none" w:sz="0" w:space="0" w:color="auto"/>
            <w:left w:val="none" w:sz="0" w:space="0" w:color="auto"/>
            <w:bottom w:val="none" w:sz="0" w:space="0" w:color="auto"/>
            <w:right w:val="none" w:sz="0" w:space="0" w:color="auto"/>
          </w:divBdr>
        </w:div>
        <w:div w:id="564798820">
          <w:marLeft w:val="0"/>
          <w:marRight w:val="0"/>
          <w:marTop w:val="0"/>
          <w:marBottom w:val="0"/>
          <w:divBdr>
            <w:top w:val="none" w:sz="0" w:space="0" w:color="auto"/>
            <w:left w:val="none" w:sz="0" w:space="0" w:color="auto"/>
            <w:bottom w:val="none" w:sz="0" w:space="0" w:color="auto"/>
            <w:right w:val="none" w:sz="0" w:space="0" w:color="auto"/>
          </w:divBdr>
        </w:div>
        <w:div w:id="1833062000">
          <w:marLeft w:val="0"/>
          <w:marRight w:val="0"/>
          <w:marTop w:val="0"/>
          <w:marBottom w:val="0"/>
          <w:divBdr>
            <w:top w:val="none" w:sz="0" w:space="0" w:color="auto"/>
            <w:left w:val="none" w:sz="0" w:space="0" w:color="auto"/>
            <w:bottom w:val="none" w:sz="0" w:space="0" w:color="auto"/>
            <w:right w:val="none" w:sz="0" w:space="0" w:color="auto"/>
          </w:divBdr>
        </w:div>
      </w:divsChild>
    </w:div>
    <w:div w:id="330791535">
      <w:bodyDiv w:val="1"/>
      <w:marLeft w:val="0"/>
      <w:marRight w:val="0"/>
      <w:marTop w:val="0"/>
      <w:marBottom w:val="0"/>
      <w:divBdr>
        <w:top w:val="none" w:sz="0" w:space="0" w:color="auto"/>
        <w:left w:val="none" w:sz="0" w:space="0" w:color="auto"/>
        <w:bottom w:val="none" w:sz="0" w:space="0" w:color="auto"/>
        <w:right w:val="none" w:sz="0" w:space="0" w:color="auto"/>
      </w:divBdr>
      <w:divsChild>
        <w:div w:id="1784684958">
          <w:marLeft w:val="0"/>
          <w:marRight w:val="0"/>
          <w:marTop w:val="0"/>
          <w:marBottom w:val="0"/>
          <w:divBdr>
            <w:top w:val="none" w:sz="0" w:space="0" w:color="auto"/>
            <w:left w:val="none" w:sz="0" w:space="0" w:color="auto"/>
            <w:bottom w:val="none" w:sz="0" w:space="0" w:color="auto"/>
            <w:right w:val="none" w:sz="0" w:space="0" w:color="auto"/>
          </w:divBdr>
        </w:div>
        <w:div w:id="780955577">
          <w:marLeft w:val="0"/>
          <w:marRight w:val="0"/>
          <w:marTop w:val="0"/>
          <w:marBottom w:val="0"/>
          <w:divBdr>
            <w:top w:val="none" w:sz="0" w:space="0" w:color="auto"/>
            <w:left w:val="none" w:sz="0" w:space="0" w:color="auto"/>
            <w:bottom w:val="none" w:sz="0" w:space="0" w:color="auto"/>
            <w:right w:val="none" w:sz="0" w:space="0" w:color="auto"/>
          </w:divBdr>
        </w:div>
        <w:div w:id="746851605">
          <w:marLeft w:val="0"/>
          <w:marRight w:val="0"/>
          <w:marTop w:val="0"/>
          <w:marBottom w:val="0"/>
          <w:divBdr>
            <w:top w:val="none" w:sz="0" w:space="0" w:color="auto"/>
            <w:left w:val="none" w:sz="0" w:space="0" w:color="auto"/>
            <w:bottom w:val="none" w:sz="0" w:space="0" w:color="auto"/>
            <w:right w:val="none" w:sz="0" w:space="0" w:color="auto"/>
          </w:divBdr>
        </w:div>
        <w:div w:id="1864442635">
          <w:marLeft w:val="0"/>
          <w:marRight w:val="0"/>
          <w:marTop w:val="0"/>
          <w:marBottom w:val="0"/>
          <w:divBdr>
            <w:top w:val="none" w:sz="0" w:space="0" w:color="auto"/>
            <w:left w:val="none" w:sz="0" w:space="0" w:color="auto"/>
            <w:bottom w:val="none" w:sz="0" w:space="0" w:color="auto"/>
            <w:right w:val="none" w:sz="0" w:space="0" w:color="auto"/>
          </w:divBdr>
        </w:div>
        <w:div w:id="1780179486">
          <w:marLeft w:val="0"/>
          <w:marRight w:val="0"/>
          <w:marTop w:val="0"/>
          <w:marBottom w:val="0"/>
          <w:divBdr>
            <w:top w:val="none" w:sz="0" w:space="0" w:color="auto"/>
            <w:left w:val="none" w:sz="0" w:space="0" w:color="auto"/>
            <w:bottom w:val="none" w:sz="0" w:space="0" w:color="auto"/>
            <w:right w:val="none" w:sz="0" w:space="0" w:color="auto"/>
          </w:divBdr>
        </w:div>
      </w:divsChild>
    </w:div>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941455829">
      <w:bodyDiv w:val="1"/>
      <w:marLeft w:val="0"/>
      <w:marRight w:val="0"/>
      <w:marTop w:val="0"/>
      <w:marBottom w:val="0"/>
      <w:divBdr>
        <w:top w:val="none" w:sz="0" w:space="0" w:color="auto"/>
        <w:left w:val="none" w:sz="0" w:space="0" w:color="auto"/>
        <w:bottom w:val="none" w:sz="0" w:space="0" w:color="auto"/>
        <w:right w:val="none" w:sz="0" w:space="0" w:color="auto"/>
      </w:divBdr>
      <w:divsChild>
        <w:div w:id="354892938">
          <w:marLeft w:val="0"/>
          <w:marRight w:val="0"/>
          <w:marTop w:val="0"/>
          <w:marBottom w:val="0"/>
          <w:divBdr>
            <w:top w:val="none" w:sz="0" w:space="0" w:color="auto"/>
            <w:left w:val="none" w:sz="0" w:space="0" w:color="auto"/>
            <w:bottom w:val="none" w:sz="0" w:space="0" w:color="auto"/>
            <w:right w:val="none" w:sz="0" w:space="0" w:color="auto"/>
          </w:divBdr>
        </w:div>
        <w:div w:id="166214946">
          <w:marLeft w:val="0"/>
          <w:marRight w:val="0"/>
          <w:marTop w:val="0"/>
          <w:marBottom w:val="0"/>
          <w:divBdr>
            <w:top w:val="none" w:sz="0" w:space="0" w:color="auto"/>
            <w:left w:val="none" w:sz="0" w:space="0" w:color="auto"/>
            <w:bottom w:val="none" w:sz="0" w:space="0" w:color="auto"/>
            <w:right w:val="none" w:sz="0" w:space="0" w:color="auto"/>
          </w:divBdr>
        </w:div>
        <w:div w:id="1756441385">
          <w:marLeft w:val="0"/>
          <w:marRight w:val="0"/>
          <w:marTop w:val="0"/>
          <w:marBottom w:val="0"/>
          <w:divBdr>
            <w:top w:val="none" w:sz="0" w:space="0" w:color="auto"/>
            <w:left w:val="none" w:sz="0" w:space="0" w:color="auto"/>
            <w:bottom w:val="none" w:sz="0" w:space="0" w:color="auto"/>
            <w:right w:val="none" w:sz="0" w:space="0" w:color="auto"/>
          </w:divBdr>
        </w:div>
        <w:div w:id="1783257767">
          <w:marLeft w:val="0"/>
          <w:marRight w:val="0"/>
          <w:marTop w:val="0"/>
          <w:marBottom w:val="0"/>
          <w:divBdr>
            <w:top w:val="none" w:sz="0" w:space="0" w:color="auto"/>
            <w:left w:val="none" w:sz="0" w:space="0" w:color="auto"/>
            <w:bottom w:val="none" w:sz="0" w:space="0" w:color="auto"/>
            <w:right w:val="none" w:sz="0" w:space="0" w:color="auto"/>
          </w:divBdr>
        </w:div>
        <w:div w:id="1375886567">
          <w:marLeft w:val="0"/>
          <w:marRight w:val="0"/>
          <w:marTop w:val="0"/>
          <w:marBottom w:val="0"/>
          <w:divBdr>
            <w:top w:val="none" w:sz="0" w:space="0" w:color="auto"/>
            <w:left w:val="none" w:sz="0" w:space="0" w:color="auto"/>
            <w:bottom w:val="none" w:sz="0" w:space="0" w:color="auto"/>
            <w:right w:val="none" w:sz="0" w:space="0" w:color="auto"/>
          </w:divBdr>
        </w:div>
        <w:div w:id="480997551">
          <w:marLeft w:val="0"/>
          <w:marRight w:val="0"/>
          <w:marTop w:val="0"/>
          <w:marBottom w:val="0"/>
          <w:divBdr>
            <w:top w:val="none" w:sz="0" w:space="0" w:color="auto"/>
            <w:left w:val="none" w:sz="0" w:space="0" w:color="auto"/>
            <w:bottom w:val="none" w:sz="0" w:space="0" w:color="auto"/>
            <w:right w:val="none" w:sz="0" w:space="0" w:color="auto"/>
          </w:divBdr>
        </w:div>
        <w:div w:id="592394596">
          <w:marLeft w:val="0"/>
          <w:marRight w:val="0"/>
          <w:marTop w:val="0"/>
          <w:marBottom w:val="0"/>
          <w:divBdr>
            <w:top w:val="none" w:sz="0" w:space="0" w:color="auto"/>
            <w:left w:val="none" w:sz="0" w:space="0" w:color="auto"/>
            <w:bottom w:val="none" w:sz="0" w:space="0" w:color="auto"/>
            <w:right w:val="none" w:sz="0" w:space="0" w:color="auto"/>
          </w:divBdr>
        </w:div>
        <w:div w:id="1150513721">
          <w:marLeft w:val="0"/>
          <w:marRight w:val="0"/>
          <w:marTop w:val="0"/>
          <w:marBottom w:val="0"/>
          <w:divBdr>
            <w:top w:val="none" w:sz="0" w:space="0" w:color="auto"/>
            <w:left w:val="none" w:sz="0" w:space="0" w:color="auto"/>
            <w:bottom w:val="none" w:sz="0" w:space="0" w:color="auto"/>
            <w:right w:val="none" w:sz="0" w:space="0" w:color="auto"/>
          </w:divBdr>
        </w:div>
        <w:div w:id="281811098">
          <w:marLeft w:val="0"/>
          <w:marRight w:val="0"/>
          <w:marTop w:val="0"/>
          <w:marBottom w:val="0"/>
          <w:divBdr>
            <w:top w:val="none" w:sz="0" w:space="0" w:color="auto"/>
            <w:left w:val="none" w:sz="0" w:space="0" w:color="auto"/>
            <w:bottom w:val="none" w:sz="0" w:space="0" w:color="auto"/>
            <w:right w:val="none" w:sz="0" w:space="0" w:color="auto"/>
          </w:divBdr>
        </w:div>
        <w:div w:id="1817065370">
          <w:marLeft w:val="0"/>
          <w:marRight w:val="0"/>
          <w:marTop w:val="0"/>
          <w:marBottom w:val="0"/>
          <w:divBdr>
            <w:top w:val="none" w:sz="0" w:space="0" w:color="auto"/>
            <w:left w:val="none" w:sz="0" w:space="0" w:color="auto"/>
            <w:bottom w:val="none" w:sz="0" w:space="0" w:color="auto"/>
            <w:right w:val="none" w:sz="0" w:space="0" w:color="auto"/>
          </w:divBdr>
        </w:div>
        <w:div w:id="344863933">
          <w:marLeft w:val="0"/>
          <w:marRight w:val="0"/>
          <w:marTop w:val="0"/>
          <w:marBottom w:val="0"/>
          <w:divBdr>
            <w:top w:val="none" w:sz="0" w:space="0" w:color="auto"/>
            <w:left w:val="none" w:sz="0" w:space="0" w:color="auto"/>
            <w:bottom w:val="none" w:sz="0" w:space="0" w:color="auto"/>
            <w:right w:val="none" w:sz="0" w:space="0" w:color="auto"/>
          </w:divBdr>
        </w:div>
        <w:div w:id="1510292894">
          <w:marLeft w:val="0"/>
          <w:marRight w:val="0"/>
          <w:marTop w:val="0"/>
          <w:marBottom w:val="0"/>
          <w:divBdr>
            <w:top w:val="none" w:sz="0" w:space="0" w:color="auto"/>
            <w:left w:val="none" w:sz="0" w:space="0" w:color="auto"/>
            <w:bottom w:val="none" w:sz="0" w:space="0" w:color="auto"/>
            <w:right w:val="none" w:sz="0" w:space="0" w:color="auto"/>
          </w:divBdr>
        </w:div>
        <w:div w:id="2049719207">
          <w:marLeft w:val="0"/>
          <w:marRight w:val="0"/>
          <w:marTop w:val="0"/>
          <w:marBottom w:val="0"/>
          <w:divBdr>
            <w:top w:val="none" w:sz="0" w:space="0" w:color="auto"/>
            <w:left w:val="none" w:sz="0" w:space="0" w:color="auto"/>
            <w:bottom w:val="none" w:sz="0" w:space="0" w:color="auto"/>
            <w:right w:val="none" w:sz="0" w:space="0" w:color="auto"/>
          </w:divBdr>
        </w:div>
        <w:div w:id="124781418">
          <w:marLeft w:val="0"/>
          <w:marRight w:val="0"/>
          <w:marTop w:val="0"/>
          <w:marBottom w:val="0"/>
          <w:divBdr>
            <w:top w:val="none" w:sz="0" w:space="0" w:color="auto"/>
            <w:left w:val="none" w:sz="0" w:space="0" w:color="auto"/>
            <w:bottom w:val="none" w:sz="0" w:space="0" w:color="auto"/>
            <w:right w:val="none" w:sz="0" w:space="0" w:color="auto"/>
          </w:divBdr>
        </w:div>
        <w:div w:id="1943760322">
          <w:marLeft w:val="0"/>
          <w:marRight w:val="0"/>
          <w:marTop w:val="0"/>
          <w:marBottom w:val="0"/>
          <w:divBdr>
            <w:top w:val="none" w:sz="0" w:space="0" w:color="auto"/>
            <w:left w:val="none" w:sz="0" w:space="0" w:color="auto"/>
            <w:bottom w:val="none" w:sz="0" w:space="0" w:color="auto"/>
            <w:right w:val="none" w:sz="0" w:space="0" w:color="auto"/>
          </w:divBdr>
        </w:div>
      </w:divsChild>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480150451">
      <w:bodyDiv w:val="1"/>
      <w:marLeft w:val="0"/>
      <w:marRight w:val="0"/>
      <w:marTop w:val="0"/>
      <w:marBottom w:val="0"/>
      <w:divBdr>
        <w:top w:val="none" w:sz="0" w:space="0" w:color="auto"/>
        <w:left w:val="none" w:sz="0" w:space="0" w:color="auto"/>
        <w:bottom w:val="none" w:sz="0" w:space="0" w:color="auto"/>
        <w:right w:val="none" w:sz="0" w:space="0" w:color="auto"/>
      </w:divBdr>
      <w:divsChild>
        <w:div w:id="699281831">
          <w:marLeft w:val="0"/>
          <w:marRight w:val="0"/>
          <w:marTop w:val="0"/>
          <w:marBottom w:val="0"/>
          <w:divBdr>
            <w:top w:val="none" w:sz="0" w:space="0" w:color="auto"/>
            <w:left w:val="none" w:sz="0" w:space="0" w:color="auto"/>
            <w:bottom w:val="none" w:sz="0" w:space="0" w:color="auto"/>
            <w:right w:val="none" w:sz="0" w:space="0" w:color="auto"/>
          </w:divBdr>
        </w:div>
        <w:div w:id="1783963549">
          <w:marLeft w:val="0"/>
          <w:marRight w:val="0"/>
          <w:marTop w:val="0"/>
          <w:marBottom w:val="0"/>
          <w:divBdr>
            <w:top w:val="none" w:sz="0" w:space="0" w:color="auto"/>
            <w:left w:val="none" w:sz="0" w:space="0" w:color="auto"/>
            <w:bottom w:val="none" w:sz="0" w:space="0" w:color="auto"/>
            <w:right w:val="none" w:sz="0" w:space="0" w:color="auto"/>
          </w:divBdr>
        </w:div>
        <w:div w:id="1467775209">
          <w:marLeft w:val="0"/>
          <w:marRight w:val="0"/>
          <w:marTop w:val="0"/>
          <w:marBottom w:val="0"/>
          <w:divBdr>
            <w:top w:val="none" w:sz="0" w:space="0" w:color="auto"/>
            <w:left w:val="none" w:sz="0" w:space="0" w:color="auto"/>
            <w:bottom w:val="none" w:sz="0" w:space="0" w:color="auto"/>
            <w:right w:val="none" w:sz="0" w:space="0" w:color="auto"/>
          </w:divBdr>
        </w:div>
      </w:divsChild>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sChild>
        <w:div w:id="813907261">
          <w:marLeft w:val="0"/>
          <w:marRight w:val="0"/>
          <w:marTop w:val="0"/>
          <w:marBottom w:val="0"/>
          <w:divBdr>
            <w:top w:val="none" w:sz="0" w:space="0" w:color="auto"/>
            <w:left w:val="none" w:sz="0" w:space="0" w:color="auto"/>
            <w:bottom w:val="none" w:sz="0" w:space="0" w:color="auto"/>
            <w:right w:val="none" w:sz="0" w:space="0" w:color="auto"/>
          </w:divBdr>
        </w:div>
        <w:div w:id="1555192357">
          <w:marLeft w:val="0"/>
          <w:marRight w:val="0"/>
          <w:marTop w:val="0"/>
          <w:marBottom w:val="0"/>
          <w:divBdr>
            <w:top w:val="none" w:sz="0" w:space="0" w:color="auto"/>
            <w:left w:val="none" w:sz="0" w:space="0" w:color="auto"/>
            <w:bottom w:val="none" w:sz="0" w:space="0" w:color="auto"/>
            <w:right w:val="none" w:sz="0" w:space="0" w:color="auto"/>
          </w:divBdr>
        </w:div>
      </w:divsChild>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main?base=LAW;n=111900;fld=134;dst=101150" TargetMode="External"/><Relationship Id="rId18" Type="http://schemas.openxmlformats.org/officeDocument/2006/relationships/hyperlink" Target="consultantplus://offline/main?base=ROS;n=117072;fld=134;dst=1008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main?base=ROS;n=117072;fld=134;dst=100826" TargetMode="External"/><Relationship Id="rId7" Type="http://schemas.openxmlformats.org/officeDocument/2006/relationships/endnotes" Target="endnotes.xml"/><Relationship Id="rId12" Type="http://schemas.openxmlformats.org/officeDocument/2006/relationships/hyperlink" Target="consultantplus://offline/main?base=LAW;n=112800;fld=134;dst=101052" TargetMode="External"/><Relationship Id="rId17" Type="http://schemas.openxmlformats.org/officeDocument/2006/relationships/hyperlink" Target="consultantplus://offline/main?base=ROS;n=29306;fld=134;dst=10004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main?base=LAW;n=10174;fld=134" TargetMode="External"/><Relationship Id="rId20" Type="http://schemas.openxmlformats.org/officeDocument/2006/relationships/hyperlink" Target="consultantplus://offline/main?base=ROS;n=117072;fld=134;dst=1008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1908;fld=134;dst=10051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18CDBD4E48DDE060849E25FDD068065759C2081BDAA9CD6F52BBBBA350A6EEBBA70147FDF6EAA19AF8ECDED6EB91475F7A8F295E4201J"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consultantplus://offline/main?base=ROS;n=117072;fld=134;dst=10082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RLAW071;n=76839;fld=134;dst=100721"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C6C5DF-DA39-4657-9E89-BB7189DA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170</Pages>
  <Words>42426</Words>
  <Characters>241830</Characters>
  <Application>Microsoft Office Word</Application>
  <DocSecurity>0</DocSecurity>
  <Lines>2015</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283689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Irina N. Tukina</cp:lastModifiedBy>
  <cp:revision>4</cp:revision>
  <cp:lastPrinted>2022-05-12T09:32:00Z</cp:lastPrinted>
  <dcterms:created xsi:type="dcterms:W3CDTF">2022-05-12T09:24:00Z</dcterms:created>
  <dcterms:modified xsi:type="dcterms:W3CDTF">2022-05-12T10:29:00Z</dcterms:modified>
</cp:coreProperties>
</file>