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5D2619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5D2619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A31371" w:rsidRPr="006072DD" w:rsidRDefault="00A31371" w:rsidP="006072DD">
      <w:pPr>
        <w:ind w:firstLine="709"/>
        <w:jc w:val="center"/>
        <w:rPr>
          <w:rFonts w:ascii="Liberation Serif" w:hAnsi="Liberation Serif"/>
        </w:rPr>
      </w:pPr>
    </w:p>
    <w:p w:rsidR="00A31371" w:rsidRPr="00A31371" w:rsidRDefault="00A31371" w:rsidP="00A3137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A31371">
        <w:rPr>
          <w:rFonts w:ascii="Liberation Serif" w:hAnsi="Liberation Serif"/>
          <w:b/>
        </w:rPr>
        <w:t>О внесении изменения в Примерное положение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утвержденное постановлением администрации Невьянского городского округа от 24.03.2021 № 359-п</w:t>
      </w:r>
    </w:p>
    <w:p w:rsidR="00A31371" w:rsidRDefault="00A31371" w:rsidP="008470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8470DD" w:rsidRPr="004D7EFA" w:rsidRDefault="008470DD" w:rsidP="008470D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</w:rPr>
      </w:pPr>
      <w:r w:rsidRPr="004D7EFA">
        <w:rPr>
          <w:rFonts w:ascii="Liberation Serif" w:hAnsi="Liberation Serif"/>
          <w:sz w:val="25"/>
          <w:szCs w:val="25"/>
        </w:rPr>
        <w:t>В</w:t>
      </w:r>
      <w:r w:rsidRPr="004D7EFA">
        <w:rPr>
          <w:rFonts w:ascii="Liberation Serif" w:eastAsia="Calibri" w:hAnsi="Liberation Serif" w:cs="Liberation Serif"/>
          <w:sz w:val="25"/>
          <w:szCs w:val="25"/>
        </w:rPr>
        <w:t xml:space="preserve"> соответствии с </w:t>
      </w:r>
      <w:hyperlink r:id="rId7" w:history="1">
        <w:r w:rsidRPr="004D7EFA">
          <w:rPr>
            <w:rFonts w:ascii="Liberation Serif" w:eastAsia="Calibri" w:hAnsi="Liberation Serif" w:cs="Liberation Serif"/>
            <w:sz w:val="25"/>
            <w:szCs w:val="25"/>
          </w:rPr>
          <w:t>частью 11 статьи 3</w:t>
        </w:r>
      </w:hyperlink>
      <w:r w:rsidRPr="004D7EFA">
        <w:rPr>
          <w:rFonts w:ascii="Liberation Serif" w:eastAsia="Calibri" w:hAnsi="Liberation Serif" w:cs="Liberation Serif"/>
          <w:sz w:val="25"/>
          <w:szCs w:val="25"/>
        </w:rPr>
        <w:t xml:space="preserve"> Федерального закона от 30 апреля 2021 года </w:t>
      </w:r>
      <w:r w:rsidR="00406C9E">
        <w:rPr>
          <w:rFonts w:ascii="Liberation Serif" w:eastAsia="Calibri" w:hAnsi="Liberation Serif" w:cs="Liberation Serif"/>
          <w:sz w:val="25"/>
          <w:szCs w:val="25"/>
        </w:rPr>
        <w:t>№ </w:t>
      </w:r>
      <w:r w:rsidRPr="004D7EFA">
        <w:rPr>
          <w:rFonts w:ascii="Liberation Serif" w:eastAsia="Calibri" w:hAnsi="Liberation Serif" w:cs="Liberation Serif"/>
          <w:sz w:val="25"/>
          <w:szCs w:val="25"/>
        </w:rPr>
        <w:t xml:space="preserve">127-ФЗ «О внесении изменений в Федеральный закон «О физической культуре </w:t>
      </w:r>
      <w:r w:rsidR="00406C9E">
        <w:rPr>
          <w:rFonts w:ascii="Liberation Serif" w:eastAsia="Calibri" w:hAnsi="Liberation Serif" w:cs="Liberation Serif"/>
          <w:sz w:val="25"/>
          <w:szCs w:val="25"/>
        </w:rPr>
        <w:t xml:space="preserve">            </w:t>
      </w:r>
      <w:r w:rsidRPr="004D7EFA">
        <w:rPr>
          <w:rFonts w:ascii="Liberation Serif" w:eastAsia="Calibri" w:hAnsi="Liberation Serif" w:cs="Liberation Serif"/>
          <w:sz w:val="25"/>
          <w:szCs w:val="25"/>
        </w:rPr>
        <w:t xml:space="preserve">и спорте в Российской Федерации», руководствуясь Порядком признания лиц, переведенных на должности тренера-преподавателя, старшего тренера-преподавателя </w:t>
      </w:r>
      <w:r w:rsidR="00406C9E">
        <w:rPr>
          <w:rFonts w:ascii="Liberation Serif" w:eastAsia="Calibri" w:hAnsi="Liberation Serif" w:cs="Liberation Serif"/>
          <w:sz w:val="25"/>
          <w:szCs w:val="25"/>
        </w:rPr>
        <w:t xml:space="preserve">     </w:t>
      </w:r>
      <w:r w:rsidRPr="004D7EFA">
        <w:rPr>
          <w:rFonts w:ascii="Liberation Serif" w:eastAsia="Calibri" w:hAnsi="Liberation Serif" w:cs="Liberation Serif"/>
          <w:sz w:val="25"/>
          <w:szCs w:val="25"/>
        </w:rPr>
        <w:t>и имеющих квалификационные категории тренеров, лицами, имеющими квалификационные кате</w:t>
      </w:r>
      <w:r w:rsidR="009138D6">
        <w:rPr>
          <w:rFonts w:ascii="Liberation Serif" w:eastAsia="Calibri" w:hAnsi="Liberation Serif" w:cs="Liberation Serif"/>
          <w:sz w:val="25"/>
          <w:szCs w:val="25"/>
        </w:rPr>
        <w:t>гории педагогических работников, утвержденным</w:t>
      </w:r>
      <w:r w:rsidRPr="004D7EFA">
        <w:rPr>
          <w:rFonts w:ascii="Liberation Serif" w:eastAsia="Calibri" w:hAnsi="Liberation Serif" w:cs="Liberation Serif"/>
          <w:sz w:val="25"/>
          <w:szCs w:val="25"/>
        </w:rPr>
        <w:t xml:space="preserve"> приказом </w:t>
      </w:r>
      <w:r w:rsidR="00406C9E">
        <w:rPr>
          <w:rFonts w:ascii="Liberation Serif" w:eastAsia="Calibri" w:hAnsi="Liberation Serif" w:cs="Liberation Serif"/>
          <w:sz w:val="25"/>
          <w:szCs w:val="25"/>
        </w:rPr>
        <w:t xml:space="preserve">       </w:t>
      </w:r>
      <w:r w:rsidRPr="004D7EFA">
        <w:rPr>
          <w:rFonts w:ascii="Liberation Serif" w:eastAsia="Calibri" w:hAnsi="Liberation Serif" w:cs="Liberation Serif"/>
          <w:sz w:val="25"/>
          <w:szCs w:val="25"/>
        </w:rPr>
        <w:t>от 27.07.2022  № 623 Министерства просвещения Российской Федерации</w:t>
      </w:r>
      <w:r w:rsidRPr="004D7EFA">
        <w:rPr>
          <w:rFonts w:ascii="Liberation Serif" w:hAnsi="Liberation Serif"/>
          <w:sz w:val="25"/>
          <w:szCs w:val="25"/>
        </w:rPr>
        <w:t xml:space="preserve">,  статьями 31, 46 Устава Невьянского городского округа </w:t>
      </w:r>
    </w:p>
    <w:p w:rsidR="008470DD" w:rsidRPr="004D7EFA" w:rsidRDefault="008470DD" w:rsidP="008470DD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8470DD" w:rsidRPr="004D7EFA" w:rsidRDefault="008470DD" w:rsidP="008470DD">
      <w:pPr>
        <w:rPr>
          <w:rFonts w:ascii="Liberation Serif" w:hAnsi="Liberation Serif"/>
          <w:b/>
          <w:sz w:val="25"/>
          <w:szCs w:val="25"/>
        </w:rPr>
      </w:pPr>
      <w:r w:rsidRPr="004D7EFA">
        <w:rPr>
          <w:rFonts w:ascii="Liberation Serif" w:hAnsi="Liberation Serif"/>
          <w:b/>
          <w:sz w:val="25"/>
          <w:szCs w:val="25"/>
        </w:rPr>
        <w:t>ПОСТАНОВЛЯЕТ:</w:t>
      </w:r>
    </w:p>
    <w:p w:rsidR="008470DD" w:rsidRPr="004D7EFA" w:rsidRDefault="008470DD" w:rsidP="008470DD">
      <w:pPr>
        <w:rPr>
          <w:rFonts w:ascii="Liberation Serif" w:hAnsi="Liberation Serif"/>
          <w:b/>
          <w:sz w:val="25"/>
          <w:szCs w:val="25"/>
        </w:rPr>
      </w:pPr>
    </w:p>
    <w:p w:rsidR="008470DD" w:rsidRPr="004D7EFA" w:rsidRDefault="004D7EFA" w:rsidP="008470DD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Внести изменение</w:t>
      </w:r>
      <w:r w:rsidR="008470DD" w:rsidRPr="004D7EFA">
        <w:rPr>
          <w:rFonts w:ascii="Liberation Serif" w:hAnsi="Liberation Serif"/>
          <w:sz w:val="25"/>
          <w:szCs w:val="25"/>
        </w:rPr>
        <w:t xml:space="preserve"> в Примерное положение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утвержденное постановлением администрации Невьянского городского округа </w:t>
      </w:r>
      <w:r>
        <w:rPr>
          <w:rFonts w:ascii="Liberation Serif" w:hAnsi="Liberation Serif"/>
          <w:sz w:val="25"/>
          <w:szCs w:val="25"/>
        </w:rPr>
        <w:t xml:space="preserve">               </w:t>
      </w:r>
      <w:r w:rsidR="008470DD" w:rsidRPr="004D7EFA">
        <w:rPr>
          <w:rFonts w:ascii="Liberation Serif" w:hAnsi="Liberation Serif"/>
          <w:sz w:val="25"/>
          <w:szCs w:val="25"/>
        </w:rPr>
        <w:t>от 24.03.2021 № </w:t>
      </w:r>
      <w:r w:rsidRPr="004D7EFA">
        <w:rPr>
          <w:rFonts w:ascii="Liberation Serif" w:hAnsi="Liberation Serif"/>
          <w:sz w:val="25"/>
          <w:szCs w:val="25"/>
        </w:rPr>
        <w:t xml:space="preserve">359-п, главу 2 дополнить пунктом </w:t>
      </w:r>
      <w:r w:rsidR="001142D9">
        <w:rPr>
          <w:rFonts w:ascii="Liberation Serif" w:hAnsi="Liberation Serif"/>
          <w:sz w:val="25"/>
          <w:szCs w:val="25"/>
        </w:rPr>
        <w:t>21-</w:t>
      </w:r>
      <w:r w:rsidR="009138D6">
        <w:rPr>
          <w:rFonts w:ascii="Liberation Serif" w:hAnsi="Liberation Serif"/>
          <w:sz w:val="25"/>
          <w:szCs w:val="25"/>
        </w:rPr>
        <w:t xml:space="preserve">1 </w:t>
      </w:r>
      <w:r w:rsidRPr="004D7EFA">
        <w:rPr>
          <w:rFonts w:ascii="Liberation Serif" w:hAnsi="Liberation Serif"/>
          <w:sz w:val="25"/>
          <w:szCs w:val="25"/>
        </w:rPr>
        <w:t>следующего содержания</w:t>
      </w:r>
      <w:r w:rsidR="008470DD" w:rsidRPr="004D7EFA">
        <w:rPr>
          <w:rFonts w:ascii="Liberation Serif" w:hAnsi="Liberation Serif"/>
          <w:sz w:val="25"/>
          <w:szCs w:val="25"/>
        </w:rPr>
        <w:t>:</w:t>
      </w:r>
    </w:p>
    <w:p w:rsidR="008470DD" w:rsidRPr="004D7EFA" w:rsidRDefault="004D7EFA" w:rsidP="004D7EF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</w:rPr>
      </w:pPr>
      <w:r w:rsidRPr="004D7EFA">
        <w:rPr>
          <w:rFonts w:ascii="Liberation Serif" w:hAnsi="Liberation Serif"/>
          <w:sz w:val="25"/>
          <w:szCs w:val="25"/>
        </w:rPr>
        <w:t xml:space="preserve"> </w:t>
      </w:r>
      <w:r w:rsidR="001142D9">
        <w:rPr>
          <w:rFonts w:ascii="Liberation Serif" w:hAnsi="Liberation Serif"/>
          <w:sz w:val="25"/>
          <w:szCs w:val="25"/>
        </w:rPr>
        <w:t>«21-</w:t>
      </w:r>
      <w:r w:rsidR="008470DD" w:rsidRPr="004D7EFA">
        <w:rPr>
          <w:rFonts w:ascii="Liberation Serif" w:hAnsi="Liberation Serif"/>
          <w:sz w:val="25"/>
          <w:szCs w:val="25"/>
        </w:rPr>
        <w:t>1</w:t>
      </w:r>
      <w:r w:rsidR="001142D9">
        <w:rPr>
          <w:rFonts w:ascii="Liberation Serif" w:hAnsi="Liberation Serif"/>
          <w:sz w:val="25"/>
          <w:szCs w:val="25"/>
        </w:rPr>
        <w:t>.</w:t>
      </w:r>
      <w:r w:rsidRPr="004D7EFA">
        <w:rPr>
          <w:rFonts w:ascii="Liberation Serif" w:hAnsi="Liberation Serif"/>
          <w:sz w:val="25"/>
          <w:szCs w:val="25"/>
        </w:rPr>
        <w:t xml:space="preserve"> </w:t>
      </w:r>
      <w:r w:rsidR="008470DD" w:rsidRPr="004D7EFA">
        <w:rPr>
          <w:rFonts w:ascii="Liberation Serif" w:eastAsia="Calibri" w:hAnsi="Liberation Serif" w:cs="Liberation Serif"/>
          <w:sz w:val="25"/>
          <w:szCs w:val="25"/>
        </w:rPr>
        <w:t>Лица, переведенные на должности тренера-преподавателя, старшего тренера-преподавателя и имеющие квалификационную категорию тренер высшей квалификационной категории, со дня перевода на указанные должности признаются лицами, имеющими высшую квалификационную категорию педагогического работника.</w:t>
      </w:r>
    </w:p>
    <w:p w:rsidR="008470DD" w:rsidRPr="004D7EFA" w:rsidRDefault="008470DD" w:rsidP="008470DD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D7EFA">
        <w:rPr>
          <w:rFonts w:ascii="Liberation Serif" w:eastAsia="Calibri" w:hAnsi="Liberation Serif" w:cs="Liberation Serif"/>
          <w:sz w:val="25"/>
          <w:szCs w:val="25"/>
        </w:rPr>
        <w:t>Лица, переведенные на должности тренера-преподавателя, старшего тренера-преподавателя и имеющие квалификационные категории тренер первой квалификационной категории или тренер второй квалификационной категории, со дня перевода на указанные должности признаются лицами, имеющими первую квалификационную категорию педагогического работника</w:t>
      </w:r>
      <w:r w:rsidR="004340D0">
        <w:rPr>
          <w:rFonts w:ascii="Liberation Serif" w:eastAsia="Calibri" w:hAnsi="Liberation Serif" w:cs="Liberation Serif"/>
          <w:sz w:val="25"/>
          <w:szCs w:val="25"/>
        </w:rPr>
        <w:t>.</w:t>
      </w:r>
      <w:r w:rsidRPr="004D7EFA">
        <w:rPr>
          <w:rFonts w:ascii="Liberation Serif" w:eastAsia="Calibri" w:hAnsi="Liberation Serif" w:cs="Liberation Serif"/>
          <w:sz w:val="25"/>
          <w:szCs w:val="25"/>
        </w:rPr>
        <w:t>».</w:t>
      </w:r>
    </w:p>
    <w:p w:rsidR="008470DD" w:rsidRPr="004D7EFA" w:rsidRDefault="004D7EFA" w:rsidP="004D7EFA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D7EFA">
        <w:rPr>
          <w:rFonts w:ascii="Liberation Serif" w:hAnsi="Liberation Serif"/>
          <w:sz w:val="25"/>
          <w:szCs w:val="25"/>
        </w:rPr>
        <w:t xml:space="preserve">Настоящее постановление вступает в силу с момента подписания </w:t>
      </w:r>
      <w:r w:rsidR="00A31371">
        <w:rPr>
          <w:rFonts w:ascii="Liberation Serif" w:hAnsi="Liberation Serif"/>
          <w:sz w:val="25"/>
          <w:szCs w:val="25"/>
        </w:rPr>
        <w:t xml:space="preserve">                         </w:t>
      </w:r>
      <w:r w:rsidRPr="004D7EFA">
        <w:rPr>
          <w:rFonts w:ascii="Liberation Serif" w:hAnsi="Liberation Serif"/>
          <w:sz w:val="25"/>
          <w:szCs w:val="25"/>
        </w:rPr>
        <w:t>и распространяет свое действие на отношения, возникшие с 01</w:t>
      </w:r>
      <w:r>
        <w:rPr>
          <w:rFonts w:ascii="Liberation Serif" w:hAnsi="Liberation Serif"/>
          <w:sz w:val="25"/>
          <w:szCs w:val="25"/>
        </w:rPr>
        <w:t xml:space="preserve"> января 2023 года.</w:t>
      </w:r>
    </w:p>
    <w:p w:rsidR="008470DD" w:rsidRDefault="008470DD" w:rsidP="008470DD">
      <w:pPr>
        <w:pStyle w:val="aa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D7EFA">
        <w:rPr>
          <w:rFonts w:ascii="Liberation Serif" w:hAnsi="Liberation Serif"/>
          <w:sz w:val="25"/>
          <w:szCs w:val="25"/>
        </w:rPr>
        <w:t xml:space="preserve">Настоящее постановление опубликовать </w:t>
      </w:r>
      <w:bookmarkStart w:id="2" w:name="_GoBack"/>
      <w:bookmarkEnd w:id="2"/>
      <w:r w:rsidRPr="004D7EFA">
        <w:rPr>
          <w:rFonts w:ascii="Liberation Serif" w:hAnsi="Liberation Serif"/>
          <w:sz w:val="25"/>
          <w:szCs w:val="25"/>
        </w:rPr>
        <w:t>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31371" w:rsidRPr="004D7EFA" w:rsidRDefault="00A31371" w:rsidP="00A31371">
      <w:pPr>
        <w:pStyle w:val="aa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:rsidTr="00CD628F">
        <w:tc>
          <w:tcPr>
            <w:tcW w:w="3284" w:type="dxa"/>
          </w:tcPr>
          <w:p w:rsidR="00414D7A" w:rsidRPr="004D7EFA" w:rsidRDefault="00414D7A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4D7EFA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:rsidR="00414D7A" w:rsidRPr="004D7EFA" w:rsidRDefault="00414D7A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4D7EFA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4D7EFA" w:rsidRDefault="00414D7A" w:rsidP="00414D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5" w:type="dxa"/>
          </w:tcPr>
          <w:p w:rsidR="004D7EFA" w:rsidRPr="00406C9E" w:rsidRDefault="004D7EFA" w:rsidP="006072DD">
            <w:pPr>
              <w:jc w:val="right"/>
              <w:rPr>
                <w:rFonts w:ascii="Liberation Serif" w:hAnsi="Liberation Serif"/>
              </w:rPr>
            </w:pPr>
          </w:p>
          <w:p w:rsidR="00414D7A" w:rsidRPr="004D7EFA" w:rsidRDefault="00414D7A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D7EFA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4D7EFA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5E2695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D0" w:rsidRDefault="006257D0" w:rsidP="00485EDB">
      <w:r>
        <w:separator/>
      </w:r>
    </w:p>
  </w:endnote>
  <w:endnote w:type="continuationSeparator" w:id="0">
    <w:p w:rsidR="006257D0" w:rsidRDefault="006257D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D0" w:rsidRDefault="006257D0" w:rsidP="00485EDB">
      <w:r>
        <w:separator/>
      </w:r>
    </w:p>
  </w:footnote>
  <w:footnote w:type="continuationSeparator" w:id="0">
    <w:p w:rsidR="006257D0" w:rsidRDefault="006257D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257D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5D2619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5D2619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5E2695">
          <w:rPr>
            <w:rFonts w:ascii="Liberation Serif" w:hAnsi="Liberation Serif"/>
            <w:noProof/>
            <w:sz w:val="20"/>
            <w:szCs w:val="20"/>
          </w:rPr>
          <w:t>2</w:t>
        </w:r>
        <w:r w:rsidR="005D2619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57D0" w:rsidP="0062652F">
    <w:r>
      <w:rPr>
        <w:rFonts w:ascii="Liberation Serif" w:hAnsi="Liberation Serif"/>
        <w:noProof/>
        <w:sz w:val="24"/>
        <w:szCs w:val="24"/>
      </w:rPr>
      <w:pict>
        <v:line id="Прямая соединительная линия 2" o:spid="_x0000_s2049" style="position:absolute;z-index:251659264;visibility:visible" from="0,3.55pt" to="484.2pt,3.55pt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0AF"/>
    <w:multiLevelType w:val="hybridMultilevel"/>
    <w:tmpl w:val="E118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9B06E6"/>
    <w:multiLevelType w:val="hybridMultilevel"/>
    <w:tmpl w:val="60B0A77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102"/>
    <w:rsid w:val="000053C9"/>
    <w:rsid w:val="000906B4"/>
    <w:rsid w:val="000962E1"/>
    <w:rsid w:val="000A2102"/>
    <w:rsid w:val="001142D9"/>
    <w:rsid w:val="001A4FDE"/>
    <w:rsid w:val="001F6886"/>
    <w:rsid w:val="002F5F92"/>
    <w:rsid w:val="00331BD7"/>
    <w:rsid w:val="00355D28"/>
    <w:rsid w:val="00361C93"/>
    <w:rsid w:val="003B7590"/>
    <w:rsid w:val="00406C9E"/>
    <w:rsid w:val="00414D7A"/>
    <w:rsid w:val="0042467D"/>
    <w:rsid w:val="00426BF7"/>
    <w:rsid w:val="004340D0"/>
    <w:rsid w:val="00485EDB"/>
    <w:rsid w:val="004D685F"/>
    <w:rsid w:val="004D7EFA"/>
    <w:rsid w:val="004E1BE3"/>
    <w:rsid w:val="004E2F83"/>
    <w:rsid w:val="004E4860"/>
    <w:rsid w:val="004F1D28"/>
    <w:rsid w:val="004F421D"/>
    <w:rsid w:val="00556C14"/>
    <w:rsid w:val="005D2619"/>
    <w:rsid w:val="005E2695"/>
    <w:rsid w:val="006072DD"/>
    <w:rsid w:val="00610F70"/>
    <w:rsid w:val="0062553F"/>
    <w:rsid w:val="006257D0"/>
    <w:rsid w:val="0062652F"/>
    <w:rsid w:val="00645949"/>
    <w:rsid w:val="0065717B"/>
    <w:rsid w:val="006A1713"/>
    <w:rsid w:val="006E2FC9"/>
    <w:rsid w:val="00706F32"/>
    <w:rsid w:val="007525FC"/>
    <w:rsid w:val="00755B63"/>
    <w:rsid w:val="007A24A2"/>
    <w:rsid w:val="007B20D4"/>
    <w:rsid w:val="007F26BA"/>
    <w:rsid w:val="00826B43"/>
    <w:rsid w:val="00830396"/>
    <w:rsid w:val="0083796C"/>
    <w:rsid w:val="008470DD"/>
    <w:rsid w:val="008F1CDE"/>
    <w:rsid w:val="009138D6"/>
    <w:rsid w:val="00927EA6"/>
    <w:rsid w:val="00951108"/>
    <w:rsid w:val="00980BD1"/>
    <w:rsid w:val="009A14B0"/>
    <w:rsid w:val="009B7FE3"/>
    <w:rsid w:val="009E0D6B"/>
    <w:rsid w:val="00A00299"/>
    <w:rsid w:val="00A31371"/>
    <w:rsid w:val="00A766E1"/>
    <w:rsid w:val="00AC1735"/>
    <w:rsid w:val="00AC2102"/>
    <w:rsid w:val="00B25D38"/>
    <w:rsid w:val="00B50F48"/>
    <w:rsid w:val="00B51721"/>
    <w:rsid w:val="00BB0186"/>
    <w:rsid w:val="00C61E34"/>
    <w:rsid w:val="00C64063"/>
    <w:rsid w:val="00C70654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C8817C"/>
  <w15:docId w15:val="{D47E2705-44C9-434B-8561-58F502C4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70DD"/>
    <w:pPr>
      <w:ind w:left="720"/>
      <w:contextualSpacing/>
    </w:pPr>
  </w:style>
  <w:style w:type="paragraph" w:styleId="ab">
    <w:name w:val="No Spacing"/>
    <w:uiPriority w:val="1"/>
    <w:qFormat/>
    <w:rsid w:val="004D7E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7A46F1F8F96D2867D380D672193CF2F710B50628B55E8D6D041CBD1E29E03EC63F6A3EF42078A431241C0C082ECFEA89E9B525F394041V76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25</cp:revision>
  <dcterms:created xsi:type="dcterms:W3CDTF">2022-07-15T12:32:00Z</dcterms:created>
  <dcterms:modified xsi:type="dcterms:W3CDTF">2023-02-06T04:54:00Z</dcterms:modified>
</cp:coreProperties>
</file>