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Оповещение</w:t>
      </w:r>
    </w:p>
    <w:p w:rsidR="0016201A" w:rsidRPr="00A54C59" w:rsidRDefault="003F100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о начале общественных обсуждений</w:t>
      </w:r>
    </w:p>
    <w:p w:rsidR="0016201A" w:rsidRPr="00A54C59" w:rsidRDefault="0016201A" w:rsidP="0016201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B86A1E" w:rsidRPr="00A54C59" w:rsidRDefault="00F67426" w:rsidP="00512E9D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соответствии со статьями 5.1,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7D569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46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</w:t>
      </w:r>
      <w:r w:rsidR="008D30B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кодекса Российской Федерации,</w:t>
      </w:r>
      <w:r w:rsidR="00BB128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положением об организации и проведении общественных обсуждений или публичных слушаний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вопросам градостроительной деятельности на территории Невьянского городского округа, утвержденным решением Думы Нев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ьянского городского округа от 24.08.2022 № 91</w:t>
      </w:r>
      <w:r w:rsidR="00CA7C1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</w:t>
      </w:r>
      <w:r w:rsidR="00E05AA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организационный комитет администрации Невьянского городского округа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информирует</w:t>
      </w:r>
      <w:r w:rsidR="002006F1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 проведении общественных обсуждений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EA237A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по</w:t>
      </w:r>
      <w:r w:rsidR="00426F82" w:rsidRPr="00426F82">
        <w:t xml:space="preserve"> </w:t>
      </w:r>
      <w:r w:rsidR="00426F82" w:rsidRPr="00426F8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подготовке проекта межевания территории в кадастровом квартале 66:15:1401002 в </w:t>
      </w:r>
      <w:r w:rsidR="00426F82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                            </w:t>
      </w:r>
      <w:r w:rsidR="00426F82" w:rsidRPr="00426F82">
        <w:rPr>
          <w:rFonts w:ascii="Liberation Serif" w:hAnsi="Liberation Serif" w:cs="Liberation Serif"/>
          <w:b/>
          <w:color w:val="000000"/>
          <w:sz w:val="24"/>
          <w:szCs w:val="24"/>
        </w:rPr>
        <w:t>п. Цементный Невьянского городского округа Свердловской области</w:t>
      </w:r>
      <w:r w:rsidR="008B0641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>»</w:t>
      </w:r>
      <w:r w:rsidR="003F2625" w:rsidRPr="00A54C59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 </w:t>
      </w:r>
      <w:r w:rsidR="00C41B8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(далее – проект).</w:t>
      </w:r>
    </w:p>
    <w:p w:rsidR="00496608" w:rsidRPr="00A54C59" w:rsidRDefault="008B0641" w:rsidP="005C0D8F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Порядок проведения общественных обсуждений 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проекту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установлен статьями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5.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, 46</w:t>
      </w:r>
      <w:r w:rsidR="0049660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Градостроительного кодекса РФ.</w:t>
      </w:r>
    </w:p>
    <w:p w:rsidR="00864988" w:rsidRPr="00A54C59" w:rsidRDefault="00864988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Организатором проведения общественных обсуждений является Организационный комитет</w:t>
      </w:r>
      <w:r w:rsidRPr="00A54C59">
        <w:rPr>
          <w:sz w:val="24"/>
          <w:szCs w:val="24"/>
        </w:rPr>
        <w:t xml:space="preserve">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округа.</w:t>
      </w:r>
    </w:p>
    <w:p w:rsidR="00AB7CEC" w:rsidRPr="00A54C59" w:rsidRDefault="00AB7CEC" w:rsidP="002D5D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Срок проведения общественных обсуждений по проекту со дня опубликования оповещения о начале общественных обсуждений до дня опубликования заключения о результатах общественных обсуждений.</w:t>
      </w:r>
    </w:p>
    <w:p w:rsidR="00CD457F" w:rsidRPr="00A54C59" w:rsidRDefault="00AB7CEC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Проект, подлежащий рассмотрению на общественных обсуждениях и информационные материалы к нему, будут размещены в 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разделе «Публичные слушания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общественные обсуждения</w:t>
      </w:r>
      <w:r w:rsidR="0083611F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16201A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офици</w:t>
      </w:r>
      <w:r w:rsidR="003A1EBE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альном сайте </w:t>
      </w:r>
      <w:r w:rsidR="00A86BC0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 в информационно-телекоммуникационной сети «Интернет» -www.nevyansk66.ru.</w:t>
      </w:r>
    </w:p>
    <w:p w:rsidR="004C50C8" w:rsidRPr="00A54C59" w:rsidRDefault="00943744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период с </w:t>
      </w:r>
      <w:r w:rsidRPr="00943744">
        <w:rPr>
          <w:rFonts w:ascii="Liberation Serif" w:eastAsia="Times New Roman" w:hAnsi="Liberation Serif" w:cs="Times New Roman"/>
          <w:sz w:val="24"/>
          <w:szCs w:val="24"/>
          <w:lang w:eastAsia="ru-RU"/>
        </w:rPr>
        <w:t>11</w:t>
      </w:r>
      <w:r w:rsidR="006340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ноября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2022 года </w:t>
      </w:r>
      <w:r w:rsidR="002A1F64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30</w:t>
      </w:r>
      <w:r w:rsidR="006340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ноя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бря 2022 года будет открыта экспозиция по проекту, подлежащему рассмотрению на общественных обсуждениях. Ознакомиться с экспозицией можно</w:t>
      </w:r>
      <w:r w:rsidR="00586116" w:rsidRPr="00A54C59">
        <w:rPr>
          <w:sz w:val="24"/>
          <w:szCs w:val="24"/>
        </w:rPr>
        <w:t xml:space="preserve">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около здания 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 в здании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адми</w:t>
      </w:r>
      <w:r w:rsidR="00BB1CB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нистрации 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адресу:</w:t>
      </w:r>
      <w:r w:rsidR="00514E3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E74A0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Невьянский район, поселок Цементный, улица Ленина, 35</w:t>
      </w:r>
      <w:r w:rsidR="00586116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(посещение экспозиции возможно в рабочие дни с 09.00 до 16.00 часов).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Участники общественных обсуждений, прошедшие идентификацию в соответствии с п. 12 статьи 5.1 Градостроительного кодекса Российской Федерации вправе вносить предложения и замечания, касающиеся проекта, подлежащего рассмотрению на общественных обсуждениях.</w:t>
      </w:r>
    </w:p>
    <w:p w:rsidR="00FE0ED7" w:rsidRPr="00A54C59" w:rsidRDefault="004C50C8" w:rsidP="00DC5A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Участниками общественных обсуждений по проекту</w:t>
      </w:r>
      <w:r w:rsidR="0063406F" w:rsidRPr="006340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межевания территории в кадастровом квартале 66:15:1401002 в п. Цементный Невьянского городского округа Свердловской области</w:t>
      </w:r>
      <w:r w:rsidR="00FE0ED7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 </w:t>
      </w:r>
      <w:r w:rsidR="00DC5AF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Прием предложений и замечаний, касающихся проекта, от физических и юридических лиц осуществляется со дня опубликов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ания настоящего оповещения до </w:t>
      </w:r>
      <w:r w:rsidR="0024217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</w:t>
      </w:r>
      <w:r w:rsidR="00943744">
        <w:rPr>
          <w:rFonts w:ascii="Liberation Serif" w:eastAsia="Times New Roman" w:hAnsi="Liberation Serif" w:cs="Times New Roman"/>
          <w:sz w:val="24"/>
          <w:szCs w:val="24"/>
          <w:lang w:eastAsia="ru-RU"/>
        </w:rPr>
        <w:t>30</w:t>
      </w:r>
      <w:r w:rsidR="0063406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но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ября 2022 года.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Предложения принимаются:</w:t>
      </w:r>
    </w:p>
    <w:p w:rsidR="004C50C8" w:rsidRPr="00A54C59" w:rsidRDefault="008937CB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посредством официал</w:t>
      </w:r>
      <w:r w:rsidR="00F41802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ьного сайта Невьянского городского округа в информационно-телекоммуникационной сети «Интернет» -www.nevyansk66.ru</w:t>
      </w:r>
      <w:r w:rsidR="004C50C8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 письменной форме в адрес организатора общественных обсуждений по адресу:</w:t>
      </w:r>
      <w:r w:rsidR="008937CB" w:rsidRPr="00A54C59">
        <w:rPr>
          <w:sz w:val="24"/>
          <w:szCs w:val="24"/>
        </w:rPr>
        <w:t xml:space="preserve"> </w:t>
      </w:r>
      <w:r w:rsidR="008937CB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 Невьянск, улица Кирова, 1, кабинет 304 (в рабочие дни с 09.00 до 12.00 и 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; </w:t>
      </w:r>
    </w:p>
    <w:p w:rsidR="004C50C8" w:rsidRPr="00A54C59" w:rsidRDefault="004C50C8" w:rsidP="004C50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посредством записи в журнале учета посетителей экспозиции проекта, подлежащего рассмотрению </w:t>
      </w:r>
      <w:r w:rsidR="00A54C59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общественных обсуждениях, по 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адресу: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53781F" w:rsidRPr="0053781F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Невьянский район, поселок Цементный, улица Ленина, 35</w:t>
      </w:r>
      <w:r w:rsidR="0053781F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кабинет 7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(в рабочие дни с 09.00 до 12.0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0 и </w:t>
      </w:r>
      <w:r w:rsidR="00D5690C"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>с 13.00 до 16.00 часов)</w:t>
      </w: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 </w:t>
      </w:r>
    </w:p>
    <w:p w:rsidR="004C50C8" w:rsidRPr="00A54C59" w:rsidRDefault="004C50C8" w:rsidP="00A54C5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Запись в журнале учета посетителей экспозиции осуществляется только при наличии паспорта гражданина Российской Федерации либо иного документа, заменяющего паспорт гражданина Российской Федерации, установленного </w:t>
      </w:r>
      <w:r w:rsidR="00A54C5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федеральным законодательством. </w:t>
      </w:r>
    </w:p>
    <w:p w:rsidR="004C50C8" w:rsidRDefault="004C50C8" w:rsidP="00A54C59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C50C8" w:rsidRDefault="004C50C8" w:rsidP="00AB7CE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51609" w:rsidRPr="00C51609" w:rsidRDefault="00AC5502">
      <w:bookmarkStart w:id="0" w:name="_GoBack"/>
      <w:bookmarkEnd w:id="0"/>
    </w:p>
    <w:sectPr w:rsidR="00C51609" w:rsidRPr="00C51609" w:rsidSect="008D30B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1A"/>
    <w:rsid w:val="0000240E"/>
    <w:rsid w:val="000368EF"/>
    <w:rsid w:val="00081CA2"/>
    <w:rsid w:val="000B4689"/>
    <w:rsid w:val="000D6CDE"/>
    <w:rsid w:val="000F74F0"/>
    <w:rsid w:val="0011078D"/>
    <w:rsid w:val="00157571"/>
    <w:rsid w:val="0016201A"/>
    <w:rsid w:val="00167B47"/>
    <w:rsid w:val="001752A5"/>
    <w:rsid w:val="00194A09"/>
    <w:rsid w:val="001C3772"/>
    <w:rsid w:val="002006F1"/>
    <w:rsid w:val="00223D57"/>
    <w:rsid w:val="0023301A"/>
    <w:rsid w:val="00242178"/>
    <w:rsid w:val="002A1F64"/>
    <w:rsid w:val="002C27AE"/>
    <w:rsid w:val="002D5DB9"/>
    <w:rsid w:val="003027C0"/>
    <w:rsid w:val="00302B2D"/>
    <w:rsid w:val="00305B96"/>
    <w:rsid w:val="00307080"/>
    <w:rsid w:val="00321234"/>
    <w:rsid w:val="003A050A"/>
    <w:rsid w:val="003A1EBE"/>
    <w:rsid w:val="003C37DE"/>
    <w:rsid w:val="003C5652"/>
    <w:rsid w:val="003F100A"/>
    <w:rsid w:val="003F2625"/>
    <w:rsid w:val="00426F82"/>
    <w:rsid w:val="00441C2C"/>
    <w:rsid w:val="0046062E"/>
    <w:rsid w:val="00490873"/>
    <w:rsid w:val="00496608"/>
    <w:rsid w:val="004C50C8"/>
    <w:rsid w:val="004E72A8"/>
    <w:rsid w:val="00512E9D"/>
    <w:rsid w:val="00514E35"/>
    <w:rsid w:val="0053781F"/>
    <w:rsid w:val="00586116"/>
    <w:rsid w:val="005C0D8F"/>
    <w:rsid w:val="005D3141"/>
    <w:rsid w:val="0063406F"/>
    <w:rsid w:val="00681038"/>
    <w:rsid w:val="006C2DB8"/>
    <w:rsid w:val="006F2839"/>
    <w:rsid w:val="00704CB2"/>
    <w:rsid w:val="007311D9"/>
    <w:rsid w:val="00736481"/>
    <w:rsid w:val="0076326C"/>
    <w:rsid w:val="007A37DC"/>
    <w:rsid w:val="007A436F"/>
    <w:rsid w:val="007A6F13"/>
    <w:rsid w:val="007D301B"/>
    <w:rsid w:val="007D5699"/>
    <w:rsid w:val="00806891"/>
    <w:rsid w:val="00832335"/>
    <w:rsid w:val="0083611F"/>
    <w:rsid w:val="00864988"/>
    <w:rsid w:val="00892935"/>
    <w:rsid w:val="008937CB"/>
    <w:rsid w:val="008A3CD2"/>
    <w:rsid w:val="008B0641"/>
    <w:rsid w:val="008D30BF"/>
    <w:rsid w:val="00900433"/>
    <w:rsid w:val="00907F63"/>
    <w:rsid w:val="00943744"/>
    <w:rsid w:val="0094600B"/>
    <w:rsid w:val="009E4C89"/>
    <w:rsid w:val="00A13922"/>
    <w:rsid w:val="00A54C59"/>
    <w:rsid w:val="00A60F49"/>
    <w:rsid w:val="00A65386"/>
    <w:rsid w:val="00A853C2"/>
    <w:rsid w:val="00A86BC0"/>
    <w:rsid w:val="00AB7CEC"/>
    <w:rsid w:val="00AC4B90"/>
    <w:rsid w:val="00AC5502"/>
    <w:rsid w:val="00B06E9F"/>
    <w:rsid w:val="00B73652"/>
    <w:rsid w:val="00B86A1E"/>
    <w:rsid w:val="00BB128A"/>
    <w:rsid w:val="00BB1CB1"/>
    <w:rsid w:val="00BE74A0"/>
    <w:rsid w:val="00C2250E"/>
    <w:rsid w:val="00C41B88"/>
    <w:rsid w:val="00CA7C1E"/>
    <w:rsid w:val="00CD457F"/>
    <w:rsid w:val="00CD74FA"/>
    <w:rsid w:val="00D05158"/>
    <w:rsid w:val="00D226EE"/>
    <w:rsid w:val="00D46B33"/>
    <w:rsid w:val="00D5340D"/>
    <w:rsid w:val="00D5690C"/>
    <w:rsid w:val="00D80351"/>
    <w:rsid w:val="00D93FFB"/>
    <w:rsid w:val="00DC5AF9"/>
    <w:rsid w:val="00DE3F9A"/>
    <w:rsid w:val="00E05AAA"/>
    <w:rsid w:val="00E12EE0"/>
    <w:rsid w:val="00E13461"/>
    <w:rsid w:val="00E31D8B"/>
    <w:rsid w:val="00E5241B"/>
    <w:rsid w:val="00E62A7B"/>
    <w:rsid w:val="00EA237A"/>
    <w:rsid w:val="00ED2FD1"/>
    <w:rsid w:val="00F04240"/>
    <w:rsid w:val="00F41802"/>
    <w:rsid w:val="00F67426"/>
    <w:rsid w:val="00FA0A2E"/>
    <w:rsid w:val="00FB74B3"/>
    <w:rsid w:val="00FE0ED7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8421E-1CBC-42F2-A90E-4BD21AA1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1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7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6A44B-A44E-44CF-9EDF-7FBA5AE7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Е.Р.</dc:creator>
  <cp:lastModifiedBy>Irina N. Tukina</cp:lastModifiedBy>
  <cp:revision>3</cp:revision>
  <cp:lastPrinted>2022-09-26T05:05:00Z</cp:lastPrinted>
  <dcterms:created xsi:type="dcterms:W3CDTF">2022-11-03T03:12:00Z</dcterms:created>
  <dcterms:modified xsi:type="dcterms:W3CDTF">2022-11-03T03:13:00Z</dcterms:modified>
</cp:coreProperties>
</file>