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3"/>
        <w:gridCol w:w="1232"/>
        <w:gridCol w:w="625"/>
        <w:gridCol w:w="624"/>
        <w:gridCol w:w="623"/>
        <w:gridCol w:w="623"/>
        <w:gridCol w:w="623"/>
        <w:gridCol w:w="623"/>
        <w:gridCol w:w="623"/>
        <w:gridCol w:w="623"/>
        <w:gridCol w:w="8325"/>
      </w:tblGrid>
      <w:tr w:rsidR="008C6C97" w:rsidRPr="00380A08" w:rsidTr="00380A08">
        <w:trPr>
          <w:trHeight w:val="139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08" w:rsidRPr="00380A08" w:rsidRDefault="00380A08" w:rsidP="00F46620">
            <w:pPr>
              <w:spacing w:after="0" w:line="240" w:lineRule="auto"/>
              <w:ind w:left="3471"/>
              <w:contextualSpacing w:val="0"/>
              <w:rPr>
                <w:rFonts w:ascii="Liberation Serif" w:hAnsi="Liberation Serif" w:cs="Arial"/>
                <w:sz w:val="24"/>
                <w:szCs w:val="24"/>
              </w:rPr>
            </w:pPr>
            <w:r w:rsidRPr="00380A08">
              <w:rPr>
                <w:rFonts w:ascii="Liberation Serif" w:hAnsi="Liberation Serif" w:cs="Arial"/>
                <w:sz w:val="24"/>
                <w:szCs w:val="24"/>
              </w:rPr>
              <w:t>Приложение №1                                                                                                                  к постановлению администрации                                                                                              Невьянского городского округа                                                                                             от __________ № __________                                                             «Приложение № 2 к муниципальной программе                                                                              «Развитие системы образования в Невьянском городском округе до 2024 года»</w:t>
            </w:r>
          </w:p>
          <w:p w:rsidR="008C6C97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  <w:p w:rsidR="00F46620" w:rsidRPr="00380A08" w:rsidRDefault="00F46620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380A08" w:rsidRPr="00380A08" w:rsidTr="0007655B">
        <w:trPr>
          <w:trHeight w:val="1357"/>
        </w:trPr>
        <w:tc>
          <w:tcPr>
            <w:tcW w:w="149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08" w:rsidRP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80A08">
              <w:rPr>
                <w:rFonts w:ascii="Liberation Serif" w:hAnsi="Liberation Serif"/>
                <w:b/>
                <w:bCs/>
                <w:sz w:val="28"/>
                <w:szCs w:val="28"/>
              </w:rPr>
              <w:t>ЦЕЛИ, ЗАДАЧИ И ЦЕЛЕВЫЕ ПОКАЗАТЕЛИ</w:t>
            </w:r>
          </w:p>
          <w:p w:rsidR="00380A08" w:rsidRP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80A08">
              <w:rPr>
                <w:rFonts w:ascii="Liberation Serif" w:hAnsi="Liberation Serif"/>
                <w:b/>
                <w:bCs/>
                <w:sz w:val="28"/>
                <w:szCs w:val="28"/>
              </w:rPr>
              <w:t>реализации муниципальной программы</w:t>
            </w:r>
          </w:p>
          <w:p w:rsid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80A08">
              <w:rPr>
                <w:rFonts w:ascii="Liberation Serif" w:hAnsi="Liberation Serif"/>
                <w:sz w:val="28"/>
                <w:szCs w:val="28"/>
              </w:rPr>
              <w:t>«Развитие системы образования в Невьянском городском округе до 2024 года»</w:t>
            </w:r>
          </w:p>
          <w:p w:rsidR="00F46620" w:rsidRPr="00380A08" w:rsidRDefault="00F46620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B55CA" w:rsidRPr="00380A08" w:rsidRDefault="00CB55CA" w:rsidP="008C6C97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2516"/>
        <w:gridCol w:w="1204"/>
        <w:gridCol w:w="891"/>
        <w:gridCol w:w="891"/>
        <w:gridCol w:w="891"/>
        <w:gridCol w:w="891"/>
        <w:gridCol w:w="947"/>
        <w:gridCol w:w="947"/>
        <w:gridCol w:w="947"/>
        <w:gridCol w:w="938"/>
        <w:gridCol w:w="947"/>
        <w:gridCol w:w="2109"/>
      </w:tblGrid>
      <w:tr w:rsidR="008C6C97" w:rsidRPr="00380A08" w:rsidTr="008C6C97">
        <w:trPr>
          <w:cantSplit/>
          <w:trHeight w:val="3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8C6C97" w:rsidRPr="00380A08" w:rsidRDefault="008C6C97" w:rsidP="00380A08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2516"/>
        <w:gridCol w:w="1204"/>
        <w:gridCol w:w="891"/>
        <w:gridCol w:w="891"/>
        <w:gridCol w:w="891"/>
        <w:gridCol w:w="891"/>
        <w:gridCol w:w="947"/>
        <w:gridCol w:w="947"/>
        <w:gridCol w:w="947"/>
        <w:gridCol w:w="938"/>
        <w:gridCol w:w="947"/>
        <w:gridCol w:w="2109"/>
      </w:tblGrid>
      <w:tr w:rsidR="008C6C97" w:rsidRPr="00380A08" w:rsidTr="008C6C97">
        <w:trPr>
          <w:cantSplit/>
          <w:trHeight w:val="255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дошкольного образования в Невьянском городском округе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1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Достижение 100-процентной доступности дошкольного образования для детей в возрасте от 1,5 до 3 лет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1.1.1.1.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1,5 до 3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83,9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 xml:space="preserve"> закон от 29 декабря 2012 года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доступности дошкольного образования для детей в возрасте от 3 до 7 лет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1.1.2.1.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 закон от 29 декабря 2012 года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Об образовании в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Российской Федерации»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380A08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«</w:t>
            </w:r>
            <w:r w:rsidR="008C6C97"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общего образования в Невьянском городском округе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2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Обеспечение доступности качественного общего образования, соответствующего требованиям инновационного социально-экономического развития Невьянского городского округа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8C6C97" w:rsidRPr="00380A08" w:rsidTr="008C6C97">
        <w:trPr>
          <w:cantSplit/>
          <w:trHeight w:val="2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Охват детей школьного возраста в общеобразовательных организациях Невьянского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07655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 xml:space="preserve"> закон от 29 декабря 2012 года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0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463B0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 класс - 2014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463B0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 закон от 29 декабря 2012 года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 класс - 2015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 класс - 2016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2.2.1.2.4.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 класс - 2017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2.2.1.2.5.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 класс - 2018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2.2.1.2.6.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 класс - 2019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2.2.1.2.7.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 класс - 2020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273-ФЗ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2.2.1.2.8.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11 класс - 2021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10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2.2.1.4.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80,6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77,5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 w:rsidR="00DE5C0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. 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Охват организованным горячим питанием обучающихся в общеобразовательных организациях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48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03.09.2020 №621-ПП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организация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3</w:t>
            </w:r>
            <w:r w:rsidR="00DE5C07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в образовательных организациях необходимых условий для получения качественного образования лицами с ограниченными возможностями здоровья</w:t>
            </w:r>
          </w:p>
        </w:tc>
      </w:tr>
      <w:tr w:rsidR="008C6C9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2.2.3.1.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детей-инвалидов, которым обеспечен беспрепятственный доступ к объектам инфраструктуры 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2.2.3.2.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образовательных организаций, в которых созданы условия для совместного обучения детей-инвалидов и лиц, не имеющих нарушений развития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4</w:t>
            </w:r>
            <w:r w:rsidR="00DE5C07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(кадровых, материально-технических, финансово-экономических, научно-методических) условий, обеспечивающих обновление содержания и технологий обучения в соответствии с требованиями федеральных государственных образовательных стандартов </w:t>
            </w:r>
          </w:p>
        </w:tc>
      </w:tr>
      <w:tr w:rsidR="008C6C97" w:rsidRPr="00380A08" w:rsidTr="008C6C97">
        <w:trPr>
          <w:cantSplit/>
          <w:trHeight w:val="40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2.2.4.1.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 xml:space="preserve">  №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273-ФЗ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2.2.4.2.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2.2.4.3.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Количество созданных новых мест в общеобразовательных организациях Невьянского городского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71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2.2.4.4.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A0A4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03.09.2020 №620-ПП </w:t>
            </w:r>
            <w:r w:rsidR="00AA0A44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 выплате ежемесячного денежного вознаграждения за классное руководство педагогическим работникам государственных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="00AA0A44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5</w:t>
            </w:r>
            <w:r w:rsidR="00C05B8C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Сохранение и развитие спортивной инфраструктуры общеобразовательных организаций</w:t>
            </w:r>
          </w:p>
        </w:tc>
      </w:tr>
      <w:tr w:rsidR="008C6C97" w:rsidRPr="00380A08" w:rsidTr="008C6C97">
        <w:trPr>
          <w:cantSplit/>
          <w:trHeight w:val="17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2.2.5.1.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Количество муниципальных общеобразовательных организаций, в отношении которых обеспечена реализация мероприятий по развитию спортивной инфраструктуры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C05B8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C05B8C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C05B8C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C05B8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2.2.5.2.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753D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</w:t>
            </w:r>
            <w:r w:rsidR="00C05B8C">
              <w:rPr>
                <w:rFonts w:ascii="Liberation Serif" w:hAnsi="Liberation Serif"/>
                <w:sz w:val="20"/>
                <w:szCs w:val="20"/>
              </w:rPr>
              <w:t>«</w:t>
            </w:r>
            <w:r w:rsidR="003753D4" w:rsidRPr="003753D4">
              <w:rPr>
                <w:rFonts w:ascii="Liberation Serif" w:hAnsi="Liberation Serif"/>
                <w:sz w:val="20"/>
                <w:szCs w:val="20"/>
              </w:rPr>
              <w:t>Развитие системы образования и реализация молодежной политики  Свердловской области до 2025 года»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C05B8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C05B8C">
              <w:rPr>
                <w:rFonts w:ascii="Liberation Serif" w:hAnsi="Liberation Serif"/>
                <w:sz w:val="20"/>
                <w:szCs w:val="20"/>
              </w:rPr>
              <w:t xml:space="preserve">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C05B8C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C05B8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2.2.5.3.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753D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физкультурно-спортивного комплекса </w:t>
            </w:r>
            <w:r w:rsidR="003753D4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Готов к труду и обороне!</w:t>
            </w:r>
            <w:r w:rsidR="003753D4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560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753D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Ука</w:t>
            </w:r>
            <w:r w:rsidR="003753D4">
              <w:rPr>
                <w:rFonts w:ascii="Liberation Serif" w:hAnsi="Liberation Serif"/>
                <w:sz w:val="20"/>
                <w:szCs w:val="20"/>
              </w:rPr>
              <w:t xml:space="preserve">з Президента РФ от 24.03.2014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№ 172 </w:t>
            </w:r>
            <w:r w:rsidR="003753D4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"О Всероссийском физкультурно-спортивном комплексе </w:t>
            </w:r>
            <w:r w:rsidR="003753D4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Готов к труду и обороне!" (ГТО)</w:t>
            </w:r>
            <w:r w:rsidR="003753D4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753D4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 w:rsidR="003753D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3753D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3</w:t>
            </w:r>
            <w:r w:rsidR="003753D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Развитие системы дополнительного образования детей, создание условий для сохранения здоровья и развития детей в Невьянском городском округе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3753D4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системы дополнительного образования детей</w:t>
            </w:r>
          </w:p>
        </w:tc>
      </w:tr>
      <w:tr w:rsidR="008C6C97" w:rsidRPr="00380A08" w:rsidTr="008C6C97">
        <w:trPr>
          <w:cantSplit/>
          <w:trHeight w:val="81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753D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C5DE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Государственная программа Свердловской области </w:t>
            </w:r>
            <w:r w:rsidR="003753D4" w:rsidRPr="003753D4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753D4">
              <w:rPr>
                <w:rFonts w:ascii="Liberation Serif" w:hAnsi="Liberation Serif"/>
                <w:sz w:val="20"/>
                <w:szCs w:val="20"/>
              </w:rPr>
              <w:t xml:space="preserve">Развитие системы образования </w:t>
            </w:r>
            <w:r w:rsidR="003753D4" w:rsidRPr="003753D4">
              <w:rPr>
                <w:rFonts w:ascii="Liberation Serif" w:hAnsi="Liberation Serif"/>
                <w:sz w:val="20"/>
                <w:szCs w:val="20"/>
              </w:rPr>
              <w:t xml:space="preserve">и реализация молодежной политики </w:t>
            </w:r>
            <w:r w:rsidRPr="003753D4">
              <w:rPr>
                <w:rFonts w:ascii="Liberation Serif" w:hAnsi="Liberation Serif"/>
                <w:sz w:val="20"/>
                <w:szCs w:val="20"/>
              </w:rPr>
              <w:t xml:space="preserve"> Свердловской области до 202</w:t>
            </w:r>
            <w:r w:rsidR="003753D4" w:rsidRPr="003753D4">
              <w:rPr>
                <w:rFonts w:ascii="Liberation Serif" w:hAnsi="Liberation Serif"/>
                <w:sz w:val="20"/>
                <w:szCs w:val="20"/>
              </w:rPr>
              <w:t>5 года»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утвержденная постановлением Правительства Свердловской области от 19.12.2019 </w:t>
            </w:r>
            <w:r w:rsidR="00A1215B">
              <w:rPr>
                <w:rFonts w:ascii="Liberation Serif" w:hAnsi="Liberation Serif"/>
                <w:sz w:val="20"/>
                <w:szCs w:val="20"/>
              </w:rPr>
              <w:t xml:space="preserve">             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№ 920-ПП </w:t>
            </w:r>
            <w:r w:rsidR="00A1215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Об утверждении государственной программы Свердловской области </w:t>
            </w:r>
            <w:r w:rsidR="00A1215B" w:rsidRPr="003753D4">
              <w:rPr>
                <w:rFonts w:ascii="Liberation Serif" w:hAnsi="Liberation Serif"/>
                <w:sz w:val="20"/>
                <w:szCs w:val="20"/>
              </w:rPr>
              <w:t>«Развитие системы образования и реализация молодежной политики  Свердловской области до 2025 года»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Концепция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утвержденная распоряжением Правительства Свердловской области от 26.10.2018 № 646 </w:t>
            </w:r>
            <w:r w:rsidR="00AC5DEF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О создании в Свердловской области целевой модели </w:t>
            </w:r>
            <w:r w:rsidR="00AC5DEF">
              <w:rPr>
                <w:rFonts w:ascii="Liberation Serif" w:hAnsi="Liberation Serif"/>
                <w:sz w:val="20"/>
                <w:szCs w:val="20"/>
              </w:rPr>
              <w:t>развития региональной системы дополнительного образования детей»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 w:rsidR="00D67590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персонифицированного финансирования дополнительного образования детей </w:t>
            </w:r>
          </w:p>
        </w:tc>
      </w:tr>
      <w:tr w:rsidR="008C6C97" w:rsidRPr="00380A08" w:rsidTr="008C6C97">
        <w:trPr>
          <w:cantSplit/>
          <w:trHeight w:val="81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3.3.2.1.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6759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Федерального проекта </w:t>
            </w:r>
            <w:r w:rsidR="00D67590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Успех каждого ребенка</w:t>
            </w:r>
            <w:r w:rsidR="00D67590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национального проекта </w:t>
            </w:r>
            <w:r w:rsidR="00D67590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 w:rsidR="00D67590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D67590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 w:rsidR="00D67590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№761   </w:t>
            </w:r>
          </w:p>
        </w:tc>
      </w:tr>
      <w:tr w:rsidR="008C6C97" w:rsidRPr="00380A08" w:rsidTr="008C6C97">
        <w:trPr>
          <w:cantSplit/>
          <w:trHeight w:val="81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сертификата персонифицированного финансирования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C640F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C640F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5,5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0D462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Федерального проекта </w:t>
            </w:r>
            <w:r w:rsidR="000D462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Успех каждого ребенка</w:t>
            </w:r>
            <w:r w:rsidR="000D4621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национального проекта </w:t>
            </w:r>
            <w:r w:rsidR="000D462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 w:rsidR="000D4621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0D462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 w:rsidR="000D4621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№761   </w:t>
            </w:r>
          </w:p>
        </w:tc>
      </w:tr>
      <w:tr w:rsidR="008C6C97" w:rsidRPr="00380A08" w:rsidTr="008C6C97">
        <w:trPr>
          <w:cantSplit/>
          <w:trHeight w:val="81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3.3.2.3.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с номиналом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C640F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C640F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C640F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 проект «Успех каждого ребенка»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24 декабря 2018 года № 16, постановление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области», приказ Министерства образования и 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3</w:t>
            </w:r>
            <w:r w:rsidR="00241632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Совершенствование форм организации отдыха и оздоровления детей</w:t>
            </w:r>
          </w:p>
        </w:tc>
      </w:tr>
      <w:tr w:rsidR="008C6C97" w:rsidRPr="00380A08" w:rsidTr="008C6C97">
        <w:trPr>
          <w:cantSplit/>
          <w:trHeight w:val="35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3.3.3.1.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19,9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15,5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24163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03.08.2017 года</w:t>
            </w:r>
            <w:r w:rsidR="00241632">
              <w:rPr>
                <w:rFonts w:ascii="Liberation Serif" w:hAnsi="Liberation Serif"/>
                <w:sz w:val="20"/>
                <w:szCs w:val="20"/>
              </w:rPr>
              <w:t xml:space="preserve">          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№ 558-ПП </w:t>
            </w:r>
            <w:r w:rsidR="0024163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 мерах по организации и обеспечению отдыха и оздоровления детей в Свердловской области</w:t>
            </w:r>
            <w:r w:rsidR="00241632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государственная программа </w:t>
            </w:r>
            <w:r w:rsidR="00241632">
              <w:rPr>
                <w:rFonts w:ascii="Liberation Serif" w:hAnsi="Liberation Serif"/>
                <w:sz w:val="20"/>
                <w:szCs w:val="20"/>
              </w:rPr>
              <w:t>«</w:t>
            </w:r>
            <w:r w:rsidR="00241632" w:rsidRPr="003753D4">
              <w:rPr>
                <w:rFonts w:ascii="Liberation Serif" w:hAnsi="Liberation Serif"/>
                <w:sz w:val="20"/>
                <w:szCs w:val="20"/>
              </w:rPr>
              <w:t>Развитие системы образования и реализация молодежной политики  Свердловской области до 2025 года</w:t>
            </w:r>
            <w:r w:rsidR="0024163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C73563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 w:rsidR="00C7356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системы образования в Невьянско</w:t>
            </w:r>
            <w:r w:rsidR="00C7356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 городском округе до 2024 года»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4</w:t>
            </w:r>
            <w:r w:rsidR="00EE0C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Материально-техническое обеспечение системы образования в Невьянском городском округе в соответствии с требованиями федеральных государственных образовательных стандартов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EE0C30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</w:t>
            </w:r>
          </w:p>
        </w:tc>
      </w:tr>
      <w:tr w:rsidR="008C6C97" w:rsidRPr="00380A08" w:rsidTr="008C6C97">
        <w:trPr>
          <w:cantSplit/>
          <w:trHeight w:val="2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4.4.1.1.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34,9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32,6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30,2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27,9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25,6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EE0C3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Санитарно-эпидемиологические правила и нормативы, Федеральный закон от 22 июля 2008 года 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 xml:space="preserve">   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40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4.4.1.2.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EE0C3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Санитарно-эпидемиологические правила и нормативы, Федеральный закон от 22 июля 2008 года 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 xml:space="preserve">   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Федеральный закон от 30.12.2009 N 384-ФЗ 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безопасности зданий и сооружений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bookmarkStart w:id="0" w:name="_GoBack"/>
        <w:bookmarkEnd w:id="0"/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EE0C30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 w:rsidR="00EE0C30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Доля целевых показателей муниципальной программы </w:t>
            </w:r>
            <w:r w:rsidR="00EE0C30">
              <w:rPr>
                <w:rFonts w:ascii="Liberation Serif" w:hAnsi="Liberation Serif"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Развитие системы образования Невьянского городского округа до 2024 года</w:t>
            </w:r>
            <w:r w:rsidR="00EE0C30">
              <w:rPr>
                <w:rFonts w:ascii="Liberation Serif" w:hAnsi="Liberation Serif"/>
                <w:color w:val="000000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, значения которых достигли или превысили запланированные</w:t>
            </w:r>
          </w:p>
        </w:tc>
      </w:tr>
      <w:tr w:rsidR="008C6C97" w:rsidRPr="00380A08" w:rsidTr="008C6C97">
        <w:trPr>
          <w:cantSplit/>
          <w:trHeight w:val="20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4.4.2.1.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EE0C3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целевых показателей муниципальной программы "Развитие системы образования Невьянского городского округа до 202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4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года", значения которых достигли или превысили запланированные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EE0C30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Закон Свердловской области от 15 июля 2013 года 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78-ОЗ 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Свердловской области</w:t>
            </w:r>
            <w:r w:rsidR="00EE0C30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8664F9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 w:rsidR="008664F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профессиональной ориентации обучающихся муниципальных образовательных учреждений Невьянского городского округа</w:t>
            </w:r>
            <w:r w:rsidR="008664F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5</w:t>
            </w:r>
            <w:r w:rsidR="008664F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8664F9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8C6C97" w:rsidRPr="00380A08" w:rsidTr="008C6C97">
        <w:trPr>
          <w:cantSplit/>
          <w:trHeight w:val="17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5.5.1.1.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Доля учащихся 8-11 классов, охваченных различными формами профессиональной ориентации от общей численности учащихся данных классов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8664F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8664F9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8664F9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</w:t>
            </w:r>
            <w:r w:rsidR="008664F9">
              <w:rPr>
                <w:rFonts w:ascii="Liberation Serif" w:hAnsi="Liberation Serif"/>
                <w:sz w:val="20"/>
                <w:szCs w:val="20"/>
              </w:rPr>
              <w:t>азовании в Российской Федерации»</w:t>
            </w:r>
          </w:p>
        </w:tc>
      </w:tr>
    </w:tbl>
    <w:p w:rsidR="008C6C97" w:rsidRPr="00380A08" w:rsidRDefault="008C6C97" w:rsidP="008C6C97">
      <w:pPr>
        <w:spacing w:after="0" w:line="240" w:lineRule="auto"/>
        <w:rPr>
          <w:rFonts w:ascii="Liberation Serif" w:hAnsi="Liberation Serif"/>
        </w:rPr>
      </w:pPr>
    </w:p>
    <w:sectPr w:rsidR="008C6C97" w:rsidRPr="00380A08" w:rsidSect="002E4AD1">
      <w:headerReference w:type="default" r:id="rId7"/>
      <w:pgSz w:w="16838" w:h="11906" w:orient="landscape"/>
      <w:pgMar w:top="1134" w:right="850" w:bottom="567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8F" w:rsidRDefault="0021778F" w:rsidP="00746716">
      <w:pPr>
        <w:spacing w:after="0" w:line="240" w:lineRule="auto"/>
      </w:pPr>
      <w:r>
        <w:separator/>
      </w:r>
    </w:p>
  </w:endnote>
  <w:endnote w:type="continuationSeparator" w:id="0">
    <w:p w:rsidR="0021778F" w:rsidRDefault="0021778F" w:rsidP="0074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8F" w:rsidRDefault="0021778F" w:rsidP="00746716">
      <w:pPr>
        <w:spacing w:after="0" w:line="240" w:lineRule="auto"/>
      </w:pPr>
      <w:r>
        <w:separator/>
      </w:r>
    </w:p>
  </w:footnote>
  <w:footnote w:type="continuationSeparator" w:id="0">
    <w:p w:rsidR="0021778F" w:rsidRDefault="0021778F" w:rsidP="0074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730219"/>
      <w:docPartObj>
        <w:docPartGallery w:val="Page Numbers (Top of Page)"/>
        <w:docPartUnique/>
      </w:docPartObj>
    </w:sdtPr>
    <w:sdtEndPr/>
    <w:sdtContent>
      <w:p w:rsidR="002E4AD1" w:rsidRDefault="00127853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418465" cy="237901"/>
                  <wp:effectExtent l="0" t="0" r="635" b="10160"/>
                  <wp:docPr id="2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8465" cy="23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AD1" w:rsidRPr="00DF5D05" w:rsidRDefault="002E4AD1">
                              <w:pPr>
                                <w:jc w:val="center"/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</w:pP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instrText>PAGE    \* MERGEFORMAT</w:instrText>
                              </w: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="00F46620" w:rsidRPr="00F46620">
                                <w:rPr>
                                  <w:rFonts w:ascii="Liberation Serif" w:hAnsi="Liberation Serif"/>
                                  <w:iCs/>
                                  <w:noProof/>
                                  <w:sz w:val="26"/>
                                  <w:szCs w:val="26"/>
                                </w:rPr>
                                <w:t>15</w:t>
                              </w:r>
                              <w:r w:rsidRPr="00DF5D05">
                                <w:rPr>
                                  <w:rFonts w:ascii="Liberation Serif" w:hAnsi="Liberation Serif"/>
                                  <w:iCs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6" type="#_x0000_t202" style="width:32.9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kg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" filled="f" stroked="f">
                  <v:textbox inset="0,0,0,0">
                    <w:txbxContent>
                      <w:p w:rsidR="002E4AD1" w:rsidRPr="00DF5D05" w:rsidRDefault="002E4AD1">
                        <w:pPr>
                          <w:jc w:val="center"/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</w:pP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fldChar w:fldCharType="begin"/>
                        </w: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instrText>PAGE    \* MERGEFORMAT</w:instrText>
                        </w: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fldChar w:fldCharType="separate"/>
                        </w:r>
                        <w:r w:rsidR="00F46620" w:rsidRPr="00F46620">
                          <w:rPr>
                            <w:rFonts w:ascii="Liberation Serif" w:hAnsi="Liberation Serif"/>
                            <w:iCs/>
                            <w:noProof/>
                            <w:sz w:val="26"/>
                            <w:szCs w:val="26"/>
                          </w:rPr>
                          <w:t>15</w:t>
                        </w:r>
                        <w:r w:rsidRPr="00DF5D05">
                          <w:rPr>
                            <w:rFonts w:ascii="Liberation Serif" w:hAnsi="Liberation Serif"/>
                            <w:iCs/>
                            <w:sz w:val="26"/>
                            <w:szCs w:val="26"/>
                          </w:rPr>
                          <w:fldChar w:fldCharType="end"/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p>
    </w:sdtContent>
  </w:sdt>
  <w:p w:rsidR="00B60621" w:rsidRDefault="00B60621" w:rsidP="001A2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97"/>
    <w:rsid w:val="0007655B"/>
    <w:rsid w:val="000D4621"/>
    <w:rsid w:val="00127853"/>
    <w:rsid w:val="001A2396"/>
    <w:rsid w:val="0021778F"/>
    <w:rsid w:val="00241632"/>
    <w:rsid w:val="002E4AD1"/>
    <w:rsid w:val="003753D4"/>
    <w:rsid w:val="00380A08"/>
    <w:rsid w:val="00403EF3"/>
    <w:rsid w:val="00463B0F"/>
    <w:rsid w:val="00605AA2"/>
    <w:rsid w:val="00654030"/>
    <w:rsid w:val="00746716"/>
    <w:rsid w:val="007C3F67"/>
    <w:rsid w:val="008664F9"/>
    <w:rsid w:val="00866753"/>
    <w:rsid w:val="008C6C97"/>
    <w:rsid w:val="00A01091"/>
    <w:rsid w:val="00A1215B"/>
    <w:rsid w:val="00AA0A44"/>
    <w:rsid w:val="00AC5DEF"/>
    <w:rsid w:val="00B250CE"/>
    <w:rsid w:val="00B60621"/>
    <w:rsid w:val="00BF290D"/>
    <w:rsid w:val="00C00844"/>
    <w:rsid w:val="00C05B8C"/>
    <w:rsid w:val="00C640F6"/>
    <w:rsid w:val="00C73563"/>
    <w:rsid w:val="00CB55CA"/>
    <w:rsid w:val="00D67590"/>
    <w:rsid w:val="00D708FF"/>
    <w:rsid w:val="00DE5C07"/>
    <w:rsid w:val="00DF5D05"/>
    <w:rsid w:val="00EE0C30"/>
    <w:rsid w:val="00F46620"/>
    <w:rsid w:val="00F72BF4"/>
    <w:rsid w:val="00F7362F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48B9C-3344-425A-9059-9D608E51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71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a6"/>
    <w:uiPriority w:val="99"/>
    <w:unhideWhenUsed/>
    <w:rsid w:val="0074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716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86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7EF2-B10B-4EC4-AABC-7F91E19F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OBSPiL_s</dc:creator>
  <cp:lastModifiedBy>NATALIA BUSUNOVA</cp:lastModifiedBy>
  <cp:revision>26</cp:revision>
  <cp:lastPrinted>2022-01-18T06:36:00Z</cp:lastPrinted>
  <dcterms:created xsi:type="dcterms:W3CDTF">2022-01-17T13:01:00Z</dcterms:created>
  <dcterms:modified xsi:type="dcterms:W3CDTF">2022-01-18T06:42:00Z</dcterms:modified>
</cp:coreProperties>
</file>