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1A" w:rsidRDefault="00B22C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2C1A" w:rsidRDefault="00B22C1A">
      <w:pPr>
        <w:pStyle w:val="ConsPlusNormal"/>
        <w:jc w:val="both"/>
        <w:outlineLvl w:val="0"/>
      </w:pPr>
    </w:p>
    <w:p w:rsidR="00B22C1A" w:rsidRDefault="00B22C1A">
      <w:pPr>
        <w:pStyle w:val="ConsPlusTitle"/>
        <w:jc w:val="center"/>
        <w:outlineLvl w:val="0"/>
      </w:pPr>
      <w:r>
        <w:t>ДУМА НЕВЬЯНСКОГО ГОРОДСКОГО ОКРУГА</w:t>
      </w:r>
    </w:p>
    <w:p w:rsidR="00B22C1A" w:rsidRDefault="00B22C1A">
      <w:pPr>
        <w:pStyle w:val="ConsPlusTitle"/>
        <w:jc w:val="center"/>
      </w:pPr>
    </w:p>
    <w:p w:rsidR="00B22C1A" w:rsidRDefault="00B22C1A">
      <w:pPr>
        <w:pStyle w:val="ConsPlusTitle"/>
        <w:jc w:val="center"/>
      </w:pPr>
      <w:r>
        <w:t>РЕШЕНИЕ</w:t>
      </w:r>
    </w:p>
    <w:p w:rsidR="00B22C1A" w:rsidRDefault="00B22C1A">
      <w:pPr>
        <w:pStyle w:val="ConsPlusTitle"/>
        <w:jc w:val="center"/>
      </w:pPr>
      <w:r>
        <w:t>от 30 марта 2011 г. N 49</w:t>
      </w:r>
    </w:p>
    <w:p w:rsidR="00B22C1A" w:rsidRDefault="00B22C1A">
      <w:pPr>
        <w:pStyle w:val="ConsPlusTitle"/>
        <w:jc w:val="center"/>
      </w:pPr>
    </w:p>
    <w:p w:rsidR="00B22C1A" w:rsidRDefault="00B22C1A">
      <w:pPr>
        <w:pStyle w:val="ConsPlusTitle"/>
        <w:jc w:val="center"/>
      </w:pPr>
      <w:r>
        <w:t>ОБ УТВЕРЖДЕНИИ КОДЕКСА ЭТИКИ И СЛУЖЕБНОГО ПОВЕДЕНИЯ</w:t>
      </w:r>
    </w:p>
    <w:p w:rsidR="00B22C1A" w:rsidRDefault="00B22C1A">
      <w:pPr>
        <w:pStyle w:val="ConsPlusTitle"/>
        <w:jc w:val="center"/>
      </w:pPr>
      <w:r>
        <w:t>МУНИЦИПАЛЬНЫХ СЛУЖАЩИХ НЕВЬЯНСКОГО ГОРОДСКОГО ОКРУГА</w:t>
      </w:r>
    </w:p>
    <w:p w:rsidR="00B22C1A" w:rsidRDefault="00B22C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2C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2C1A" w:rsidRDefault="00B22C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C1A" w:rsidRDefault="00B22C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Невьянского городского округа от 29.01.2014 </w:t>
            </w:r>
            <w:hyperlink r:id="rId5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B22C1A" w:rsidRDefault="00B22C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26.11.2014 </w:t>
            </w:r>
            <w:hyperlink r:id="rId6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06.03.2019 </w:t>
            </w:r>
            <w:hyperlink r:id="rId7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2C1A" w:rsidRDefault="00B22C1A">
      <w:pPr>
        <w:pStyle w:val="ConsPlusNormal"/>
        <w:jc w:val="both"/>
      </w:pPr>
    </w:p>
    <w:p w:rsidR="00B22C1A" w:rsidRDefault="00B22C1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целях обеспечения соблюдения правил поведения и норм служебной этики, добросовестного надлежащего эффективного исполнения муниципальными служащими Невьянского городского округа должностных обязанностей, а также профилактики коррупционных проявлений на муниципальной службе, Дума Невьянского городского округа решила: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Невьянского городского округа (прилагается).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 xml:space="preserve">2. Муниципальным служащим Невьянского городского округа придерживаться основных правил служебного поведения и общих принципов профессиональной служебной этики, установленных </w:t>
      </w:r>
      <w:hyperlink w:anchor="P31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муниципальных служащих Невьянского городского округа.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3. Настоящее Решение опубликовать в газете "Звезда".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4. Контроль за исполнением Решения возложить на председателя Думы Невьянского городского округа Берчука А.А.</w:t>
      </w:r>
    </w:p>
    <w:p w:rsidR="00B22C1A" w:rsidRDefault="00B22C1A">
      <w:pPr>
        <w:pStyle w:val="ConsPlusNormal"/>
        <w:jc w:val="both"/>
      </w:pPr>
    </w:p>
    <w:p w:rsidR="00B22C1A" w:rsidRDefault="00B22C1A">
      <w:pPr>
        <w:pStyle w:val="ConsPlusNormal"/>
        <w:jc w:val="right"/>
      </w:pPr>
      <w:r>
        <w:t>Глава</w:t>
      </w:r>
    </w:p>
    <w:p w:rsidR="00B22C1A" w:rsidRDefault="00B22C1A">
      <w:pPr>
        <w:pStyle w:val="ConsPlusNormal"/>
        <w:jc w:val="right"/>
      </w:pPr>
      <w:r>
        <w:t>городского округа</w:t>
      </w:r>
    </w:p>
    <w:p w:rsidR="00B22C1A" w:rsidRDefault="00B22C1A">
      <w:pPr>
        <w:pStyle w:val="ConsPlusNormal"/>
        <w:jc w:val="right"/>
      </w:pPr>
      <w:r>
        <w:t>Е.Т.КАЮМОВ</w:t>
      </w:r>
    </w:p>
    <w:p w:rsidR="00B22C1A" w:rsidRDefault="00B22C1A">
      <w:pPr>
        <w:pStyle w:val="ConsPlusNormal"/>
        <w:jc w:val="both"/>
      </w:pPr>
    </w:p>
    <w:p w:rsidR="00B22C1A" w:rsidRDefault="00B22C1A">
      <w:pPr>
        <w:pStyle w:val="ConsPlusNormal"/>
        <w:jc w:val="both"/>
      </w:pPr>
    </w:p>
    <w:p w:rsidR="00B22C1A" w:rsidRDefault="00B22C1A">
      <w:pPr>
        <w:pStyle w:val="ConsPlusNormal"/>
        <w:jc w:val="both"/>
      </w:pPr>
    </w:p>
    <w:p w:rsidR="00B22C1A" w:rsidRDefault="00B22C1A">
      <w:pPr>
        <w:pStyle w:val="ConsPlusNormal"/>
        <w:jc w:val="both"/>
      </w:pPr>
    </w:p>
    <w:p w:rsidR="00B22C1A" w:rsidRDefault="00B22C1A">
      <w:pPr>
        <w:pStyle w:val="ConsPlusNormal"/>
        <w:jc w:val="both"/>
      </w:pPr>
    </w:p>
    <w:p w:rsidR="00B22C1A" w:rsidRDefault="00B22C1A">
      <w:pPr>
        <w:pStyle w:val="ConsPlusNormal"/>
        <w:jc w:val="right"/>
        <w:outlineLvl w:val="0"/>
      </w:pPr>
      <w:r>
        <w:t>Приложение</w:t>
      </w:r>
    </w:p>
    <w:p w:rsidR="00B22C1A" w:rsidRDefault="00B22C1A">
      <w:pPr>
        <w:pStyle w:val="ConsPlusNormal"/>
        <w:jc w:val="right"/>
      </w:pPr>
      <w:r>
        <w:t>к Решению Думы</w:t>
      </w:r>
    </w:p>
    <w:p w:rsidR="00B22C1A" w:rsidRDefault="00B22C1A">
      <w:pPr>
        <w:pStyle w:val="ConsPlusNormal"/>
        <w:jc w:val="right"/>
      </w:pPr>
      <w:r>
        <w:t>Невьянского городского округа</w:t>
      </w:r>
    </w:p>
    <w:p w:rsidR="00B22C1A" w:rsidRDefault="00B22C1A">
      <w:pPr>
        <w:pStyle w:val="ConsPlusNormal"/>
        <w:jc w:val="right"/>
      </w:pPr>
      <w:r>
        <w:t>от 30 марта 2011 г. N 49</w:t>
      </w:r>
    </w:p>
    <w:p w:rsidR="00B22C1A" w:rsidRDefault="00B22C1A">
      <w:pPr>
        <w:pStyle w:val="ConsPlusNormal"/>
        <w:jc w:val="both"/>
      </w:pPr>
    </w:p>
    <w:p w:rsidR="00B22C1A" w:rsidRDefault="00B22C1A">
      <w:pPr>
        <w:pStyle w:val="ConsPlusTitle"/>
        <w:jc w:val="center"/>
      </w:pPr>
      <w:bookmarkStart w:id="0" w:name="P31"/>
      <w:bookmarkEnd w:id="0"/>
      <w:r>
        <w:t>КОДЕКС</w:t>
      </w:r>
    </w:p>
    <w:p w:rsidR="00B22C1A" w:rsidRDefault="00B22C1A">
      <w:pPr>
        <w:pStyle w:val="ConsPlusTitle"/>
        <w:jc w:val="center"/>
      </w:pPr>
      <w:r>
        <w:t>ЭТИКИ И СЛУЖЕБНОГО ПОВЕДЕНИЯ МУНИЦИПАЛЬНЫХ СЛУЖАЩИХ</w:t>
      </w:r>
    </w:p>
    <w:p w:rsidR="00B22C1A" w:rsidRDefault="00B22C1A">
      <w:pPr>
        <w:pStyle w:val="ConsPlusTitle"/>
        <w:jc w:val="center"/>
      </w:pPr>
      <w:r>
        <w:t>НЕВЬЯНСКОГО ГОРОДСКОГО ОКРУГА</w:t>
      </w:r>
    </w:p>
    <w:p w:rsidR="00B22C1A" w:rsidRDefault="00B22C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2C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2C1A" w:rsidRDefault="00B22C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C1A" w:rsidRDefault="00B22C1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Решений Думы Невьянского городского округа от 29.01.2014 </w:t>
            </w:r>
            <w:hyperlink r:id="rId10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B22C1A" w:rsidRDefault="00B22C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26.11.2014 </w:t>
            </w:r>
            <w:hyperlink r:id="rId11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06.03.2019 </w:t>
            </w:r>
            <w:hyperlink r:id="rId12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2C1A" w:rsidRDefault="00B22C1A">
      <w:pPr>
        <w:pStyle w:val="ConsPlusNormal"/>
        <w:jc w:val="both"/>
      </w:pPr>
    </w:p>
    <w:p w:rsidR="00B22C1A" w:rsidRDefault="00B22C1A">
      <w:pPr>
        <w:pStyle w:val="ConsPlusTitle"/>
        <w:jc w:val="center"/>
        <w:outlineLvl w:val="1"/>
      </w:pPr>
      <w:r>
        <w:t>I. ОБЩИЕ ПОЛОЖЕНИЯ</w:t>
      </w:r>
    </w:p>
    <w:p w:rsidR="00B22C1A" w:rsidRDefault="00B22C1A">
      <w:pPr>
        <w:pStyle w:val="ConsPlusNormal"/>
        <w:jc w:val="both"/>
      </w:pPr>
    </w:p>
    <w:p w:rsidR="00B22C1A" w:rsidRDefault="00B22C1A">
      <w:pPr>
        <w:pStyle w:val="ConsPlusNormal"/>
        <w:ind w:firstLine="540"/>
        <w:jc w:val="both"/>
      </w:pPr>
      <w:r>
        <w:t xml:space="preserve">1. Кодекс этики и служебного поведения муниципальных служащих Невьянского городского округа (далее - Кодекс) разработан в соответствии с положениями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г.)),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коррупции",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 марта 2007 г. N 25-ФЗ "О муниципальной службе в Российской Федерации"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Невьянского городского округа (далее - муниципальные служащие) независимо от замещаемой ими должности.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3</w:t>
        </w:r>
      </w:hyperlink>
      <w:r>
        <w:t>. Гражданин Российской Федерации, поступающий на муниципальную службу в органы местного самоуправления Невьянского городского округа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4</w:t>
        </w:r>
      </w:hyperlink>
      <w:r>
        <w:t>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5</w:t>
        </w:r>
      </w:hyperlink>
      <w:r>
        <w:t>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6</w:t>
        </w:r>
      </w:hyperlink>
      <w:r>
        <w:t>. Кодекс призван повысить эффективность выполнения муниципальными служащими своих должностных обязанностей.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7</w:t>
        </w:r>
      </w:hyperlink>
      <w:r>
        <w:t>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8</w:t>
        </w:r>
      </w:hyperlink>
      <w:r>
        <w:t>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22C1A" w:rsidRDefault="00B22C1A">
      <w:pPr>
        <w:pStyle w:val="ConsPlusNormal"/>
        <w:jc w:val="both"/>
      </w:pPr>
    </w:p>
    <w:p w:rsidR="00B22C1A" w:rsidRDefault="00B22C1A">
      <w:pPr>
        <w:pStyle w:val="ConsPlusTitle"/>
        <w:jc w:val="center"/>
        <w:outlineLvl w:val="1"/>
      </w:pPr>
      <w:r>
        <w:t>II. ОСНОВНЫЕ ПРИНЦИПЫ И ПРАВИЛА СЛУЖЕБНОГО ПОВЕДЕНИЯ</w:t>
      </w:r>
    </w:p>
    <w:p w:rsidR="00B22C1A" w:rsidRDefault="00B22C1A">
      <w:pPr>
        <w:pStyle w:val="ConsPlusTitle"/>
        <w:jc w:val="center"/>
      </w:pPr>
      <w:r>
        <w:t>МУНИЦИПАЛЬНЫХ СЛУЖАЩИХ</w:t>
      </w:r>
    </w:p>
    <w:p w:rsidR="00B22C1A" w:rsidRDefault="00B22C1A">
      <w:pPr>
        <w:pStyle w:val="ConsPlusNormal"/>
        <w:jc w:val="both"/>
      </w:pPr>
    </w:p>
    <w:p w:rsidR="00B22C1A" w:rsidRDefault="00B22C1A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9</w:t>
        </w:r>
      </w:hyperlink>
      <w:r>
        <w:t>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10</w:t>
        </w:r>
      </w:hyperlink>
      <w:r>
        <w:t>. Муниципальный служащий обязан соблюдать следующие требования к служебному поведению: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 xml:space="preserve">а) исполнять должностные обязанности добросовестно, на высоком профессиональном </w:t>
      </w:r>
      <w:r>
        <w:lastRenderedPageBreak/>
        <w:t>уровне;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б)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в)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г)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д) проявлять корректность в обращении с гражданами;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е) проявлять уважение к нравственным обычаям и традициям народов Российской Федерации;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ж) учитывать культурные и иные особенности различных этнических и социальных групп, а также конфессий;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з) способствовать межнациональному и межконфессиональному согласию;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и) не допускать конфликтных ситуаций, способных нанести ущерб его репутации или авторитету муниципального органа.</w:t>
      </w:r>
    </w:p>
    <w:p w:rsidR="00B22C1A" w:rsidRDefault="00B22C1A">
      <w:pPr>
        <w:pStyle w:val="ConsPlusNormal"/>
        <w:jc w:val="both"/>
      </w:pPr>
      <w:r>
        <w:t xml:space="preserve">(пункт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Невьянского городского округа от 29.01.2014 N 9)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11</w:t>
        </w:r>
      </w:hyperlink>
      <w:r>
        <w:t xml:space="preserve">. Муниципальные служащие обязаны соблюдать </w:t>
      </w:r>
      <w:hyperlink r:id="rId26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12</w:t>
        </w:r>
      </w:hyperlink>
      <w:r>
        <w:t>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13</w:t>
        </w:r>
      </w:hyperlink>
      <w:r>
        <w:t>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14</w:t>
        </w:r>
      </w:hyperlink>
      <w:r>
        <w:t>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15</w:t>
        </w:r>
      </w:hyperlink>
      <w:r>
        <w:t>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Федерации, муниципальных правовых актов Невьянского городского округа.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16</w:t>
        </w:r>
      </w:hyperlink>
      <w:r>
        <w:t xml:space="preserve">. Муниципальный служащий обязан уведомлять представителя нанимателя, а также вправе </w:t>
      </w:r>
      <w:r>
        <w:lastRenderedPageBreak/>
        <w:t>уведомлять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правонарушений, с последующим уведомлением об этом работодателя (представителя нанимателя). Уведомление о фактах обращения в целях склонения к совершению коррупционных правонарушений является должностной обязанностью муниципального служащего.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17</w:t>
        </w:r>
      </w:hyperlink>
      <w:r>
        <w:t>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 Обычные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стоимость которых не превышает 3000 рублей, признаются его собственностью.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18</w:t>
        </w:r>
      </w:hyperlink>
      <w:r>
        <w:t>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19</w:t>
        </w:r>
      </w:hyperlink>
      <w:r>
        <w:t>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20</w:t>
        </w:r>
      </w:hyperlink>
      <w:r>
        <w:t>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21</w:t>
        </w:r>
      </w:hyperlink>
      <w:r>
        <w:t>. Муниципальный служащий, наделенный организационно-распорядительными полномочиями по отношению к другим муниципальным служащим, призван не допускать случаев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B22C1A" w:rsidRDefault="00B22C1A">
      <w:pPr>
        <w:pStyle w:val="ConsPlusNormal"/>
        <w:jc w:val="both"/>
      </w:pPr>
      <w:r>
        <w:t xml:space="preserve">(пункт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Думы Невьянского городского округа от 29.01.2014 N 9)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22</w:t>
        </w:r>
      </w:hyperlink>
      <w:r>
        <w:t>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23</w:t>
        </w:r>
      </w:hyperlink>
      <w:r>
        <w:t>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22C1A" w:rsidRDefault="00B22C1A">
      <w:pPr>
        <w:pStyle w:val="ConsPlusNormal"/>
        <w:jc w:val="both"/>
      </w:pPr>
    </w:p>
    <w:p w:rsidR="00B22C1A" w:rsidRDefault="00B22C1A">
      <w:pPr>
        <w:pStyle w:val="ConsPlusTitle"/>
        <w:jc w:val="center"/>
        <w:outlineLvl w:val="1"/>
      </w:pPr>
      <w:r>
        <w:t>III. ЭТИЧЕСКИЕ ПРАВИЛА СЛУЖЕБНОГО ПОВЕДЕНИЯ</w:t>
      </w:r>
    </w:p>
    <w:p w:rsidR="00B22C1A" w:rsidRDefault="00B22C1A">
      <w:pPr>
        <w:pStyle w:val="ConsPlusTitle"/>
        <w:jc w:val="center"/>
      </w:pPr>
      <w:r>
        <w:t>МУНИЦИПАЛЬНЫХ СЛУЖАЩИХ</w:t>
      </w:r>
    </w:p>
    <w:p w:rsidR="00B22C1A" w:rsidRDefault="00B22C1A">
      <w:pPr>
        <w:pStyle w:val="ConsPlusNormal"/>
        <w:jc w:val="both"/>
      </w:pPr>
    </w:p>
    <w:p w:rsidR="00B22C1A" w:rsidRDefault="00B22C1A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24</w:t>
        </w:r>
      </w:hyperlink>
      <w:r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25</w:t>
        </w:r>
      </w:hyperlink>
      <w:r>
        <w:t>. В служебном поведении муниципальный служащий воздерживается от: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деловому общению или провоцирующих противоправное поведение;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г) муниципальный служащий обязан соблюдать нормы делового этикета в общении с гражданами и муниципальными служащими при исполнении должностных обязанностей;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д) муниципальный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человека;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е) муниципальный служащий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B22C1A" w:rsidRDefault="00B22C1A">
      <w:pPr>
        <w:pStyle w:val="ConsPlusNormal"/>
        <w:jc w:val="both"/>
      </w:pPr>
      <w:r>
        <w:t xml:space="preserve">(п. 25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Думы Невьянского городского округа от 06.03.2019 N 22)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26</w:t>
        </w:r>
      </w:hyperlink>
      <w:r>
        <w:t>. При взаимодействии друг с другом муниципальным служащим необходимо: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а)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б) проявлять уважение и вежливость, соблюдать субординацию;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в) самостоятельно исполнять должностные обязанности, определенные должностной инструкцией, исключая их перепоручение;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г) проявлять сдержанность и стрессоустойчивость;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д) не допускать обсуждения в коллективе личных и профессиональных качеств муниципальных служащих;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е) оказывать содействие в формировании взаимопонимания, взаимопомощи и доброжелательности в коллективе.</w:t>
      </w:r>
    </w:p>
    <w:p w:rsidR="00B22C1A" w:rsidRDefault="00B22C1A">
      <w:pPr>
        <w:pStyle w:val="ConsPlusNormal"/>
        <w:jc w:val="both"/>
      </w:pPr>
      <w:r>
        <w:t xml:space="preserve">(п. 26 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Думы Невьянского городского округа от 06.03.2019 N 22)</w:t>
      </w:r>
    </w:p>
    <w:p w:rsidR="00B22C1A" w:rsidRDefault="00B22C1A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27</w:t>
        </w:r>
      </w:hyperlink>
      <w: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аккуратность: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а) цветовые решения в одежде должны соответствовать классическому деловому стилю;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lastRenderedPageBreak/>
        <w:t>б) деловой стиль для мужчин предполагает в том числе костюм классического покроя умеренных, неярких тонов, допускаются пиджак и брюки, сорочка с длинным рукавом. В летнее время допускаются сорочка с коротким рукавом;</w:t>
      </w:r>
    </w:p>
    <w:p w:rsidR="00B22C1A" w:rsidRDefault="00B22C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2C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2C1A" w:rsidRDefault="00B22C1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2C1A" w:rsidRDefault="00B22C1A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B22C1A" w:rsidRDefault="00B22C1A">
      <w:pPr>
        <w:pStyle w:val="ConsPlusNormal"/>
        <w:spacing w:before="280"/>
        <w:ind w:firstLine="540"/>
        <w:jc w:val="both"/>
      </w:pPr>
      <w:r>
        <w:t>г) деловой стиль для женщин предполагает в том числе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элегантность.</w:t>
      </w:r>
    </w:p>
    <w:p w:rsidR="00B22C1A" w:rsidRDefault="00B22C1A">
      <w:pPr>
        <w:pStyle w:val="ConsPlusNormal"/>
        <w:jc w:val="both"/>
      </w:pPr>
      <w:r>
        <w:t xml:space="preserve">(п. 27 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Думы Невьянского городского округа от 06.03.2019 N 22)</w:t>
      </w:r>
    </w:p>
    <w:p w:rsidR="00B22C1A" w:rsidRDefault="00B22C1A">
      <w:pPr>
        <w:pStyle w:val="ConsPlusNormal"/>
        <w:jc w:val="both"/>
      </w:pPr>
    </w:p>
    <w:p w:rsidR="00B22C1A" w:rsidRDefault="00B22C1A">
      <w:pPr>
        <w:pStyle w:val="ConsPlusTitle"/>
        <w:jc w:val="center"/>
        <w:outlineLvl w:val="1"/>
      </w:pPr>
      <w:r>
        <w:t>IV. ОТВЕТСТВЕННОСТЬ ЗА НАРУШЕНИЕ ПОЛОЖЕНИЙ КОДЕКСА</w:t>
      </w:r>
    </w:p>
    <w:p w:rsidR="00B22C1A" w:rsidRDefault="00B22C1A">
      <w:pPr>
        <w:pStyle w:val="ConsPlusNormal"/>
        <w:jc w:val="both"/>
      </w:pPr>
    </w:p>
    <w:p w:rsidR="00B22C1A" w:rsidRDefault="00B22C1A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28</w:t>
        </w:r>
      </w:hyperlink>
      <w:r>
        <w:t xml:space="preserve">. Нарушение муниципальным служащим положений Кодекса подлежит обсуждению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муниципальному служащему мер ответственности.</w:t>
      </w:r>
    </w:p>
    <w:p w:rsidR="00B22C1A" w:rsidRDefault="00B22C1A">
      <w:pPr>
        <w:pStyle w:val="ConsPlusNormal"/>
        <w:spacing w:before="220"/>
        <w:ind w:firstLine="540"/>
        <w:jc w:val="both"/>
      </w:pPr>
      <w: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22C1A" w:rsidRDefault="00B22C1A">
      <w:pPr>
        <w:pStyle w:val="ConsPlusNormal"/>
        <w:jc w:val="both"/>
      </w:pPr>
    </w:p>
    <w:p w:rsidR="00B22C1A" w:rsidRDefault="00B22C1A">
      <w:pPr>
        <w:pStyle w:val="ConsPlusNormal"/>
        <w:jc w:val="both"/>
      </w:pPr>
    </w:p>
    <w:p w:rsidR="00B22C1A" w:rsidRDefault="00B22C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E07" w:rsidRDefault="00E61E07">
      <w:bookmarkStart w:id="1" w:name="_GoBack"/>
      <w:bookmarkEnd w:id="1"/>
    </w:p>
    <w:sectPr w:rsidR="00E61E07" w:rsidSect="0022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1A"/>
    <w:rsid w:val="00B22C1A"/>
    <w:rsid w:val="00E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E98F2-E8E9-434E-BB04-68131A9B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C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EA8173E3B5F3A3AD0E66A032DA40CD7AB72FDC9F499D212B73F0B89A212C77CA25C40C17160E376370A8Y4kBE" TargetMode="External"/><Relationship Id="rId18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26" Type="http://schemas.openxmlformats.org/officeDocument/2006/relationships/hyperlink" Target="consultantplus://offline/ref=B5EA8173E3B5F3A3AD0E66A032DA40CD7AB72FDC9F499D212B73F0B89A212C77CA25C40C17160E376370A8Y4kBE" TargetMode="External"/><Relationship Id="rId39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21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34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42" Type="http://schemas.openxmlformats.org/officeDocument/2006/relationships/hyperlink" Target="consultantplus://offline/ref=B5EA8173E3B5F3A3AD0E78AD24B61EC779B476D4961BC9752472F8EACD2170329C2CCD584A5206286170AA4B1E23AC312A7D0F6FDA90F59A2D8A0491Y5kDE" TargetMode="External"/><Relationship Id="rId47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5EA8173E3B5F3A3AD0E78AD24B61EC779B476D4961BC9752472F8EACD2170329C2CCD584A5206286170AA4B1D23AC312A7D0F6FDA90F59A2D8A0491Y5k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29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11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24" Type="http://schemas.openxmlformats.org/officeDocument/2006/relationships/hyperlink" Target="consultantplus://offline/ref=B5EA8173E3B5F3A3AD0E78AD24B61EC779B476D4951CC07D2374F8EACD2170329C2CCD584A5206286170AA4B1D23AC312A7D0F6FDA90F59A2D8A0491Y5kDE" TargetMode="External"/><Relationship Id="rId32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37" Type="http://schemas.openxmlformats.org/officeDocument/2006/relationships/hyperlink" Target="consultantplus://offline/ref=B5EA8173E3B5F3A3AD0E78AD24B61EC779B476D4951CC07D2374F8EACD2170329C2CCD584A5206286170AA4A1E23AC312A7D0F6FDA90F59A2D8A0491Y5kDE" TargetMode="External"/><Relationship Id="rId40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45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5" Type="http://schemas.openxmlformats.org/officeDocument/2006/relationships/hyperlink" Target="consultantplus://offline/ref=B5EA8173E3B5F3A3AD0E78AD24B61EC779B476D4951CC07D2374F8EACD2170329C2CCD584A5206286170AA4B1D23AC312A7D0F6FDA90F59A2D8A0491Y5kDE" TargetMode="External"/><Relationship Id="rId15" Type="http://schemas.openxmlformats.org/officeDocument/2006/relationships/hyperlink" Target="consultantplus://offline/ref=B5EA8173E3B5F3A3AD0E66A032DA40CD7BBB28DA9216CA237A26FEBD92717667CE6C93010B161529646EA84B1AY2k8E" TargetMode="External"/><Relationship Id="rId23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28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36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5EA8173E3B5F3A3AD0E78AD24B61EC779B476D4951CC07D2374F8EACD2170329C2CCD584A5206286170AA4B1D23AC312A7D0F6FDA90F59A2D8A0491Y5kDE" TargetMode="External"/><Relationship Id="rId19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31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44" Type="http://schemas.openxmlformats.org/officeDocument/2006/relationships/hyperlink" Target="consultantplus://offline/ref=B5EA8173E3B5F3A3AD0E78AD24B61EC779B476D4961BC9752472F8EACD2170329C2CCD584A5206286170AA4A1C23AC312A7D0F6FDA90F59A2D8A0491Y5k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EA8173E3B5F3A3AD0E66A032DA40CD7BBA29DB9019CA237A26FEBD92717667CE6C93010B161529646EA84B1AY2k8E" TargetMode="External"/><Relationship Id="rId14" Type="http://schemas.openxmlformats.org/officeDocument/2006/relationships/hyperlink" Target="consultantplus://offline/ref=B5EA8173E3B5F3A3AD0E66A032DA40CD7BBA29DB9019CA237A26FEBD92717667CE6C93010B161529646EA84B1AY2k8E" TargetMode="External"/><Relationship Id="rId22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27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30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35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43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48" Type="http://schemas.openxmlformats.org/officeDocument/2006/relationships/hyperlink" Target="consultantplus://offline/ref=B5EA8173E3B5F3A3AD0E66A032DA40CD7AB820DB9C1ECA237A26FEBD92717667CE6C93010B161529646EA84B1AY2k8E" TargetMode="External"/><Relationship Id="rId8" Type="http://schemas.openxmlformats.org/officeDocument/2006/relationships/hyperlink" Target="consultantplus://offline/ref=B5EA8173E3B5F3A3AD0E66A032DA40CD7BBB28DA9216CA237A26FEBD92717667CE6C93010B161529646EA84B1AY2k8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EA8173E3B5F3A3AD0E78AD24B61EC779B476D4961BC9752472F8EACD2170329C2CCD584A5206286170AA4B1D23AC312A7D0F6FDA90F59A2D8A0491Y5kDE" TargetMode="External"/><Relationship Id="rId17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25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33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38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46" Type="http://schemas.openxmlformats.org/officeDocument/2006/relationships/hyperlink" Target="consultantplus://offline/ref=B5EA8173E3B5F3A3AD0E78AD24B61EC779B476D4961BC9752472F8EACD2170329C2CCD584A5206286170AA491A23AC312A7D0F6FDA90F59A2D8A0491Y5kDE" TargetMode="External"/><Relationship Id="rId20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41" Type="http://schemas.openxmlformats.org/officeDocument/2006/relationships/hyperlink" Target="consultantplus://offline/ref=B5EA8173E3B5F3A3AD0E78AD24B61EC779B476D4951AC9752374F8EACD2170329C2CCD584A5206286170AA4B1E23AC312A7D0F6FDA90F59A2D8A0491Y5k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A8173E3B5F3A3AD0E78AD24B61EC779B476D4951AC9752374F8EACD2170329C2CCD584A5206286170AA4B1D23AC312A7D0F6FDA90F59A2D8A0491Y5k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S. Sherstobitova</dc:creator>
  <cp:keywords/>
  <dc:description/>
  <cp:lastModifiedBy>Ekaterina S. Sherstobitova</cp:lastModifiedBy>
  <cp:revision>1</cp:revision>
  <dcterms:created xsi:type="dcterms:W3CDTF">2020-05-20T04:36:00Z</dcterms:created>
  <dcterms:modified xsi:type="dcterms:W3CDTF">2020-05-20T04:36:00Z</dcterms:modified>
</cp:coreProperties>
</file>