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56F78" w:rsidRDefault="0009583E" w:rsidP="001D7B0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556F78" w:rsidRDefault="0009583E" w:rsidP="001E077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7C21D5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</w:t>
      </w:r>
      <w:r w:rsidR="00411493">
        <w:rPr>
          <w:rFonts w:ascii="Liberation Serif" w:hAnsi="Liberation Serif"/>
          <w:b/>
          <w:sz w:val="26"/>
          <w:szCs w:val="26"/>
        </w:rPr>
        <w:t>я</w:t>
      </w:r>
      <w:r w:rsidR="005A72F9" w:rsidRPr="00E160F5">
        <w:rPr>
          <w:rFonts w:ascii="Liberation Serif" w:hAnsi="Liberation Serif"/>
          <w:b/>
          <w:sz w:val="26"/>
          <w:szCs w:val="26"/>
        </w:rPr>
        <w:t xml:space="preserve">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744C98">
        <w:rPr>
          <w:rFonts w:ascii="Liberation Serif" w:hAnsi="Liberation Serif"/>
          <w:sz w:val="26"/>
          <w:szCs w:val="26"/>
        </w:rPr>
        <w:t>2</w:t>
      </w:r>
      <w:r w:rsidR="00596144">
        <w:rPr>
          <w:rFonts w:ascii="Liberation Serif" w:hAnsi="Liberation Serif"/>
          <w:sz w:val="26"/>
          <w:szCs w:val="26"/>
        </w:rPr>
        <w:t>7</w:t>
      </w:r>
      <w:r w:rsidR="00744C98">
        <w:rPr>
          <w:rFonts w:ascii="Liberation Serif" w:hAnsi="Liberation Serif"/>
          <w:sz w:val="26"/>
          <w:szCs w:val="26"/>
        </w:rPr>
        <w:t>.</w:t>
      </w:r>
      <w:r w:rsidR="00596144">
        <w:rPr>
          <w:rFonts w:ascii="Liberation Serif" w:hAnsi="Liberation Serif"/>
          <w:sz w:val="26"/>
          <w:szCs w:val="26"/>
        </w:rPr>
        <w:t>10</w:t>
      </w:r>
      <w:r w:rsidR="00744C98">
        <w:rPr>
          <w:rFonts w:ascii="Liberation Serif" w:hAnsi="Liberation Serif"/>
          <w:sz w:val="26"/>
          <w:szCs w:val="26"/>
        </w:rPr>
        <w:t xml:space="preserve">.2021 № </w:t>
      </w:r>
      <w:r w:rsidR="00596144">
        <w:rPr>
          <w:rFonts w:ascii="Liberation Serif" w:hAnsi="Liberation Serif"/>
          <w:sz w:val="26"/>
          <w:szCs w:val="26"/>
        </w:rPr>
        <w:t>90</w:t>
      </w:r>
      <w:r w:rsidR="00744C98">
        <w:rPr>
          <w:rFonts w:ascii="Liberation Serif" w:hAnsi="Liberation Serif"/>
          <w:sz w:val="26"/>
          <w:szCs w:val="26"/>
        </w:rPr>
        <w:t xml:space="preserve"> «О внесении изменений в решение Думы Невьянского городского округа от </w:t>
      </w:r>
      <w:r w:rsidR="00F031E4" w:rsidRPr="00F031E4">
        <w:rPr>
          <w:rFonts w:ascii="Liberation Serif" w:hAnsi="Liberation Serif"/>
          <w:sz w:val="26"/>
          <w:szCs w:val="26"/>
        </w:rPr>
        <w:t>23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№ 1</w:t>
      </w:r>
      <w:r w:rsidR="00F031E4" w:rsidRPr="00F031E4">
        <w:rPr>
          <w:rFonts w:ascii="Liberation Serif" w:hAnsi="Liberation Serif"/>
          <w:sz w:val="26"/>
          <w:szCs w:val="26"/>
        </w:rPr>
        <w:t>1</w:t>
      </w:r>
      <w:r w:rsidR="005B71B5">
        <w:rPr>
          <w:rFonts w:ascii="Liberation Serif" w:hAnsi="Liberation Serif"/>
          <w:sz w:val="26"/>
          <w:szCs w:val="26"/>
        </w:rPr>
        <w:t>5</w:t>
      </w:r>
      <w:r w:rsidR="00744C98">
        <w:rPr>
          <w:rFonts w:ascii="Liberation Serif" w:hAnsi="Liberation Serif"/>
          <w:sz w:val="26"/>
          <w:szCs w:val="26"/>
        </w:rPr>
        <w:t xml:space="preserve">          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5B71B5">
        <w:rPr>
          <w:rFonts w:ascii="Liberation Serif" w:hAnsi="Liberation Serif"/>
          <w:sz w:val="26"/>
          <w:szCs w:val="26"/>
        </w:rPr>
        <w:t>1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5B71B5">
        <w:rPr>
          <w:rFonts w:ascii="Liberation Serif" w:hAnsi="Liberation Serif"/>
          <w:sz w:val="26"/>
          <w:szCs w:val="26"/>
        </w:rPr>
        <w:t>2</w:t>
      </w:r>
      <w:proofErr w:type="gramEnd"/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5B71B5">
        <w:rPr>
          <w:rFonts w:ascii="Liberation Serif" w:hAnsi="Liberation Serif"/>
          <w:sz w:val="26"/>
          <w:szCs w:val="26"/>
        </w:rPr>
        <w:t>3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</w:t>
      </w:r>
      <w:r w:rsidR="00411493">
        <w:rPr>
          <w:rFonts w:ascii="Liberation Serif" w:hAnsi="Liberation Serif"/>
          <w:sz w:val="26"/>
          <w:szCs w:val="26"/>
        </w:rPr>
        <w:t xml:space="preserve">            </w:t>
      </w:r>
      <w:r w:rsidR="00A5114A" w:rsidRPr="008F6B51">
        <w:rPr>
          <w:rFonts w:ascii="Liberation Serif" w:hAnsi="Liberation Serif"/>
          <w:sz w:val="26"/>
          <w:szCs w:val="26"/>
        </w:rPr>
        <w:t xml:space="preserve"> от 23.10.2013</w:t>
      </w:r>
      <w:r w:rsidR="00744C98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 утверждении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3525B" w:rsidRPr="00D6499F" w:rsidRDefault="005A72F9" w:rsidP="0029265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6499F">
        <w:rPr>
          <w:rFonts w:ascii="Liberation Serif" w:hAnsi="Liberation Serif"/>
          <w:sz w:val="26"/>
          <w:szCs w:val="26"/>
        </w:rPr>
        <w:t xml:space="preserve">Внести </w:t>
      </w:r>
      <w:r w:rsidR="00D6499F" w:rsidRPr="00D6499F">
        <w:rPr>
          <w:rFonts w:ascii="Liberation Serif" w:hAnsi="Liberation Serif"/>
          <w:sz w:val="26"/>
          <w:szCs w:val="26"/>
        </w:rPr>
        <w:t xml:space="preserve">изменение в приложение № 2 «План мероприятий по выполнению муниципальной программы «Управление муниципальными финансами Невьянского городского округа до 2024 года» к </w:t>
      </w:r>
      <w:r w:rsidRPr="00D6499F">
        <w:rPr>
          <w:rFonts w:ascii="Liberation Serif" w:hAnsi="Liberation Serif"/>
          <w:sz w:val="26"/>
          <w:szCs w:val="26"/>
        </w:rPr>
        <w:t>муниципальн</w:t>
      </w:r>
      <w:r w:rsidR="00D6499F" w:rsidRPr="00D6499F">
        <w:rPr>
          <w:rFonts w:ascii="Liberation Serif" w:hAnsi="Liberation Serif"/>
          <w:sz w:val="26"/>
          <w:szCs w:val="26"/>
        </w:rPr>
        <w:t>ой</w:t>
      </w:r>
      <w:r w:rsidRPr="00D6499F">
        <w:rPr>
          <w:rFonts w:ascii="Liberation Serif" w:hAnsi="Liberation Serif"/>
          <w:sz w:val="26"/>
          <w:szCs w:val="26"/>
        </w:rPr>
        <w:t xml:space="preserve"> программ</w:t>
      </w:r>
      <w:r w:rsidR="00D6499F" w:rsidRPr="00D6499F">
        <w:rPr>
          <w:rFonts w:ascii="Liberation Serif" w:hAnsi="Liberation Serif"/>
          <w:sz w:val="26"/>
          <w:szCs w:val="26"/>
        </w:rPr>
        <w:t>е</w:t>
      </w:r>
      <w:r w:rsidRPr="00D6499F">
        <w:rPr>
          <w:rFonts w:ascii="Liberation Serif" w:hAnsi="Liberation Serif"/>
          <w:sz w:val="26"/>
          <w:szCs w:val="26"/>
        </w:rPr>
        <w:t xml:space="preserve"> «Управление муниципальными финансами Невьянского городского округа до 2024 года»,</w:t>
      </w:r>
      <w:r w:rsidR="00D6499F" w:rsidRPr="00D6499F">
        <w:rPr>
          <w:rFonts w:ascii="Liberation Serif" w:hAnsi="Liberation Serif"/>
          <w:sz w:val="26"/>
          <w:szCs w:val="26"/>
        </w:rPr>
        <w:t xml:space="preserve"> изложив строки </w:t>
      </w:r>
      <w:r w:rsidR="001D7B01">
        <w:rPr>
          <w:rFonts w:ascii="Liberation Serif" w:hAnsi="Liberation Serif"/>
          <w:sz w:val="26"/>
          <w:szCs w:val="26"/>
        </w:rPr>
        <w:t xml:space="preserve">39, </w:t>
      </w:r>
      <w:r w:rsidR="0024154C">
        <w:rPr>
          <w:rFonts w:ascii="Liberation Serif" w:hAnsi="Liberation Serif"/>
          <w:sz w:val="26"/>
          <w:szCs w:val="26"/>
        </w:rPr>
        <w:t xml:space="preserve">40, 42, 43, 44, 45, </w:t>
      </w:r>
      <w:r w:rsidR="001D7B01">
        <w:rPr>
          <w:rFonts w:ascii="Liberation Serif" w:hAnsi="Liberation Serif"/>
          <w:sz w:val="26"/>
          <w:szCs w:val="26"/>
        </w:rPr>
        <w:t xml:space="preserve">53, </w:t>
      </w:r>
      <w:r w:rsidR="0024154C">
        <w:rPr>
          <w:rFonts w:ascii="Liberation Serif" w:hAnsi="Liberation Serif"/>
          <w:sz w:val="26"/>
          <w:szCs w:val="26"/>
        </w:rPr>
        <w:t xml:space="preserve">54, 56, 57, </w:t>
      </w:r>
      <w:r w:rsidR="00E3525B" w:rsidRPr="00D6499F">
        <w:rPr>
          <w:rFonts w:ascii="Liberation Serif" w:hAnsi="Liberation Serif"/>
          <w:sz w:val="26"/>
          <w:szCs w:val="26"/>
        </w:rPr>
        <w:t>58, 59, 60</w:t>
      </w:r>
      <w:r w:rsidR="0024154C">
        <w:rPr>
          <w:rFonts w:ascii="Liberation Serif" w:hAnsi="Liberation Serif"/>
          <w:sz w:val="26"/>
          <w:szCs w:val="26"/>
        </w:rPr>
        <w:t>,</w:t>
      </w:r>
      <w:r w:rsidR="00E3525B" w:rsidRPr="00D6499F">
        <w:rPr>
          <w:rFonts w:ascii="Liberation Serif" w:hAnsi="Liberation Serif"/>
          <w:sz w:val="26"/>
          <w:szCs w:val="26"/>
        </w:rPr>
        <w:t xml:space="preserve"> 61</w:t>
      </w:r>
      <w:r w:rsidR="0024154C">
        <w:rPr>
          <w:rFonts w:ascii="Liberation Serif" w:hAnsi="Liberation Serif"/>
          <w:sz w:val="26"/>
          <w:szCs w:val="26"/>
        </w:rPr>
        <w:t>, 62 и 63</w:t>
      </w:r>
      <w:r w:rsidR="00E3525B" w:rsidRPr="00D6499F">
        <w:rPr>
          <w:rFonts w:ascii="Liberation Serif" w:hAnsi="Liberation Serif"/>
          <w:sz w:val="26"/>
          <w:szCs w:val="26"/>
        </w:rPr>
        <w:t xml:space="preserve"> в новой редакции (прилагается).</w:t>
      </w:r>
    </w:p>
    <w:p w:rsidR="0029265D" w:rsidRPr="00E160F5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F67354" w:rsidRPr="00E160F5" w:rsidRDefault="0029265D" w:rsidP="0029265D">
      <w:pPr>
        <w:rPr>
          <w:rFonts w:ascii="Liberation Serif" w:hAnsi="Liberation Serif"/>
          <w:sz w:val="26"/>
          <w:szCs w:val="26"/>
        </w:rPr>
        <w:sectPr w:rsidR="00F67354" w:rsidRPr="00E160F5" w:rsidSect="00531290">
          <w:headerReference w:type="default" r:id="rId10"/>
          <w:headerReference w:type="first" r:id="rId11"/>
          <w:pgSz w:w="11906" w:h="16838"/>
          <w:pgMar w:top="284" w:right="566" w:bottom="851" w:left="1701" w:header="708" w:footer="708" w:gutter="0"/>
          <w:cols w:space="708"/>
          <w:titlePg/>
          <w:docGrid w:linePitch="381"/>
        </w:sect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E74460" w:rsidRPr="00D3533F" w:rsidRDefault="00E74460" w:rsidP="004B0148">
      <w:pPr>
        <w:ind w:right="-1146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Приложение</w:t>
      </w:r>
      <w:r w:rsidR="00601F3B" w:rsidRPr="00BC6E2A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7C21D5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</w:t>
      </w:r>
      <w:r w:rsidR="00556F78">
        <w:rPr>
          <w:rFonts w:ascii="Liberation Serif" w:hAnsi="Liberation Serif"/>
          <w:sz w:val="24"/>
          <w:szCs w:val="24"/>
        </w:rPr>
        <w:t>о</w:t>
      </w:r>
      <w:r w:rsidRPr="00D3533F">
        <w:rPr>
          <w:rFonts w:ascii="Liberation Serif" w:hAnsi="Liberation Serif"/>
          <w:sz w:val="24"/>
          <w:szCs w:val="24"/>
        </w:rPr>
        <w:t>т</w:t>
      </w:r>
      <w:r w:rsidR="00556F78">
        <w:rPr>
          <w:rFonts w:ascii="Liberation Serif" w:hAnsi="Liberation Serif"/>
          <w:sz w:val="24"/>
          <w:szCs w:val="24"/>
        </w:rPr>
        <w:t xml:space="preserve"> </w:t>
      </w:r>
      <w:r w:rsidR="001D7B01">
        <w:rPr>
          <w:rFonts w:ascii="Liberation Serif" w:hAnsi="Liberation Serif"/>
          <w:sz w:val="24"/>
          <w:szCs w:val="24"/>
        </w:rPr>
        <w:t xml:space="preserve">                       </w:t>
      </w:r>
      <w:r w:rsidR="00556F78">
        <w:rPr>
          <w:rFonts w:ascii="Liberation Serif" w:hAnsi="Liberation Serif"/>
          <w:sz w:val="24"/>
          <w:szCs w:val="24"/>
        </w:rPr>
        <w:t xml:space="preserve">2021 </w:t>
      </w:r>
      <w:r w:rsidRPr="00D3533F">
        <w:rPr>
          <w:rFonts w:ascii="Liberation Serif" w:hAnsi="Liberation Serif"/>
          <w:sz w:val="24"/>
          <w:szCs w:val="24"/>
        </w:rPr>
        <w:t>№</w:t>
      </w:r>
      <w:r w:rsidR="00556F78">
        <w:rPr>
          <w:rFonts w:ascii="Liberation Serif" w:hAnsi="Liberation Serif"/>
          <w:sz w:val="24"/>
          <w:szCs w:val="24"/>
        </w:rPr>
        <w:t xml:space="preserve"> </w:t>
      </w:r>
      <w:r w:rsidR="001D7B01">
        <w:rPr>
          <w:rFonts w:ascii="Liberation Serif" w:hAnsi="Liberation Serif"/>
          <w:sz w:val="24"/>
          <w:szCs w:val="24"/>
        </w:rPr>
        <w:t xml:space="preserve">         </w:t>
      </w:r>
      <w:r w:rsidR="00E3525B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>-</w:t>
      </w:r>
      <w:proofErr w:type="gramStart"/>
      <w:r w:rsidRPr="00D3533F">
        <w:rPr>
          <w:rFonts w:ascii="Liberation Serif" w:hAnsi="Liberation Serif"/>
          <w:sz w:val="24"/>
          <w:szCs w:val="24"/>
        </w:rPr>
        <w:t>п</w:t>
      </w:r>
      <w:proofErr w:type="gramEnd"/>
    </w:p>
    <w:p w:rsidR="007C21D5" w:rsidRDefault="007C21D5" w:rsidP="007C21D5">
      <w:pPr>
        <w:ind w:left="10206" w:right="-1145"/>
        <w:rPr>
          <w:rFonts w:ascii="Liberation Serif" w:hAnsi="Liberation Serif"/>
          <w:sz w:val="24"/>
          <w:szCs w:val="24"/>
        </w:rPr>
      </w:pPr>
    </w:p>
    <w:p w:rsidR="0043645C" w:rsidRPr="00D3533F" w:rsidRDefault="0043645C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7C21D5" w:rsidRPr="00D3533F" w:rsidRDefault="007C21D5" w:rsidP="004B0148">
      <w:pPr>
        <w:tabs>
          <w:tab w:val="left" w:pos="10206"/>
          <w:tab w:val="left" w:pos="10773"/>
        </w:tabs>
        <w:ind w:left="10206" w:right="-1145"/>
        <w:rPr>
          <w:rFonts w:ascii="Liberation Serif" w:hAnsi="Liberation Serif"/>
          <w:sz w:val="24"/>
          <w:szCs w:val="24"/>
        </w:rPr>
      </w:pPr>
      <w:proofErr w:type="gramStart"/>
      <w:r w:rsidRPr="00D3533F">
        <w:rPr>
          <w:rFonts w:ascii="Liberation Serif" w:hAnsi="Liberation Serif"/>
          <w:sz w:val="24"/>
          <w:szCs w:val="24"/>
        </w:rPr>
        <w:t>П</w:t>
      </w:r>
      <w:proofErr w:type="gramEnd"/>
      <w:r w:rsidRPr="00D3533F">
        <w:rPr>
          <w:rFonts w:ascii="Liberation Serif" w:hAnsi="Liberation Serif"/>
          <w:sz w:val="24"/>
          <w:szCs w:val="24"/>
        </w:rPr>
        <w:fldChar w:fldCharType="begin"/>
      </w:r>
      <w:r w:rsidRPr="00D3533F">
        <w:rPr>
          <w:rFonts w:ascii="Liberation Serif" w:hAnsi="Liberation Serif"/>
          <w:sz w:val="24"/>
          <w:szCs w:val="24"/>
        </w:rPr>
        <w:instrText xml:space="preserve"> HYPERLINK "consultantplus://offline/ref=AF2F620E768E09F937B4591212D9FFECCB09A51734444722A15A4970F563C8C7EFA0B32B2253C0CFB1150F13bCB5E" </w:instrText>
      </w:r>
      <w:r w:rsidRPr="00D3533F">
        <w:rPr>
          <w:rFonts w:ascii="Liberation Serif" w:hAnsi="Liberation Serif"/>
          <w:sz w:val="24"/>
          <w:szCs w:val="24"/>
        </w:rPr>
        <w:fldChar w:fldCharType="separate"/>
      </w:r>
      <w:r w:rsidRPr="00D3533F">
        <w:rPr>
          <w:rStyle w:val="ad"/>
          <w:rFonts w:ascii="Liberation Serif" w:hAnsi="Liberation Serif"/>
          <w:color w:val="auto"/>
          <w:sz w:val="24"/>
          <w:szCs w:val="24"/>
          <w:u w:val="none"/>
        </w:rPr>
        <w:t>риложение № 2</w:t>
      </w:r>
      <w:r w:rsidRPr="00D3533F">
        <w:rPr>
          <w:rFonts w:ascii="Liberation Serif" w:hAnsi="Liberation Serif"/>
          <w:sz w:val="24"/>
          <w:szCs w:val="24"/>
        </w:rPr>
        <w:fldChar w:fldCharType="end"/>
      </w:r>
    </w:p>
    <w:p w:rsidR="007C21D5" w:rsidRPr="00D3533F" w:rsidRDefault="007C21D5" w:rsidP="004B0148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к  муниципальной программе</w:t>
      </w:r>
    </w:p>
    <w:p w:rsidR="007C21D5" w:rsidRPr="00D3533F" w:rsidRDefault="007C21D5" w:rsidP="004B0148">
      <w:pPr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«Управление </w:t>
      </w:r>
      <w:proofErr w:type="gramStart"/>
      <w:r w:rsidRPr="00D3533F">
        <w:rPr>
          <w:rFonts w:ascii="Liberation Serif" w:hAnsi="Liberation Serif"/>
          <w:sz w:val="24"/>
          <w:szCs w:val="24"/>
        </w:rPr>
        <w:t>муниципальными</w:t>
      </w:r>
      <w:proofErr w:type="gramEnd"/>
    </w:p>
    <w:p w:rsidR="007C21D5" w:rsidRPr="00D3533F" w:rsidRDefault="007C21D5" w:rsidP="004B0148">
      <w:pPr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финансами Невьянского городского округа</w:t>
      </w:r>
    </w:p>
    <w:p w:rsidR="007C21D5" w:rsidRPr="00D3533F" w:rsidRDefault="007C21D5" w:rsidP="004B0148">
      <w:pPr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до 2024 года»</w:t>
      </w:r>
    </w:p>
    <w:p w:rsidR="00DF1874" w:rsidRPr="007C21D5" w:rsidRDefault="00DF1874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  <w:lang w:val="en-US"/>
        </w:rPr>
      </w:pPr>
    </w:p>
    <w:p w:rsidR="0043645C" w:rsidRPr="00D3533F" w:rsidRDefault="00DF1874" w:rsidP="00B325A4">
      <w:pPr>
        <w:tabs>
          <w:tab w:val="left" w:pos="10206"/>
          <w:tab w:val="left" w:pos="10773"/>
        </w:tabs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         </w:t>
      </w:r>
    </w:p>
    <w:p w:rsidR="0043645C" w:rsidRDefault="0043645C" w:rsidP="0043645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89"/>
        <w:gridCol w:w="1276"/>
        <w:gridCol w:w="1132"/>
        <w:gridCol w:w="1134"/>
        <w:gridCol w:w="1134"/>
        <w:gridCol w:w="1134"/>
        <w:gridCol w:w="1134"/>
        <w:gridCol w:w="1135"/>
        <w:gridCol w:w="1145"/>
        <w:gridCol w:w="1139"/>
        <w:gridCol w:w="708"/>
        <w:gridCol w:w="993"/>
      </w:tblGrid>
      <w:tr w:rsidR="00E74460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05794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10775,51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4B0148">
        <w:trPr>
          <w:cantSplit/>
          <w:trHeight w:val="3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местный бюджет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05794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10775,51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 w:rsidP="00CB28D7">
            <w:pPr>
              <w:jc w:val="center"/>
            </w:pPr>
            <w:r w:rsidRPr="008E44A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05794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10775,51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 w:rsidP="00CB28D7">
            <w:pPr>
              <w:jc w:val="center"/>
            </w:pPr>
            <w:r w:rsidRPr="008E44A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4B0148">
        <w:trPr>
          <w:cantSplit/>
          <w:trHeight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10775,51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 w:rsidP="00CB28D7">
            <w:pPr>
              <w:jc w:val="center"/>
            </w:pPr>
            <w:r w:rsidRPr="008E44A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4919,93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648,56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E74460" w:rsidRPr="005E6F25" w:rsidTr="004B0148">
        <w:trPr>
          <w:cantSplit/>
          <w:trHeight w:val="3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4919,93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648,56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114746,66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16527,51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rPr>
                <w:rFonts w:ascii="Liberation Serif" w:hAnsi="Liberation Serif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4B0148">
        <w:trPr>
          <w:cantSplit/>
          <w:trHeight w:val="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FF7C16">
              <w:rPr>
                <w:rFonts w:ascii="Liberation Serif" w:hAnsi="Liberation Serif"/>
                <w:bCs/>
                <w:sz w:val="22"/>
                <w:szCs w:val="22"/>
              </w:rPr>
              <w:t>114746,66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445C30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16527,51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E74460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FF7C16">
              <w:rPr>
                <w:rFonts w:ascii="Liberation Serif" w:hAnsi="Liberation Serif"/>
                <w:bCs/>
                <w:sz w:val="22"/>
                <w:szCs w:val="22"/>
              </w:rPr>
              <w:t>114746,66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445C30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16527,51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4B0148">
        <w:trPr>
          <w:cantSplit/>
          <w:trHeight w:val="3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r>
              <w:rPr>
                <w:rFonts w:ascii="Liberation Serif" w:hAnsi="Liberation Serif"/>
                <w:bCs/>
                <w:sz w:val="22"/>
                <w:szCs w:val="22"/>
              </w:rPr>
              <w:t>114746,66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445C30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16527,51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rPr>
                <w:rFonts w:ascii="Liberation Serif" w:hAnsi="Liberation Serif"/>
                <w:lang w:val="en-US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E74460" w:rsidRPr="00D3533F" w:rsidTr="003E3E63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689" w:type="dxa"/>
            <w:shd w:val="clear" w:color="000000" w:fill="FFFFFF"/>
          </w:tcPr>
          <w:p w:rsidR="00E74460" w:rsidRPr="00D3533F" w:rsidRDefault="00E74460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E74460" w:rsidRPr="001D7B01" w:rsidRDefault="00E74460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107001,11</w:t>
            </w:r>
          </w:p>
        </w:tc>
        <w:tc>
          <w:tcPr>
            <w:tcW w:w="1132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000000" w:fill="FFFFFF"/>
          </w:tcPr>
          <w:p w:rsidR="00E74460" w:rsidRPr="001D7B01" w:rsidRDefault="00E74460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15618,14</w:t>
            </w:r>
          </w:p>
        </w:tc>
        <w:tc>
          <w:tcPr>
            <w:tcW w:w="1145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E74460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689" w:type="dxa"/>
            <w:shd w:val="clear" w:color="auto" w:fill="auto"/>
          </w:tcPr>
          <w:p w:rsidR="00E74460" w:rsidRPr="00D3533F" w:rsidRDefault="00E74460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4460" w:rsidRPr="008F1072" w:rsidRDefault="00E74460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107001,11</w:t>
            </w:r>
          </w:p>
        </w:tc>
        <w:tc>
          <w:tcPr>
            <w:tcW w:w="1132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auto" w:fill="auto"/>
          </w:tcPr>
          <w:p w:rsidR="00E74460" w:rsidRPr="008F1072" w:rsidRDefault="00E74460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15618,14</w:t>
            </w:r>
          </w:p>
        </w:tc>
        <w:tc>
          <w:tcPr>
            <w:tcW w:w="1145" w:type="dxa"/>
            <w:shd w:val="clear" w:color="auto" w:fill="auto"/>
          </w:tcPr>
          <w:p w:rsidR="00E74460" w:rsidRPr="008F1072" w:rsidRDefault="00E74460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shd w:val="clear" w:color="auto" w:fill="auto"/>
          </w:tcPr>
          <w:p w:rsidR="00E74460" w:rsidRPr="008F1072" w:rsidRDefault="00E74460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74460" w:rsidRPr="00D3533F" w:rsidTr="003E3E63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89" w:type="dxa"/>
            <w:shd w:val="clear" w:color="000000" w:fill="FFFFFF"/>
          </w:tcPr>
          <w:p w:rsidR="00E74460" w:rsidRPr="00D3533F" w:rsidRDefault="00E74460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E74460" w:rsidRPr="001D7B01" w:rsidRDefault="00E74460" w:rsidP="00847E3E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7234,38</w:t>
            </w:r>
          </w:p>
        </w:tc>
        <w:tc>
          <w:tcPr>
            <w:tcW w:w="1132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000000" w:fill="FFFFFF"/>
          </w:tcPr>
          <w:p w:rsidR="00E74460" w:rsidRPr="001D7B01" w:rsidRDefault="00E74460" w:rsidP="00847E3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863,54</w:t>
            </w:r>
          </w:p>
        </w:tc>
        <w:tc>
          <w:tcPr>
            <w:tcW w:w="1145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sz w:val="22"/>
                <w:szCs w:val="22"/>
              </w:rPr>
              <w:t>1094,76</w:t>
            </w:r>
          </w:p>
        </w:tc>
        <w:tc>
          <w:tcPr>
            <w:tcW w:w="1139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E74460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lastRenderedPageBreak/>
              <w:t>61.</w:t>
            </w:r>
          </w:p>
        </w:tc>
        <w:tc>
          <w:tcPr>
            <w:tcW w:w="2689" w:type="dxa"/>
            <w:shd w:val="clear" w:color="auto" w:fill="auto"/>
          </w:tcPr>
          <w:p w:rsidR="00E74460" w:rsidRPr="00D3533F" w:rsidRDefault="00E74460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4460" w:rsidRPr="008F1072" w:rsidRDefault="00E74460" w:rsidP="00847E3E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7234,38</w:t>
            </w:r>
          </w:p>
        </w:tc>
        <w:tc>
          <w:tcPr>
            <w:tcW w:w="1132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auto" w:fill="auto"/>
          </w:tcPr>
          <w:p w:rsidR="00E74460" w:rsidRPr="008F1072" w:rsidRDefault="00E74460" w:rsidP="00847E3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863,54</w:t>
            </w:r>
          </w:p>
        </w:tc>
        <w:tc>
          <w:tcPr>
            <w:tcW w:w="1145" w:type="dxa"/>
            <w:shd w:val="clear" w:color="auto" w:fill="auto"/>
          </w:tcPr>
          <w:p w:rsidR="00E74460" w:rsidRPr="008F1072" w:rsidRDefault="00E74460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1094,76</w:t>
            </w:r>
          </w:p>
        </w:tc>
        <w:tc>
          <w:tcPr>
            <w:tcW w:w="1139" w:type="dxa"/>
            <w:shd w:val="clear" w:color="auto" w:fill="auto"/>
          </w:tcPr>
          <w:p w:rsidR="00E74460" w:rsidRPr="008F1072" w:rsidRDefault="00E74460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74460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689" w:type="dxa"/>
            <w:shd w:val="clear" w:color="auto" w:fill="auto"/>
          </w:tcPr>
          <w:p w:rsidR="00E74460" w:rsidRPr="005E6F25" w:rsidRDefault="00E74460" w:rsidP="00BB7756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276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511,17</w:t>
            </w:r>
          </w:p>
        </w:tc>
        <w:tc>
          <w:tcPr>
            <w:tcW w:w="1132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145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39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708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74460" w:rsidRPr="00D15F89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E74460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63.</w:t>
            </w:r>
          </w:p>
        </w:tc>
        <w:tc>
          <w:tcPr>
            <w:tcW w:w="2689" w:type="dxa"/>
            <w:shd w:val="clear" w:color="auto" w:fill="auto"/>
          </w:tcPr>
          <w:p w:rsidR="00E74460" w:rsidRPr="005E6F25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511,17</w:t>
            </w:r>
          </w:p>
        </w:tc>
        <w:tc>
          <w:tcPr>
            <w:tcW w:w="1132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145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39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708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74460" w:rsidRPr="00C3490D" w:rsidRDefault="00E74460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4B0148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D5" w:rsidRDefault="007C21D5" w:rsidP="00815CC5">
      <w:r>
        <w:separator/>
      </w:r>
    </w:p>
  </w:endnote>
  <w:endnote w:type="continuationSeparator" w:id="0">
    <w:p w:rsidR="007C21D5" w:rsidRDefault="007C21D5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D5" w:rsidRDefault="007C21D5" w:rsidP="00815CC5">
      <w:r>
        <w:separator/>
      </w:r>
    </w:p>
  </w:footnote>
  <w:footnote w:type="continuationSeparator" w:id="0">
    <w:p w:rsidR="007C21D5" w:rsidRDefault="007C21D5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36007"/>
      <w:docPartObj>
        <w:docPartGallery w:val="Page Numbers (Top of Page)"/>
        <w:docPartUnique/>
      </w:docPartObj>
    </w:sdtPr>
    <w:sdtContent>
      <w:p w:rsidR="007C21D5" w:rsidRDefault="007C21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148">
          <w:rPr>
            <w:noProof/>
          </w:rPr>
          <w:t>3</w:t>
        </w:r>
        <w:r>
          <w:fldChar w:fldCharType="end"/>
        </w:r>
      </w:p>
    </w:sdtContent>
  </w:sdt>
  <w:p w:rsidR="007C21D5" w:rsidRDefault="007C21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D5" w:rsidRDefault="007C21D5">
    <w:pPr>
      <w:pStyle w:val="a9"/>
      <w:jc w:val="center"/>
    </w:pPr>
  </w:p>
  <w:p w:rsidR="007C21D5" w:rsidRDefault="007C21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0371"/>
    <w:rsid w:val="000C5E56"/>
    <w:rsid w:val="000F5520"/>
    <w:rsid w:val="000F76D3"/>
    <w:rsid w:val="001034C0"/>
    <w:rsid w:val="00103A17"/>
    <w:rsid w:val="00104FB9"/>
    <w:rsid w:val="00111177"/>
    <w:rsid w:val="00113D11"/>
    <w:rsid w:val="00114F54"/>
    <w:rsid w:val="00124EEF"/>
    <w:rsid w:val="00146583"/>
    <w:rsid w:val="001473E4"/>
    <w:rsid w:val="001636A5"/>
    <w:rsid w:val="001734E3"/>
    <w:rsid w:val="00180DC2"/>
    <w:rsid w:val="001A685D"/>
    <w:rsid w:val="001B38DD"/>
    <w:rsid w:val="001B6DBC"/>
    <w:rsid w:val="001D7B01"/>
    <w:rsid w:val="001E077C"/>
    <w:rsid w:val="001E4F97"/>
    <w:rsid w:val="001F3099"/>
    <w:rsid w:val="001F4DFF"/>
    <w:rsid w:val="0020172D"/>
    <w:rsid w:val="0020461F"/>
    <w:rsid w:val="0020688F"/>
    <w:rsid w:val="00215611"/>
    <w:rsid w:val="0022584D"/>
    <w:rsid w:val="00237109"/>
    <w:rsid w:val="00237419"/>
    <w:rsid w:val="00240A12"/>
    <w:rsid w:val="0024154C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0DF9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3E63"/>
    <w:rsid w:val="003E78F5"/>
    <w:rsid w:val="00404DA4"/>
    <w:rsid w:val="0041085A"/>
    <w:rsid w:val="00411493"/>
    <w:rsid w:val="00420573"/>
    <w:rsid w:val="00420D4F"/>
    <w:rsid w:val="00425829"/>
    <w:rsid w:val="0043645C"/>
    <w:rsid w:val="004419E1"/>
    <w:rsid w:val="0044238C"/>
    <w:rsid w:val="00451FF1"/>
    <w:rsid w:val="004531C1"/>
    <w:rsid w:val="00460F82"/>
    <w:rsid w:val="00464CB7"/>
    <w:rsid w:val="004665FF"/>
    <w:rsid w:val="00473B93"/>
    <w:rsid w:val="00474E12"/>
    <w:rsid w:val="00477AE5"/>
    <w:rsid w:val="00482D17"/>
    <w:rsid w:val="00490132"/>
    <w:rsid w:val="004B0148"/>
    <w:rsid w:val="004B271E"/>
    <w:rsid w:val="004B32BE"/>
    <w:rsid w:val="004B33B5"/>
    <w:rsid w:val="004C2E49"/>
    <w:rsid w:val="004D5528"/>
    <w:rsid w:val="00531290"/>
    <w:rsid w:val="00536D53"/>
    <w:rsid w:val="005518FF"/>
    <w:rsid w:val="0055560D"/>
    <w:rsid w:val="00556388"/>
    <w:rsid w:val="00556F78"/>
    <w:rsid w:val="00557510"/>
    <w:rsid w:val="00571102"/>
    <w:rsid w:val="005729F2"/>
    <w:rsid w:val="0057644B"/>
    <w:rsid w:val="00580853"/>
    <w:rsid w:val="005836BF"/>
    <w:rsid w:val="005912F4"/>
    <w:rsid w:val="005919E5"/>
    <w:rsid w:val="00596144"/>
    <w:rsid w:val="005A72F9"/>
    <w:rsid w:val="005B71B5"/>
    <w:rsid w:val="005B761F"/>
    <w:rsid w:val="005C4AA8"/>
    <w:rsid w:val="005C51BB"/>
    <w:rsid w:val="005D780D"/>
    <w:rsid w:val="005F2304"/>
    <w:rsid w:val="005F339B"/>
    <w:rsid w:val="00601F3B"/>
    <w:rsid w:val="006269A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4C98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C21D5"/>
    <w:rsid w:val="007E75EB"/>
    <w:rsid w:val="007F72F5"/>
    <w:rsid w:val="007F75B7"/>
    <w:rsid w:val="00811ACC"/>
    <w:rsid w:val="00813938"/>
    <w:rsid w:val="00815CC5"/>
    <w:rsid w:val="00823170"/>
    <w:rsid w:val="00847E3E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D0AA9"/>
    <w:rsid w:val="008E664A"/>
    <w:rsid w:val="008F1072"/>
    <w:rsid w:val="008F6B51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440C2"/>
    <w:rsid w:val="00A5114A"/>
    <w:rsid w:val="00A52BFA"/>
    <w:rsid w:val="00A604B6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25A4"/>
    <w:rsid w:val="00B350FB"/>
    <w:rsid w:val="00B5542D"/>
    <w:rsid w:val="00B55B50"/>
    <w:rsid w:val="00B63E45"/>
    <w:rsid w:val="00B70FE5"/>
    <w:rsid w:val="00B73285"/>
    <w:rsid w:val="00B753BC"/>
    <w:rsid w:val="00B83B21"/>
    <w:rsid w:val="00B959C9"/>
    <w:rsid w:val="00B97590"/>
    <w:rsid w:val="00BB6E46"/>
    <w:rsid w:val="00BB7756"/>
    <w:rsid w:val="00BC2FD7"/>
    <w:rsid w:val="00BC6E2A"/>
    <w:rsid w:val="00BD30C7"/>
    <w:rsid w:val="00BD4164"/>
    <w:rsid w:val="00BD48E1"/>
    <w:rsid w:val="00BE14DE"/>
    <w:rsid w:val="00BF7DD8"/>
    <w:rsid w:val="00C02BB1"/>
    <w:rsid w:val="00C111DD"/>
    <w:rsid w:val="00C26955"/>
    <w:rsid w:val="00C66A94"/>
    <w:rsid w:val="00CA6329"/>
    <w:rsid w:val="00CB214D"/>
    <w:rsid w:val="00CB28D7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6499F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0651"/>
    <w:rsid w:val="00E11060"/>
    <w:rsid w:val="00E119A6"/>
    <w:rsid w:val="00E15589"/>
    <w:rsid w:val="00E160F5"/>
    <w:rsid w:val="00E23237"/>
    <w:rsid w:val="00E326C4"/>
    <w:rsid w:val="00E3335E"/>
    <w:rsid w:val="00E3525B"/>
    <w:rsid w:val="00E43CAB"/>
    <w:rsid w:val="00E51103"/>
    <w:rsid w:val="00E6671E"/>
    <w:rsid w:val="00E74460"/>
    <w:rsid w:val="00E8779F"/>
    <w:rsid w:val="00EB4FD0"/>
    <w:rsid w:val="00EB79C7"/>
    <w:rsid w:val="00EC433C"/>
    <w:rsid w:val="00EC753E"/>
    <w:rsid w:val="00ED1F95"/>
    <w:rsid w:val="00EE135D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72C53-47FA-4A5E-9F0F-A4F9522C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12</cp:revision>
  <cp:lastPrinted>2021-05-28T08:35:00Z</cp:lastPrinted>
  <dcterms:created xsi:type="dcterms:W3CDTF">2021-11-04T12:52:00Z</dcterms:created>
  <dcterms:modified xsi:type="dcterms:W3CDTF">2021-11-08T06:56:00Z</dcterms:modified>
</cp:coreProperties>
</file>