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33" w:rsidRPr="00A12231" w:rsidRDefault="00C36633" w:rsidP="00C36633"/>
    <w:p w:rsidR="00C36633" w:rsidRPr="00A12231" w:rsidRDefault="00C36633" w:rsidP="00C36633">
      <w:pPr>
        <w:jc w:val="right"/>
      </w:pPr>
    </w:p>
    <w:p w:rsidR="00C36633" w:rsidRPr="00A12231" w:rsidRDefault="003F12D1" w:rsidP="00C3663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25pt;margin-top:-32.65pt;width:72.05pt;height:62.95pt;z-index:251660288">
            <v:imagedata r:id="rId5" o:title=""/>
          </v:shape>
          <o:OLEObject Type="Embed" ProgID="Word.Picture.8" ShapeID="_x0000_s1026" DrawAspect="Content" ObjectID="_1604382194" r:id="rId6"/>
        </w:object>
      </w:r>
    </w:p>
    <w:p w:rsidR="00C36633" w:rsidRPr="00A12231" w:rsidRDefault="00C36633" w:rsidP="00C36633"/>
    <w:p w:rsidR="00C36633" w:rsidRPr="00A12231" w:rsidRDefault="00C36633" w:rsidP="00C36633">
      <w:pPr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АДМИНИСТРАЦИЯ НЕВЬЯНСКОГО ГОРОДСКОГО ОКРУГА</w:t>
      </w:r>
    </w:p>
    <w:p w:rsidR="00C36633" w:rsidRPr="00A12231" w:rsidRDefault="00C36633" w:rsidP="00C36633">
      <w:pPr>
        <w:jc w:val="center"/>
        <w:rPr>
          <w:b/>
          <w:sz w:val="36"/>
          <w:szCs w:val="36"/>
        </w:rPr>
      </w:pPr>
      <w:r w:rsidRPr="00A12231">
        <w:rPr>
          <w:b/>
          <w:sz w:val="36"/>
          <w:szCs w:val="36"/>
        </w:rPr>
        <w:t>П О С Т А Н О В Л Е Н И Е</w:t>
      </w:r>
    </w:p>
    <w:p w:rsidR="00C36633" w:rsidRPr="00A12231" w:rsidRDefault="00C36633" w:rsidP="00C3663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D3E2B9" wp14:editId="1FADA0C3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A3057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C36633" w:rsidRPr="00A12231" w:rsidRDefault="00C36633" w:rsidP="00C36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B1390">
        <w:rPr>
          <w:b/>
          <w:sz w:val="24"/>
          <w:szCs w:val="24"/>
        </w:rPr>
        <w:t xml:space="preserve">т </w:t>
      </w:r>
      <w:r w:rsidR="000D57DB">
        <w:rPr>
          <w:b/>
          <w:sz w:val="24"/>
          <w:szCs w:val="24"/>
        </w:rPr>
        <w:t xml:space="preserve">08.10.2018 </w:t>
      </w:r>
      <w:r w:rsidR="007B1390">
        <w:rPr>
          <w:b/>
          <w:sz w:val="24"/>
          <w:szCs w:val="24"/>
        </w:rPr>
        <w:t xml:space="preserve"> </w:t>
      </w:r>
      <w:r w:rsidRPr="00A12231">
        <w:rPr>
          <w:b/>
          <w:sz w:val="24"/>
          <w:szCs w:val="24"/>
        </w:rPr>
        <w:t xml:space="preserve">                                                                                     </w:t>
      </w:r>
      <w:r w:rsidR="007B1390" w:rsidRPr="00257043">
        <w:rPr>
          <w:b/>
          <w:sz w:val="24"/>
          <w:szCs w:val="24"/>
        </w:rPr>
        <w:t xml:space="preserve">   </w:t>
      </w:r>
      <w:r w:rsidR="000D57DB">
        <w:rPr>
          <w:b/>
          <w:sz w:val="24"/>
          <w:szCs w:val="24"/>
        </w:rPr>
        <w:tab/>
      </w:r>
      <w:r w:rsidR="000D57DB">
        <w:rPr>
          <w:b/>
          <w:sz w:val="24"/>
          <w:szCs w:val="24"/>
        </w:rPr>
        <w:tab/>
      </w:r>
      <w:r w:rsidR="007B1390" w:rsidRPr="00257043">
        <w:rPr>
          <w:b/>
          <w:sz w:val="24"/>
          <w:szCs w:val="24"/>
        </w:rPr>
        <w:t xml:space="preserve"> </w:t>
      </w:r>
      <w:r w:rsidRPr="00A12231">
        <w:rPr>
          <w:b/>
          <w:sz w:val="24"/>
          <w:szCs w:val="24"/>
        </w:rPr>
        <w:t xml:space="preserve"> </w:t>
      </w:r>
      <w:r w:rsidR="000D57DB">
        <w:rPr>
          <w:b/>
          <w:sz w:val="24"/>
          <w:szCs w:val="24"/>
        </w:rPr>
        <w:t xml:space="preserve">     </w:t>
      </w:r>
      <w:r w:rsidRPr="00A12231">
        <w:rPr>
          <w:b/>
          <w:sz w:val="24"/>
          <w:szCs w:val="24"/>
        </w:rPr>
        <w:t xml:space="preserve">№ </w:t>
      </w:r>
      <w:r w:rsidR="000D57DB">
        <w:rPr>
          <w:sz w:val="24"/>
          <w:szCs w:val="24"/>
        </w:rPr>
        <w:t xml:space="preserve">1776 </w:t>
      </w:r>
      <w:r w:rsidRPr="00A12231">
        <w:rPr>
          <w:sz w:val="24"/>
          <w:szCs w:val="24"/>
        </w:rPr>
        <w:t>-</w:t>
      </w:r>
      <w:r w:rsidRPr="00A12231">
        <w:t>п</w:t>
      </w:r>
    </w:p>
    <w:p w:rsidR="00C36633" w:rsidRPr="00A12231" w:rsidRDefault="00C36633" w:rsidP="00C36633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C36633" w:rsidRPr="00A12231" w:rsidRDefault="00C36633" w:rsidP="00C36633">
      <w:pPr>
        <w:jc w:val="center"/>
        <w:rPr>
          <w:sz w:val="24"/>
          <w:szCs w:val="24"/>
        </w:rPr>
      </w:pPr>
    </w:p>
    <w:p w:rsidR="00C36633" w:rsidRDefault="00C36633" w:rsidP="00C36633">
      <w:pPr>
        <w:rPr>
          <w:sz w:val="24"/>
          <w:szCs w:val="24"/>
        </w:rPr>
      </w:pPr>
    </w:p>
    <w:p w:rsidR="00C36633" w:rsidRPr="00622703" w:rsidRDefault="00C36633" w:rsidP="00C36633">
      <w:pPr>
        <w:jc w:val="center"/>
        <w:rPr>
          <w:b/>
          <w:i/>
        </w:rPr>
      </w:pPr>
      <w:r w:rsidRPr="00997150">
        <w:rPr>
          <w:b/>
          <w:i/>
        </w:rPr>
        <w:t xml:space="preserve">О </w:t>
      </w:r>
      <w:r w:rsidR="007E73F0">
        <w:rPr>
          <w:b/>
          <w:i/>
        </w:rPr>
        <w:t>создании К</w:t>
      </w:r>
      <w:r>
        <w:rPr>
          <w:b/>
          <w:i/>
        </w:rPr>
        <w:t>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622703" w:rsidRPr="00622703">
        <w:rPr>
          <w:b/>
          <w:i/>
        </w:rPr>
        <w:t xml:space="preserve"> </w:t>
      </w:r>
      <w:r w:rsidR="00622703">
        <w:rPr>
          <w:b/>
          <w:i/>
        </w:rPr>
        <w:t>на территории Невьянского городского округа</w:t>
      </w:r>
    </w:p>
    <w:p w:rsidR="00C36633" w:rsidRDefault="00C36633" w:rsidP="00C36633">
      <w:pPr>
        <w:jc w:val="center"/>
        <w:rPr>
          <w:b/>
          <w:i/>
        </w:rPr>
      </w:pPr>
    </w:p>
    <w:p w:rsidR="00C36633" w:rsidRDefault="00C36633" w:rsidP="00C36633">
      <w:pPr>
        <w:ind w:firstLine="709"/>
        <w:jc w:val="both"/>
      </w:pPr>
      <w:r>
        <w:t xml:space="preserve">Во исполнение на территории Невьянского городского округа  Федерального </w:t>
      </w:r>
      <w:hyperlink r:id="rId7" w:history="1">
        <w:r w:rsidRPr="00841CE6">
          <w:t>закона</w:t>
        </w:r>
      </w:hyperlink>
      <w:r w:rsidR="007B1390">
        <w:t xml:space="preserve"> от 24 ноября 1995 года №</w:t>
      </w:r>
      <w:r>
        <w:t xml:space="preserve"> 1</w:t>
      </w:r>
      <w:r w:rsidR="0012711E">
        <w:t>81-ФЗ «</w:t>
      </w:r>
      <w:r>
        <w:t>О социальной защите и</w:t>
      </w:r>
      <w:r w:rsidR="0012711E">
        <w:t>нвалидов в Российской Федерации»</w:t>
      </w:r>
      <w:r>
        <w:t xml:space="preserve">, </w:t>
      </w:r>
      <w:hyperlink r:id="rId8" w:history="1">
        <w:r w:rsidRPr="00841CE6">
          <w:t>Закона</w:t>
        </w:r>
      </w:hyperlink>
      <w:r w:rsidRPr="00841CE6">
        <w:t xml:space="preserve"> </w:t>
      </w:r>
      <w:r>
        <w:t>Сверд</w:t>
      </w:r>
      <w:r w:rsidR="007B1390">
        <w:t xml:space="preserve">ловской области </w:t>
      </w:r>
      <w:r w:rsidR="00257043" w:rsidRPr="00257043">
        <w:t xml:space="preserve">                         </w:t>
      </w:r>
      <w:r w:rsidR="004F7D6D">
        <w:t xml:space="preserve">от 19 декабря </w:t>
      </w:r>
      <w:r w:rsidR="007B1390">
        <w:t>2016</w:t>
      </w:r>
      <w:r w:rsidR="004F7D6D">
        <w:t xml:space="preserve"> года</w:t>
      </w:r>
      <w:r w:rsidR="007B1390">
        <w:t xml:space="preserve"> № </w:t>
      </w:r>
      <w:r w:rsidR="004F7D6D">
        <w:t>148-ОЗ «</w:t>
      </w:r>
      <w:r>
        <w:t>О социальной защите и</w:t>
      </w:r>
      <w:r w:rsidR="004F7D6D">
        <w:t>нвалидов в Свердловской области»</w:t>
      </w:r>
      <w:r>
        <w:t xml:space="preserve">, </w:t>
      </w:r>
      <w:hyperlink r:id="rId9" w:history="1">
        <w:r w:rsidR="00622703">
          <w:t>п</w:t>
        </w:r>
        <w:r w:rsidRPr="00841CE6">
          <w:t>остановления</w:t>
        </w:r>
      </w:hyperlink>
      <w:r w:rsidRPr="00841CE6">
        <w:t xml:space="preserve"> </w:t>
      </w:r>
      <w:r>
        <w:t>Правительства Свер</w:t>
      </w:r>
      <w:r w:rsidR="007B1390">
        <w:t xml:space="preserve">дловской области </w:t>
      </w:r>
      <w:r w:rsidR="0012711E">
        <w:t xml:space="preserve">  </w:t>
      </w:r>
      <w:r w:rsidR="007B1390">
        <w:t>от 24.08.2017 №</w:t>
      </w:r>
      <w:r w:rsidR="004F7D6D">
        <w:t xml:space="preserve"> 602-ПП «</w:t>
      </w:r>
      <w:r>
        <w:t xml:space="preserve">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</w:t>
      </w:r>
      <w:r w:rsidR="004F7D6D">
        <w:t>к предоставляемым в них услугам»</w:t>
      </w:r>
      <w:r>
        <w:t>, руководствуясь статьями 31, 46 Устав</w:t>
      </w:r>
      <w:r w:rsidR="0012711E">
        <w:t>а Невьянского городского округа</w:t>
      </w:r>
    </w:p>
    <w:p w:rsidR="00C36633" w:rsidRDefault="00C36633" w:rsidP="00C36633">
      <w:pPr>
        <w:ind w:firstLine="709"/>
        <w:jc w:val="both"/>
      </w:pPr>
    </w:p>
    <w:p w:rsidR="004F7D6D" w:rsidRDefault="00C36633" w:rsidP="00C36633">
      <w:pPr>
        <w:jc w:val="both"/>
        <w:rPr>
          <w:b/>
        </w:rPr>
      </w:pPr>
      <w:r>
        <w:rPr>
          <w:b/>
        </w:rPr>
        <w:t>ПОСТАНОВЛЯЕТ:</w:t>
      </w:r>
    </w:p>
    <w:p w:rsidR="00C36633" w:rsidRDefault="00C36633" w:rsidP="00C36633">
      <w:pPr>
        <w:jc w:val="both"/>
        <w:rPr>
          <w:b/>
        </w:rPr>
      </w:pPr>
    </w:p>
    <w:p w:rsidR="00C36633" w:rsidRDefault="007E73F0" w:rsidP="004F7D6D">
      <w:pPr>
        <w:pStyle w:val="a3"/>
        <w:numPr>
          <w:ilvl w:val="0"/>
          <w:numId w:val="1"/>
        </w:numPr>
        <w:ind w:left="0" w:firstLine="709"/>
        <w:jc w:val="both"/>
      </w:pPr>
      <w:r>
        <w:t>Создать К</w:t>
      </w:r>
      <w:r w:rsidR="004F7D6D">
        <w:t>омиссию</w:t>
      </w:r>
      <w:r w:rsidR="00FE1B84" w:rsidRPr="00FE1B84">
        <w:t xml:space="preserve"> </w:t>
      </w:r>
      <w:r w:rsidR="00FE1B84">
        <w:t>Невьянского городского округа</w:t>
      </w:r>
      <w:r w:rsidR="004F7D6D">
        <w:t xml:space="preserve"> </w:t>
      </w:r>
      <w:r w:rsidR="004F7D6D" w:rsidRPr="004F7D6D">
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4F7D6D">
        <w:t xml:space="preserve"> на территории Невьянского городского округа.</w:t>
      </w:r>
    </w:p>
    <w:p w:rsidR="004F7D6D" w:rsidRPr="004F7D6D" w:rsidRDefault="004F7D6D" w:rsidP="004F7D6D">
      <w:pPr>
        <w:pStyle w:val="a3"/>
        <w:numPr>
          <w:ilvl w:val="0"/>
          <w:numId w:val="1"/>
        </w:numPr>
        <w:ind w:left="0" w:firstLine="709"/>
        <w:jc w:val="both"/>
      </w:pPr>
      <w:r>
        <w:t>Утвердить:</w:t>
      </w:r>
    </w:p>
    <w:p w:rsidR="00C36633" w:rsidRDefault="007E73F0" w:rsidP="00F96E46">
      <w:pPr>
        <w:pStyle w:val="a3"/>
        <w:numPr>
          <w:ilvl w:val="1"/>
          <w:numId w:val="1"/>
        </w:numPr>
        <w:ind w:left="0" w:firstLine="709"/>
        <w:jc w:val="both"/>
      </w:pPr>
      <w:r>
        <w:t>Положение о К</w:t>
      </w:r>
      <w:r w:rsidR="00C36633" w:rsidRPr="00841CE6">
        <w:t>омиссии</w:t>
      </w:r>
      <w:r w:rsidR="0012711E">
        <w:t xml:space="preserve"> Невьянского городского округа</w:t>
      </w:r>
      <w:r w:rsidR="00C36633" w:rsidRPr="00841CE6"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на террито</w:t>
      </w:r>
      <w:r w:rsidR="00C36633">
        <w:t>рии Невьянского</w:t>
      </w:r>
      <w:r w:rsidR="00D55A0B">
        <w:t xml:space="preserve"> городского округа (прилагается</w:t>
      </w:r>
      <w:r w:rsidR="004F7D6D">
        <w:t>);</w:t>
      </w:r>
    </w:p>
    <w:p w:rsidR="00C36633" w:rsidRDefault="004F7D6D" w:rsidP="00C36633">
      <w:pPr>
        <w:pStyle w:val="a3"/>
        <w:numPr>
          <w:ilvl w:val="1"/>
          <w:numId w:val="1"/>
        </w:numPr>
        <w:ind w:left="0" w:firstLine="709"/>
        <w:jc w:val="both"/>
      </w:pPr>
      <w:r>
        <w:t>с</w:t>
      </w:r>
      <w:r w:rsidR="007E73F0">
        <w:t>остав К</w:t>
      </w:r>
      <w:r w:rsidR="00C36633" w:rsidRPr="00841CE6">
        <w:t>омиссии</w:t>
      </w:r>
      <w:r w:rsidR="0012711E">
        <w:t xml:space="preserve"> Невьянского городского округа</w:t>
      </w:r>
      <w:r w:rsidR="00C36633" w:rsidRPr="00841CE6"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</w:t>
      </w:r>
      <w:r w:rsidR="00C36633">
        <w:t xml:space="preserve"> Невьянского</w:t>
      </w:r>
      <w:r w:rsidR="00C36633" w:rsidRPr="00841CE6">
        <w:t xml:space="preserve"> городского округа </w:t>
      </w:r>
      <w:r w:rsidR="00D55A0B">
        <w:t>(прилагается</w:t>
      </w:r>
      <w:r w:rsidR="00C36633" w:rsidRPr="00841CE6">
        <w:t>).</w:t>
      </w:r>
    </w:p>
    <w:p w:rsidR="00FE1B84" w:rsidRDefault="004F7D6D" w:rsidP="00FE1B84">
      <w:pPr>
        <w:pStyle w:val="a3"/>
        <w:numPr>
          <w:ilvl w:val="0"/>
          <w:numId w:val="1"/>
        </w:numPr>
        <w:ind w:left="0" w:firstLine="709"/>
        <w:jc w:val="both"/>
      </w:pPr>
      <w:r w:rsidRPr="004F7D6D">
        <w:t>Признать утратившими силу постановление администрации Невьянского городского округа от 31.10.2014 № 2668-п «О создании комиссии Невьянского городского округа по координации деятельности в сфере</w:t>
      </w:r>
      <w:r>
        <w:t xml:space="preserve"> </w:t>
      </w:r>
      <w:r w:rsidR="00FE1B84">
        <w:t xml:space="preserve">формирования </w:t>
      </w:r>
      <w:r w:rsidR="00E216AF">
        <w:t xml:space="preserve">доступной </w:t>
      </w:r>
      <w:proofErr w:type="gramStart"/>
      <w:r w:rsidR="00E216AF">
        <w:t>среды  жизнедеятельности</w:t>
      </w:r>
      <w:proofErr w:type="gramEnd"/>
      <w:r w:rsidR="00FE1B84">
        <w:t xml:space="preserve">  для  инвалидов   и  других</w:t>
      </w:r>
    </w:p>
    <w:p w:rsidR="00FE1B84" w:rsidRDefault="00FE1B84" w:rsidP="00C36633">
      <w:pPr>
        <w:jc w:val="center"/>
        <w:rPr>
          <w:b/>
        </w:rPr>
      </w:pPr>
    </w:p>
    <w:p w:rsidR="00FE1B84" w:rsidRDefault="00FE1B84" w:rsidP="00E1325B">
      <w:pPr>
        <w:rPr>
          <w:sz w:val="24"/>
          <w:szCs w:val="24"/>
        </w:rPr>
      </w:pPr>
    </w:p>
    <w:p w:rsidR="0012711E" w:rsidRDefault="0012711E" w:rsidP="009F6599">
      <w:pPr>
        <w:jc w:val="center"/>
        <w:rPr>
          <w:sz w:val="24"/>
          <w:szCs w:val="24"/>
        </w:rPr>
      </w:pPr>
    </w:p>
    <w:p w:rsidR="009F6599" w:rsidRDefault="009F6599" w:rsidP="009F6599">
      <w:pPr>
        <w:jc w:val="center"/>
        <w:rPr>
          <w:sz w:val="24"/>
          <w:szCs w:val="24"/>
        </w:rPr>
      </w:pPr>
      <w:r w:rsidRPr="007E73F0">
        <w:rPr>
          <w:sz w:val="24"/>
          <w:szCs w:val="24"/>
        </w:rPr>
        <w:t>2</w:t>
      </w:r>
    </w:p>
    <w:p w:rsidR="00637944" w:rsidRPr="007E73F0" w:rsidRDefault="00637944" w:rsidP="009F6599">
      <w:pPr>
        <w:jc w:val="center"/>
        <w:rPr>
          <w:sz w:val="24"/>
          <w:szCs w:val="24"/>
        </w:rPr>
      </w:pPr>
    </w:p>
    <w:p w:rsidR="009F6599" w:rsidRPr="007E73F0" w:rsidRDefault="00FE1B84" w:rsidP="00FE1B84">
      <w:pPr>
        <w:jc w:val="both"/>
        <w:rPr>
          <w:sz w:val="24"/>
          <w:szCs w:val="24"/>
        </w:rPr>
      </w:pPr>
      <w:r>
        <w:t>маломобильных групп населения» и постановление администрации</w:t>
      </w:r>
      <w:r w:rsidRPr="00841CE6">
        <w:t xml:space="preserve"> Невьянского</w:t>
      </w:r>
    </w:p>
    <w:p w:rsidR="00C36633" w:rsidRDefault="00754322" w:rsidP="004F7D6D">
      <w:pPr>
        <w:jc w:val="both"/>
      </w:pPr>
      <w:r>
        <w:t>городского округа от 1</w:t>
      </w:r>
      <w:r w:rsidRPr="00754322">
        <w:t>4</w:t>
      </w:r>
      <w:r w:rsidR="00517D5B">
        <w:t xml:space="preserve">.04.2016 № </w:t>
      </w:r>
      <w:r w:rsidRPr="00754322">
        <w:t>726</w:t>
      </w:r>
      <w:r w:rsidR="00622703">
        <w:t>-п</w:t>
      </w:r>
      <w:r w:rsidR="00C36633" w:rsidRPr="00841CE6">
        <w:t xml:space="preserve"> «О внесении</w:t>
      </w:r>
      <w:r w:rsidR="00622703">
        <w:t xml:space="preserve"> изменений в постановление администрации</w:t>
      </w:r>
      <w:r w:rsidR="00C36633" w:rsidRPr="00841CE6">
        <w:t xml:space="preserve"> Невьянского г</w:t>
      </w:r>
      <w:r w:rsidR="00767957">
        <w:t>ородского округа от 31.10.2014</w:t>
      </w:r>
      <w:r w:rsidR="00C36633" w:rsidRPr="00841CE6">
        <w:t xml:space="preserve"> </w:t>
      </w:r>
      <w:r w:rsidR="00622703">
        <w:t xml:space="preserve">    </w:t>
      </w:r>
      <w:r w:rsidR="00C36633" w:rsidRPr="00841CE6">
        <w:t>№</w:t>
      </w:r>
      <w:r w:rsidR="00767957">
        <w:t xml:space="preserve"> </w:t>
      </w:r>
      <w:r w:rsidR="00C36633" w:rsidRPr="00841CE6">
        <w:t>2668-п «О создании комиссии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населения».</w:t>
      </w:r>
    </w:p>
    <w:p w:rsidR="00C36633" w:rsidRDefault="00C36633" w:rsidP="00C36633">
      <w:pPr>
        <w:pStyle w:val="a3"/>
        <w:ind w:left="0" w:firstLine="709"/>
        <w:jc w:val="both"/>
      </w:pPr>
      <w:r w:rsidRPr="00841CE6">
        <w:t>4.</w:t>
      </w:r>
      <w:r w:rsidRPr="00841CE6"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841CE6">
        <w:t>Делидова</w:t>
      </w:r>
      <w:proofErr w:type="spellEnd"/>
      <w:r w:rsidRPr="00841CE6">
        <w:t>.</w:t>
      </w:r>
    </w:p>
    <w:p w:rsidR="00C36633" w:rsidRDefault="00C36633" w:rsidP="00C36633">
      <w:pPr>
        <w:pStyle w:val="a3"/>
        <w:ind w:left="0" w:firstLine="709"/>
        <w:jc w:val="both"/>
      </w:pPr>
      <w:r w:rsidRPr="00841CE6">
        <w:t>5.</w:t>
      </w:r>
      <w:r w:rsidRPr="00841CE6">
        <w:tab/>
      </w:r>
      <w:r w:rsidR="00A5269B" w:rsidRPr="00A5269B">
        <w:t>Опубликовать настоящее постановление в официальном печатном средстве массовой информации Невьянского городского округа и разместить на официальном сайте администрации</w:t>
      </w:r>
      <w:r w:rsidR="00272EFE">
        <w:t xml:space="preserve"> Невьянского городского округа в</w:t>
      </w:r>
      <w:r w:rsidR="00A5269B" w:rsidRPr="00A5269B">
        <w:t xml:space="preserve"> информационно – телекоммуникационной сети «Интернет».</w:t>
      </w:r>
    </w:p>
    <w:p w:rsidR="00C36633" w:rsidRDefault="00C36633" w:rsidP="00C36633">
      <w:pPr>
        <w:pStyle w:val="a3"/>
        <w:ind w:left="0" w:firstLine="709"/>
        <w:jc w:val="both"/>
      </w:pPr>
    </w:p>
    <w:p w:rsidR="00C36633" w:rsidRDefault="00C36633" w:rsidP="00C36633">
      <w:pPr>
        <w:pStyle w:val="a3"/>
        <w:ind w:left="0" w:firstLine="709"/>
        <w:jc w:val="both"/>
      </w:pPr>
    </w:p>
    <w:p w:rsidR="00C36633" w:rsidRDefault="00C36633" w:rsidP="00C36633">
      <w:pPr>
        <w:pStyle w:val="a3"/>
        <w:ind w:left="0" w:firstLine="709"/>
        <w:jc w:val="both"/>
      </w:pPr>
    </w:p>
    <w:p w:rsidR="00C36633" w:rsidRDefault="00C36633" w:rsidP="00754322">
      <w:pPr>
        <w:jc w:val="both"/>
      </w:pPr>
    </w:p>
    <w:p w:rsidR="00C36633" w:rsidRDefault="0012711E" w:rsidP="00C36633">
      <w:pPr>
        <w:pStyle w:val="a3"/>
        <w:ind w:left="0"/>
        <w:jc w:val="both"/>
      </w:pPr>
      <w:r>
        <w:t>Глава</w:t>
      </w:r>
      <w:r w:rsidR="00C36633">
        <w:t xml:space="preserve"> Невьянского </w:t>
      </w:r>
    </w:p>
    <w:p w:rsidR="00C36633" w:rsidRPr="0033325C" w:rsidRDefault="00C36633" w:rsidP="00C36633">
      <w:pPr>
        <w:pStyle w:val="a3"/>
        <w:ind w:left="0"/>
        <w:jc w:val="both"/>
      </w:pPr>
      <w:r>
        <w:t xml:space="preserve">городского округа                                                                                   </w:t>
      </w:r>
      <w:r w:rsidR="0012711E">
        <w:t xml:space="preserve">А.А. </w:t>
      </w:r>
      <w:proofErr w:type="spellStart"/>
      <w:r w:rsidR="0012711E">
        <w:t>Берчук</w:t>
      </w:r>
      <w:proofErr w:type="spellEnd"/>
    </w:p>
    <w:p w:rsidR="00EE272B" w:rsidRDefault="00EE272B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/>
    <w:p w:rsidR="002E04BF" w:rsidRDefault="002E04BF" w:rsidP="002E04BF">
      <w:pPr>
        <w:tabs>
          <w:tab w:val="left" w:pos="6405"/>
        </w:tabs>
        <w:rPr>
          <w:sz w:val="24"/>
          <w:szCs w:val="24"/>
        </w:rPr>
      </w:pPr>
      <w:r w:rsidRPr="002E04BF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УТВЕРЖДЕНО</w:t>
      </w:r>
    </w:p>
    <w:p w:rsidR="002E04BF" w:rsidRDefault="002E04BF" w:rsidP="002E04BF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постановлением администрации                                     </w:t>
      </w:r>
    </w:p>
    <w:p w:rsidR="002E04BF" w:rsidRDefault="002E04BF" w:rsidP="002E04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Невьянского городского округа</w:t>
      </w:r>
    </w:p>
    <w:p w:rsidR="002E04BF" w:rsidRDefault="002E04BF" w:rsidP="002E04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№ 1776-п </w:t>
      </w:r>
      <w:proofErr w:type="gramStart"/>
      <w:r>
        <w:rPr>
          <w:sz w:val="24"/>
          <w:szCs w:val="24"/>
        </w:rPr>
        <w:t>от  08.10.2018</w:t>
      </w:r>
      <w:proofErr w:type="gramEnd"/>
    </w:p>
    <w:p w:rsidR="002E04BF" w:rsidRDefault="002E04BF" w:rsidP="002E04BF">
      <w:pPr>
        <w:rPr>
          <w:sz w:val="24"/>
          <w:szCs w:val="24"/>
        </w:rPr>
      </w:pPr>
    </w:p>
    <w:p w:rsidR="002E04BF" w:rsidRDefault="002E04BF" w:rsidP="002E04BF"/>
    <w:p w:rsidR="002E04BF" w:rsidRDefault="002E04BF" w:rsidP="002E04BF">
      <w:pPr>
        <w:jc w:val="center"/>
      </w:pPr>
    </w:p>
    <w:p w:rsidR="002E04BF" w:rsidRDefault="002E04BF" w:rsidP="002E04BF">
      <w:pPr>
        <w:jc w:val="center"/>
        <w:rPr>
          <w:b/>
        </w:rPr>
      </w:pPr>
      <w:r>
        <w:rPr>
          <w:b/>
        </w:rPr>
        <w:t>ПОЛОЖЕНИЕ</w:t>
      </w:r>
    </w:p>
    <w:p w:rsidR="002E04BF" w:rsidRDefault="002E04BF" w:rsidP="002E04BF">
      <w:pPr>
        <w:jc w:val="center"/>
      </w:pPr>
      <w:r>
        <w:t>О Комиссии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</w:t>
      </w:r>
    </w:p>
    <w:p w:rsidR="002E04BF" w:rsidRDefault="002E04BF" w:rsidP="002E04BF">
      <w:pPr>
        <w:jc w:val="center"/>
      </w:pPr>
    </w:p>
    <w:p w:rsidR="002E04BF" w:rsidRDefault="002E04BF" w:rsidP="002E04BF">
      <w:pPr>
        <w:jc w:val="center"/>
        <w:rPr>
          <w:b/>
        </w:rPr>
      </w:pPr>
      <w:r>
        <w:rPr>
          <w:b/>
        </w:rPr>
        <w:t>Глава 1. Общие положения</w:t>
      </w:r>
    </w:p>
    <w:p w:rsidR="002E04BF" w:rsidRDefault="002E04BF" w:rsidP="002E04BF">
      <w:pPr>
        <w:pStyle w:val="a3"/>
        <w:numPr>
          <w:ilvl w:val="0"/>
          <w:numId w:val="5"/>
        </w:numPr>
        <w:ind w:left="0" w:firstLine="709"/>
        <w:jc w:val="both"/>
      </w:pPr>
      <w:r>
        <w:t>Комиссия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 (далее - Комиссия) образована в целях обеспечения организации, координации и контроля деятельности в сфере формирования доступной среды жизнедеятельности для инвалидов и других маломобильных групп населения в Невьянском городском округе.</w:t>
      </w:r>
    </w:p>
    <w:p w:rsidR="002E04BF" w:rsidRDefault="002E04BF" w:rsidP="002E04BF">
      <w:pPr>
        <w:pStyle w:val="a3"/>
        <w:numPr>
          <w:ilvl w:val="0"/>
          <w:numId w:val="5"/>
        </w:numPr>
        <w:ind w:left="0" w:firstLine="709"/>
        <w:jc w:val="both"/>
      </w:pPr>
      <w:r>
        <w:t>В своей деятельности Комиссия руководствуется:</w:t>
      </w:r>
    </w:p>
    <w:p w:rsidR="002E04BF" w:rsidRPr="00317BEE" w:rsidRDefault="002E04BF" w:rsidP="002E04BF">
      <w:pPr>
        <w:pStyle w:val="a3"/>
        <w:numPr>
          <w:ilvl w:val="0"/>
          <w:numId w:val="6"/>
        </w:numPr>
        <w:ind w:left="0" w:firstLine="709"/>
        <w:jc w:val="both"/>
        <w:rPr>
          <w:lang w:val="en-US"/>
        </w:rPr>
      </w:pPr>
      <w:r>
        <w:t>Конституцией Российской Федерации;</w:t>
      </w:r>
    </w:p>
    <w:p w:rsidR="002E04BF" w:rsidRDefault="002E04BF" w:rsidP="002E04BF">
      <w:pPr>
        <w:pStyle w:val="a3"/>
        <w:numPr>
          <w:ilvl w:val="0"/>
          <w:numId w:val="6"/>
        </w:numPr>
        <w:ind w:left="0" w:firstLine="709"/>
        <w:jc w:val="both"/>
      </w:pPr>
      <w:r>
        <w:t xml:space="preserve">Федеральным законом от 24 ноября 1995 года № 181-ФЗ </w:t>
      </w:r>
      <w:r w:rsidRPr="00317BEE">
        <w:t xml:space="preserve">              </w:t>
      </w:r>
      <w:proofErr w:type="gramStart"/>
      <w:r w:rsidRPr="00317BEE">
        <w:t xml:space="preserve">   </w:t>
      </w:r>
      <w:r>
        <w:t>«</w:t>
      </w:r>
      <w:proofErr w:type="gramEnd"/>
      <w:r>
        <w:t>О социальной защите инвалидов в Российской Федерации»;</w:t>
      </w:r>
    </w:p>
    <w:p w:rsidR="002E04BF" w:rsidRDefault="002E04BF" w:rsidP="002E04BF">
      <w:pPr>
        <w:pStyle w:val="a3"/>
        <w:numPr>
          <w:ilvl w:val="0"/>
          <w:numId w:val="6"/>
        </w:numPr>
        <w:ind w:left="0" w:firstLine="709"/>
        <w:jc w:val="both"/>
      </w:pPr>
      <w:r>
        <w:t>Федеральным законом от 30 декабря 2009 года № 384-ФЗ «Технический регламент о безопасности зданий и сооружений»;</w:t>
      </w:r>
    </w:p>
    <w:p w:rsidR="002E04BF" w:rsidRDefault="002E04BF" w:rsidP="002E04BF">
      <w:pPr>
        <w:pStyle w:val="a3"/>
        <w:numPr>
          <w:ilvl w:val="0"/>
          <w:numId w:val="6"/>
        </w:numPr>
        <w:ind w:left="0" w:firstLine="709"/>
        <w:jc w:val="both"/>
      </w:pPr>
      <w:r>
        <w:t xml:space="preserve">Законом Свердловской области от 19 декабря 2016 года № 148-ОЗ                    </w:t>
      </w:r>
      <w:proofErr w:type="gramStart"/>
      <w:r>
        <w:t xml:space="preserve">   «</w:t>
      </w:r>
      <w:proofErr w:type="gramEnd"/>
      <w:r>
        <w:t>О социальной защите инвалидов в Свердловской области»;</w:t>
      </w:r>
    </w:p>
    <w:p w:rsidR="002E04BF" w:rsidRDefault="002E04BF" w:rsidP="002E04BF">
      <w:pPr>
        <w:pStyle w:val="a3"/>
        <w:numPr>
          <w:ilvl w:val="0"/>
          <w:numId w:val="6"/>
        </w:numPr>
        <w:ind w:left="0" w:firstLine="709"/>
        <w:jc w:val="both"/>
      </w:pPr>
      <w:r>
        <w:t>Уставом Невьянского городского округа;</w:t>
      </w:r>
    </w:p>
    <w:p w:rsidR="002E04BF" w:rsidRDefault="002E04BF" w:rsidP="002E04BF">
      <w:pPr>
        <w:pStyle w:val="a3"/>
        <w:numPr>
          <w:ilvl w:val="0"/>
          <w:numId w:val="6"/>
        </w:numPr>
        <w:ind w:left="0" w:firstLine="709"/>
        <w:jc w:val="both"/>
      </w:pPr>
      <w:r>
        <w:t>настоящим Положением;</w:t>
      </w:r>
    </w:p>
    <w:p w:rsidR="002E04BF" w:rsidRDefault="002E04BF" w:rsidP="002E04BF">
      <w:pPr>
        <w:pStyle w:val="a3"/>
        <w:numPr>
          <w:ilvl w:val="0"/>
          <w:numId w:val="6"/>
        </w:numPr>
        <w:ind w:left="0" w:firstLine="709"/>
        <w:jc w:val="both"/>
      </w:pPr>
      <w:r>
        <w:t>иными правовыми актами, регламентирующие доступность среды жизнедеятельности для инвалидов и других маломобильных групп населения.</w:t>
      </w:r>
    </w:p>
    <w:p w:rsidR="002E04BF" w:rsidRDefault="002E04BF" w:rsidP="002E04BF">
      <w:pPr>
        <w:jc w:val="both"/>
      </w:pPr>
    </w:p>
    <w:p w:rsidR="002E04BF" w:rsidRDefault="002E04BF" w:rsidP="002E04BF">
      <w:pPr>
        <w:pStyle w:val="a3"/>
        <w:ind w:left="709"/>
        <w:jc w:val="center"/>
        <w:rPr>
          <w:b/>
        </w:rPr>
      </w:pPr>
      <w:r>
        <w:rPr>
          <w:b/>
        </w:rPr>
        <w:t>Глава 2. Задачи Комиссии</w:t>
      </w:r>
    </w:p>
    <w:p w:rsidR="002E04BF" w:rsidRDefault="002E04BF" w:rsidP="002E04BF">
      <w:pPr>
        <w:pStyle w:val="a3"/>
        <w:numPr>
          <w:ilvl w:val="0"/>
          <w:numId w:val="5"/>
        </w:numPr>
        <w:jc w:val="both"/>
      </w:pPr>
      <w:r>
        <w:t>Основными задачами деятельности Комиссии являются:</w:t>
      </w:r>
    </w:p>
    <w:p w:rsidR="002E04BF" w:rsidRDefault="002E04BF" w:rsidP="002E04BF">
      <w:pPr>
        <w:ind w:firstLine="709"/>
        <w:jc w:val="both"/>
      </w:pPr>
      <w:r>
        <w:t>1) координация деятельности органов местного самоуправления, муниципальных учреждений Невьянского городского округа в сфере формирования доступной среды жизнедеятельности для инвалидов и других маломобильных групп населения;</w:t>
      </w:r>
    </w:p>
    <w:p w:rsidR="002E04BF" w:rsidRPr="00317BEE" w:rsidRDefault="002E04BF" w:rsidP="002E04BF">
      <w:pPr>
        <w:ind w:firstLine="709"/>
        <w:jc w:val="both"/>
      </w:pPr>
      <w:r>
        <w:t>2) подготовка предложений и рекомендаций по реализации на территории Невьянского городского округа государственной политики и нормативных правовых документов в сфере формирования доступной среды жизнедеятельности для инвалидов и других маломобильных групп населения, участие в подготовке проектов нормативных правовых актов Невьянского городского округа в соответствии с компетенцией Комиссии;</w:t>
      </w:r>
    </w:p>
    <w:p w:rsidR="002E04BF" w:rsidRPr="00514663" w:rsidRDefault="002E04BF" w:rsidP="002E04BF">
      <w:pPr>
        <w:ind w:firstLine="709"/>
        <w:jc w:val="both"/>
      </w:pPr>
      <w:r>
        <w:t xml:space="preserve">3) разработка и внесение на рассмотрение главы Невьянского городского округа предложений по приоритетам и комплексу мер в сфере формирования </w:t>
      </w:r>
      <w:r>
        <w:lastRenderedPageBreak/>
        <w:t>доступной среды жизнедеятельности для инвалидов и других маломобильных групп населения;</w:t>
      </w:r>
    </w:p>
    <w:p w:rsidR="002E04BF" w:rsidRDefault="002E04BF" w:rsidP="002E04BF">
      <w:pPr>
        <w:ind w:firstLine="709"/>
        <w:jc w:val="both"/>
      </w:pPr>
      <w:r>
        <w:t>4) взаимодействие в установленном порядке в пределах своей компетенции с территориальными органами государственной власти Свердловской области и иными органами, и организациями по вопросам, отнесенным к компетенции Комиссии;</w:t>
      </w:r>
    </w:p>
    <w:p w:rsidR="002E04BF" w:rsidRDefault="002E04BF" w:rsidP="002E04BF">
      <w:pPr>
        <w:ind w:firstLine="709"/>
        <w:jc w:val="both"/>
      </w:pPr>
      <w:r>
        <w:t>5) рассмотрение иных вопросов в сфере формирования доступной среды жизнедеятельности для инвалидов и других маломобильных групп населения в Невьянском городском округе.</w:t>
      </w:r>
    </w:p>
    <w:p w:rsidR="002E04BF" w:rsidRDefault="002E04BF" w:rsidP="002E04BF">
      <w:pPr>
        <w:jc w:val="both"/>
      </w:pPr>
    </w:p>
    <w:p w:rsidR="002E04BF" w:rsidRDefault="002E04BF" w:rsidP="002E04BF">
      <w:pPr>
        <w:ind w:firstLine="709"/>
        <w:jc w:val="center"/>
        <w:rPr>
          <w:b/>
        </w:rPr>
      </w:pPr>
      <w:r>
        <w:rPr>
          <w:b/>
        </w:rPr>
        <w:t>Глава 3. Направления деятельности Комиссии</w:t>
      </w:r>
    </w:p>
    <w:p w:rsidR="002E04BF" w:rsidRDefault="002E04BF" w:rsidP="002E04BF">
      <w:pPr>
        <w:pStyle w:val="a3"/>
        <w:numPr>
          <w:ilvl w:val="0"/>
          <w:numId w:val="3"/>
        </w:numPr>
        <w:ind w:left="0" w:firstLine="709"/>
        <w:jc w:val="both"/>
      </w:pPr>
      <w:r>
        <w:t>В соответствии со своими задачами Комиссия осуществляет деятельность по следующим направлениям:</w:t>
      </w:r>
    </w:p>
    <w:p w:rsidR="002E04BF" w:rsidRDefault="002E04BF" w:rsidP="002E04BF">
      <w:pPr>
        <w:ind w:firstLine="709"/>
        <w:jc w:val="both"/>
      </w:pPr>
      <w:r>
        <w:t>1) анализ деятельности органов местного самоуправления, муниципальных учреждений, расположенных на территории Невьянского городского округа, и организаций независимо от организационно-правовых форм в сфере формирования доступной среды жизнедеятельности для инвалидов и других маломобильных групп населения;</w:t>
      </w:r>
    </w:p>
    <w:p w:rsidR="002E04BF" w:rsidRDefault="002E04BF" w:rsidP="002E04BF">
      <w:pPr>
        <w:ind w:firstLine="709"/>
        <w:jc w:val="both"/>
      </w:pPr>
      <w:r>
        <w:t>2) анализ проектов муниципальных планов (программ) в части мероприятий по созданию условий для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связи и информации, а также результатов их выполнения;</w:t>
      </w:r>
    </w:p>
    <w:p w:rsidR="002E04BF" w:rsidRDefault="002E04BF" w:rsidP="002E04BF">
      <w:pPr>
        <w:ind w:firstLine="709"/>
        <w:jc w:val="both"/>
      </w:pPr>
      <w:r>
        <w:t>3) разработка рекомендаций органам местного самоуправления, муниципальным учреждениям, организациям независимо от организационно-правовых форм, осуществляющих свою деятельность на территории Невьянского городского округа, по совершенствованию работы в сфере формирования доступной среды жизнедеятельности для инвалидов и других маломобильных групп населения, по развитию информационных систем, в том числе карт доступности объектов и услуг на территории</w:t>
      </w:r>
      <w:r w:rsidRPr="00D45DAB">
        <w:t xml:space="preserve"> </w:t>
      </w:r>
      <w:r>
        <w:t>Невьянского городского округа;</w:t>
      </w:r>
    </w:p>
    <w:p w:rsidR="002E04BF" w:rsidRDefault="002E04BF" w:rsidP="002E04BF">
      <w:pPr>
        <w:ind w:firstLine="709"/>
        <w:jc w:val="both"/>
      </w:pPr>
      <w:r>
        <w:t>4) взаимодействие в установленном порядке с органами местного самоуправления, муниципальными учреждениями, территориальными органами государственной власти, расположенными на территории Невьянского городского округа, общественными организациями, иными заинтересованными организациями при решении вопросов, относящихся к компетенции Комиссии;</w:t>
      </w:r>
    </w:p>
    <w:p w:rsidR="002E04BF" w:rsidRDefault="002E04BF" w:rsidP="002E04BF">
      <w:pPr>
        <w:ind w:firstLine="709"/>
        <w:jc w:val="both"/>
      </w:pPr>
      <w:r>
        <w:t>5) оказание информационно-методической помощи органам местного самоуправления, муниципальным учреждениям, общественным организациям инвалидов, иным заинтересованным организациям по вопросам, связанным с формированием доступной среды жизнедеятельности для инвалидов и других маломобильных групп населения;</w:t>
      </w:r>
    </w:p>
    <w:p w:rsidR="002E04BF" w:rsidRDefault="002E04BF" w:rsidP="002E04BF">
      <w:pPr>
        <w:ind w:firstLine="709"/>
        <w:jc w:val="both"/>
      </w:pPr>
      <w:r>
        <w:t>6) возможное межмуниципальное сотрудничество в сфере формирования доступной среды жизнедеятельности для инвалидов и других маломобильных групп населения в пределах компетенции Комиссии.</w:t>
      </w:r>
    </w:p>
    <w:p w:rsidR="002E04BF" w:rsidRDefault="002E04BF" w:rsidP="002E04BF">
      <w:pPr>
        <w:ind w:firstLine="709"/>
        <w:jc w:val="both"/>
      </w:pPr>
    </w:p>
    <w:p w:rsidR="002E04BF" w:rsidRDefault="002E04BF" w:rsidP="002E04BF">
      <w:pPr>
        <w:ind w:firstLine="709"/>
        <w:jc w:val="center"/>
        <w:rPr>
          <w:b/>
        </w:rPr>
      </w:pPr>
      <w:r>
        <w:rPr>
          <w:b/>
        </w:rPr>
        <w:t>Глава 4. Права Комиссии</w:t>
      </w:r>
    </w:p>
    <w:p w:rsidR="002E04BF" w:rsidRDefault="002E04BF" w:rsidP="002E04BF">
      <w:pPr>
        <w:pStyle w:val="a3"/>
        <w:numPr>
          <w:ilvl w:val="0"/>
          <w:numId w:val="3"/>
        </w:numPr>
        <w:jc w:val="both"/>
      </w:pPr>
      <w:r>
        <w:t>Комиссия имеет право:</w:t>
      </w:r>
    </w:p>
    <w:p w:rsidR="002E04BF" w:rsidRDefault="002E04BF" w:rsidP="002E04BF">
      <w:pPr>
        <w:ind w:right="-142" w:firstLine="709"/>
        <w:jc w:val="both"/>
      </w:pPr>
      <w:r>
        <w:t xml:space="preserve">1) запрашивать в установленном порядке и получать от руководителей (должностных лиц) организаций независимо от их ведомственной подчиненности </w:t>
      </w:r>
      <w:r>
        <w:lastRenderedPageBreak/>
        <w:t>и форм собственности, осуществляющих свою деятельность на территории Невьянского городского округа, информацию по вопросам, относящимся к компетенции Комиссии;</w:t>
      </w:r>
    </w:p>
    <w:p w:rsidR="002E04BF" w:rsidRDefault="002E04BF" w:rsidP="002E04BF">
      <w:pPr>
        <w:ind w:firstLine="709"/>
        <w:jc w:val="both"/>
      </w:pPr>
      <w:r>
        <w:t>2) заслушивать на своих заседаниях должностных лиц органов местного самоуправления, муниципальных учреждений, территориальных органов государственной власти Свердловской области, расположенных на территории Невьянского городского округа, и иных заинтересованных организаций по вопросам, относящимся к компетенции Комиссии;</w:t>
      </w:r>
    </w:p>
    <w:p w:rsidR="002E04BF" w:rsidRDefault="002E04BF" w:rsidP="002E04BF">
      <w:pPr>
        <w:ind w:firstLine="709"/>
        <w:jc w:val="both"/>
      </w:pPr>
      <w:r>
        <w:t>3) организовывать и проводить в установленном порядке координационные совещания и рабочие встречи по вопросам, относящимся к компетенции Комиссии;</w:t>
      </w:r>
    </w:p>
    <w:p w:rsidR="002E04BF" w:rsidRDefault="002E04BF" w:rsidP="002E04BF">
      <w:pPr>
        <w:ind w:firstLine="709"/>
        <w:jc w:val="both"/>
      </w:pPr>
      <w:r>
        <w:t>4) создавать при необходимости Комиссии, экспертные и рабочие группы по вопросам, относящимся к компетенции Комиссии;</w:t>
      </w:r>
    </w:p>
    <w:p w:rsidR="002E04BF" w:rsidRDefault="002E04BF" w:rsidP="002E04BF">
      <w:pPr>
        <w:ind w:firstLine="709"/>
        <w:jc w:val="both"/>
      </w:pPr>
      <w:r>
        <w:t>5) привлекать к работе Комиссии специалистов заинтересованных организаций и общественных объединений;</w:t>
      </w:r>
    </w:p>
    <w:p w:rsidR="002E04BF" w:rsidRDefault="002E04BF" w:rsidP="002E04BF">
      <w:pPr>
        <w:ind w:firstLine="709"/>
        <w:jc w:val="both"/>
      </w:pPr>
      <w:r>
        <w:t>6) участвовать в подготовке и работе совещаний, семинаров, конференций и выставок по проблемам формирования доступной среды жизнедеятельности для инвалидов и других маломобильных групп населения;</w:t>
      </w:r>
    </w:p>
    <w:p w:rsidR="002E04BF" w:rsidRDefault="002E04BF" w:rsidP="002E04BF">
      <w:pPr>
        <w:ind w:firstLine="709"/>
        <w:jc w:val="both"/>
      </w:pPr>
      <w:r>
        <w:t>7) проводить мониторинг исполнения плана мероприятий «дорожной карты» по повышению значения показателей доступности объектов и услуг Невьянского городского округа;</w:t>
      </w:r>
    </w:p>
    <w:p w:rsidR="002E04BF" w:rsidRDefault="002E04BF" w:rsidP="002E04BF">
      <w:pPr>
        <w:ind w:firstLine="709"/>
        <w:jc w:val="both"/>
      </w:pPr>
      <w:r>
        <w:t>8) проводить мониторинг обеспечения органами местного самоуправления беспрепятственного доступа инвалидов к объектам социальной, инженерной и транспортной инфраструктур и к предоставляемым в них услугам.</w:t>
      </w:r>
    </w:p>
    <w:p w:rsidR="002E04BF" w:rsidRDefault="002E04BF" w:rsidP="002E04BF">
      <w:pPr>
        <w:ind w:firstLine="709"/>
        <w:jc w:val="both"/>
      </w:pPr>
    </w:p>
    <w:p w:rsidR="002E04BF" w:rsidRDefault="002E04BF" w:rsidP="002E04BF">
      <w:pPr>
        <w:ind w:firstLine="709"/>
        <w:jc w:val="center"/>
        <w:rPr>
          <w:b/>
        </w:rPr>
      </w:pPr>
      <w:r w:rsidRPr="00E16797">
        <w:rPr>
          <w:b/>
        </w:rPr>
        <w:t xml:space="preserve">Глава 5. </w:t>
      </w:r>
      <w:r>
        <w:rPr>
          <w:b/>
        </w:rPr>
        <w:t>Состав и организация деятельности Комиссии</w:t>
      </w:r>
    </w:p>
    <w:p w:rsidR="002E04BF" w:rsidRDefault="002E04BF" w:rsidP="002E04BF">
      <w:pPr>
        <w:ind w:firstLine="709"/>
        <w:jc w:val="both"/>
      </w:pPr>
      <w:r>
        <w:t>6. Комиссия является координационным органом при администрации Невьянского городского округа.</w:t>
      </w:r>
    </w:p>
    <w:p w:rsidR="002E04BF" w:rsidRDefault="002E04BF" w:rsidP="002E04BF">
      <w:pPr>
        <w:ind w:firstLine="709"/>
        <w:jc w:val="both"/>
      </w:pPr>
      <w:r>
        <w:t>Основной формой работы Комиссии является заседание, которое проводится по мере необходимости.</w:t>
      </w:r>
    </w:p>
    <w:p w:rsidR="002E04BF" w:rsidRDefault="002E04BF" w:rsidP="002E04BF">
      <w:pPr>
        <w:ind w:firstLine="709"/>
        <w:jc w:val="both"/>
      </w:pPr>
      <w:r>
        <w:t>Состав Комиссии утверждается постановлением администрации Невьянского городского округа.</w:t>
      </w:r>
    </w:p>
    <w:p w:rsidR="002E04BF" w:rsidRDefault="002E04BF" w:rsidP="002E04BF">
      <w:pPr>
        <w:ind w:firstLine="709"/>
        <w:jc w:val="both"/>
      </w:pPr>
      <w:r>
        <w:t>В состав Комиссии могут быть включены представители органов местного самоуправления, муниципальных и государственных учреждений, территориальных органов государственной власти Свердловской области, расположенных на территории Невьянского городского округа, отделений Всероссийских общественных объединений инвалидов, и других организаций независимо от их форм собственности, осуществляющих свою деятельность на территории Невьянского городского округа.</w:t>
      </w:r>
    </w:p>
    <w:p w:rsidR="002E04BF" w:rsidRDefault="002E04BF" w:rsidP="002E04BF">
      <w:pPr>
        <w:ind w:firstLine="709"/>
        <w:jc w:val="both"/>
      </w:pPr>
      <w:r>
        <w:t>При смене лица, назначенного членом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округа, лицо, назначенное ответственным исполнителем (или исполняющее его обязанности), автоматически становится членом Комиссии.</w:t>
      </w:r>
    </w:p>
    <w:p w:rsidR="002E04BF" w:rsidRDefault="002E04BF" w:rsidP="002E04BF">
      <w:pPr>
        <w:pStyle w:val="a3"/>
        <w:numPr>
          <w:ilvl w:val="0"/>
          <w:numId w:val="4"/>
        </w:numPr>
        <w:ind w:left="0" w:firstLine="709"/>
        <w:jc w:val="both"/>
      </w:pPr>
      <w:r>
        <w:t>Председателем Комиссии является заместитель главы администрации Невьянского городского округа по социальным вопросам.</w:t>
      </w:r>
    </w:p>
    <w:p w:rsidR="002E04BF" w:rsidRDefault="002E04BF" w:rsidP="002E04BF">
      <w:pPr>
        <w:ind w:firstLine="709"/>
        <w:jc w:val="both"/>
      </w:pPr>
      <w:r>
        <w:t xml:space="preserve">Председатель Комиссии руководит деятельностью Комиссии, проводит заседания Комиссии, подписывает и контролирует исполнение протоколов </w:t>
      </w:r>
      <w:r>
        <w:lastRenderedPageBreak/>
        <w:t>заседаний Комиссии, назначает руководителей рабочих групп, принимает решение о проведении при необходимости внеочередного заседания Комиссии.</w:t>
      </w:r>
    </w:p>
    <w:p w:rsidR="002E04BF" w:rsidRDefault="002E04BF" w:rsidP="002E04BF">
      <w:pPr>
        <w:ind w:firstLine="709"/>
        <w:jc w:val="both"/>
      </w:pPr>
      <w:r>
        <w:t>8. Для осуществления текущей работы и подготовки заседаний Комиссии в состав Комиссии входит секретарь Комиссии.</w:t>
      </w:r>
    </w:p>
    <w:p w:rsidR="002E04BF" w:rsidRDefault="002E04BF" w:rsidP="002E04BF">
      <w:pPr>
        <w:ind w:firstLine="709"/>
        <w:jc w:val="both"/>
      </w:pPr>
      <w:r>
        <w:t>Полномочия секретаря Комиссии:</w:t>
      </w:r>
    </w:p>
    <w:p w:rsidR="002E04BF" w:rsidRDefault="002E04BF" w:rsidP="002E04BF">
      <w:pPr>
        <w:ind w:firstLine="709"/>
        <w:jc w:val="both"/>
      </w:pPr>
      <w:r>
        <w:t>1) ведет и оформляет протокол заседания Комиссии;</w:t>
      </w:r>
    </w:p>
    <w:p w:rsidR="002E04BF" w:rsidRDefault="002E04BF" w:rsidP="002E04BF">
      <w:pPr>
        <w:ind w:firstLine="709"/>
        <w:jc w:val="both"/>
      </w:pPr>
      <w:r>
        <w:t>2) анализирует и обобщает материалы, поступающие в Комиссию, готовит по ним заключения и предложения в адрес председателя Комиссии;</w:t>
      </w:r>
    </w:p>
    <w:p w:rsidR="002E04BF" w:rsidRDefault="002E04BF" w:rsidP="002E04BF">
      <w:pPr>
        <w:ind w:firstLine="709"/>
        <w:jc w:val="both"/>
      </w:pPr>
      <w:r>
        <w:t>3) осуществляет взаимодействие с органами местного самоуправления, муниципальными и государственными учреждениями, территориальными органами государственной власти Свердловской области, расположенными на территории Невьянского городского округа, общественными объединениями, иными заинтересованными организациями по вопросам, относящимся к компетенции Комиссии.</w:t>
      </w:r>
    </w:p>
    <w:p w:rsidR="002E04BF" w:rsidRDefault="002E04BF" w:rsidP="002E04BF">
      <w:pPr>
        <w:ind w:firstLine="709"/>
        <w:jc w:val="both"/>
      </w:pPr>
      <w:r>
        <w:t>9. Подготовка и проведение заседаний Комиссии:</w:t>
      </w:r>
    </w:p>
    <w:p w:rsidR="002E04BF" w:rsidRDefault="002E04BF" w:rsidP="002E04BF">
      <w:pPr>
        <w:ind w:firstLine="709"/>
        <w:jc w:val="both"/>
      </w:pPr>
      <w:r>
        <w:t>1) подготовкой заседаний Комиссии занимается секретарь Комиссии;</w:t>
      </w:r>
    </w:p>
    <w:p w:rsidR="002E04BF" w:rsidRDefault="002E04BF" w:rsidP="002E04BF">
      <w:pPr>
        <w:ind w:firstLine="709"/>
        <w:jc w:val="both"/>
      </w:pPr>
      <w:r>
        <w:t>2) члены Комиссии, отвечающие за подготовку вопроса, рассмотрение которого запланировано на заседании Комиссии, обязаны представить все документы и материалы секретарю Комиссии не позднее чем за 3 рабочих дня до заседания Комиссии;</w:t>
      </w:r>
    </w:p>
    <w:p w:rsidR="002E04BF" w:rsidRDefault="002E04BF" w:rsidP="002E04BF">
      <w:pPr>
        <w:ind w:firstLine="709"/>
        <w:jc w:val="both"/>
      </w:pPr>
      <w:r>
        <w:t>3) при необходимости подготовленные документы и материалы направляются на доработку и представляются повторно в срок, указанный председателем Комиссии. В этом случае сроки проведения заседания Комиссии могут быть перенесены;</w:t>
      </w:r>
    </w:p>
    <w:p w:rsidR="002E04BF" w:rsidRDefault="002E04BF" w:rsidP="002E04BF">
      <w:pPr>
        <w:ind w:firstLine="709"/>
        <w:jc w:val="both"/>
      </w:pPr>
      <w:r>
        <w:t>4) список приглашенных на заседание Комиссии по рассматриваемым вопросам готовит и представляет на утверждение председателю Комиссии секретарь Комиссии;</w:t>
      </w:r>
    </w:p>
    <w:p w:rsidR="002E04BF" w:rsidRDefault="002E04BF" w:rsidP="002E04BF">
      <w:pPr>
        <w:ind w:firstLine="709"/>
        <w:jc w:val="both"/>
      </w:pPr>
      <w:r>
        <w:t>5) секретарь Комиссии доводит до членов Комиссии и приглашенных время и место проведения заседания Комиссии и обсуждаемые вопросы не позднее чем за 3 рабочих дня до заседания Комиссии;</w:t>
      </w:r>
    </w:p>
    <w:p w:rsidR="002E04BF" w:rsidRDefault="002E04BF" w:rsidP="002E04BF">
      <w:pPr>
        <w:ind w:firstLine="709"/>
        <w:jc w:val="both"/>
      </w:pPr>
      <w:r>
        <w:t>6) члены Комиссии обязаны лично принимать участие в заседаниях Комиссии. В случае невозможности участвовать лично, члены Комиссии вправе делегировать свои полномочия иным должностным лицам, уведомив секретаря Комиссии;</w:t>
      </w:r>
    </w:p>
    <w:p w:rsidR="002E04BF" w:rsidRDefault="002E04BF" w:rsidP="002E04BF">
      <w:pPr>
        <w:ind w:firstLine="709"/>
        <w:jc w:val="both"/>
      </w:pPr>
      <w:r>
        <w:t>7) решения Комиссии по итогам рассмотренных на заседании вопросов принимаются большинством голосов от числа членов Комиссии, принимающих участие в заседании. В случае равенства голосов решающим является голос председательствующего на заседании Комиссии;</w:t>
      </w:r>
    </w:p>
    <w:p w:rsidR="002E04BF" w:rsidRDefault="002E04BF" w:rsidP="002E04BF">
      <w:pPr>
        <w:ind w:firstLine="709"/>
        <w:jc w:val="both"/>
      </w:pPr>
      <w:r>
        <w:t>8) решение Комиссии оформляется протоколом заседания Комиссии, который подписывается председательствующим на заседании Комиссии и секретарем Комиссии;</w:t>
      </w:r>
    </w:p>
    <w:p w:rsidR="002E04BF" w:rsidRDefault="002E04BF" w:rsidP="002E04BF">
      <w:pPr>
        <w:ind w:firstLine="709"/>
        <w:jc w:val="both"/>
      </w:pPr>
      <w:r>
        <w:t>9) протокол заседания Комиссии направляется всем членам Комиссии и при необходимости иным заинтересованным органам и организациям.</w:t>
      </w:r>
    </w:p>
    <w:p w:rsidR="002E04BF" w:rsidRDefault="002E04BF" w:rsidP="002E04BF">
      <w:pPr>
        <w:jc w:val="both"/>
      </w:pPr>
    </w:p>
    <w:p w:rsidR="002E04BF" w:rsidRDefault="002E04BF" w:rsidP="002E04BF">
      <w:pPr>
        <w:ind w:firstLine="709"/>
        <w:jc w:val="both"/>
      </w:pPr>
    </w:p>
    <w:p w:rsidR="002E04BF" w:rsidRDefault="002E04BF" w:rsidP="002E04BF">
      <w:pPr>
        <w:ind w:firstLine="709"/>
        <w:jc w:val="both"/>
      </w:pPr>
    </w:p>
    <w:p w:rsidR="002E04BF" w:rsidRDefault="002E04BF" w:rsidP="002E04BF">
      <w:pPr>
        <w:ind w:firstLine="709"/>
        <w:jc w:val="both"/>
      </w:pPr>
    </w:p>
    <w:p w:rsidR="002E04BF" w:rsidRDefault="002E04BF" w:rsidP="003F12D1">
      <w:pPr>
        <w:jc w:val="both"/>
      </w:pPr>
    </w:p>
    <w:p w:rsidR="002E04BF" w:rsidRDefault="002E04BF" w:rsidP="002E04BF">
      <w:pPr>
        <w:ind w:firstLine="709"/>
        <w:jc w:val="both"/>
      </w:pPr>
    </w:p>
    <w:p w:rsidR="002E04BF" w:rsidRDefault="002E04BF" w:rsidP="002E04BF">
      <w:pPr>
        <w:tabs>
          <w:tab w:val="left" w:pos="6405"/>
        </w:tabs>
      </w:pPr>
    </w:p>
    <w:p w:rsidR="002E04BF" w:rsidRPr="00A91264" w:rsidRDefault="002E04BF" w:rsidP="002E04BF">
      <w:pPr>
        <w:tabs>
          <w:tab w:val="left" w:pos="6405"/>
        </w:tabs>
        <w:rPr>
          <w:sz w:val="24"/>
          <w:szCs w:val="24"/>
        </w:rPr>
      </w:pPr>
      <w:r>
        <w:t xml:space="preserve">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2E04BF" w:rsidRPr="00A91264" w:rsidRDefault="002E04BF" w:rsidP="002E04BF">
      <w:pPr>
        <w:tabs>
          <w:tab w:val="left" w:pos="6405"/>
        </w:tabs>
        <w:rPr>
          <w:sz w:val="24"/>
          <w:szCs w:val="24"/>
        </w:rPr>
      </w:pPr>
      <w:r w:rsidRPr="00A9126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постановлением администрации                 </w:t>
      </w:r>
      <w:r w:rsidRPr="00A91264">
        <w:rPr>
          <w:sz w:val="24"/>
          <w:szCs w:val="24"/>
        </w:rPr>
        <w:t xml:space="preserve">                                    </w:t>
      </w:r>
    </w:p>
    <w:p w:rsidR="002E04BF" w:rsidRPr="00A91264" w:rsidRDefault="002E04BF" w:rsidP="002E04BF">
      <w:pPr>
        <w:jc w:val="center"/>
        <w:rPr>
          <w:sz w:val="24"/>
          <w:szCs w:val="24"/>
        </w:rPr>
      </w:pPr>
      <w:r w:rsidRPr="00A912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A91264">
        <w:rPr>
          <w:sz w:val="24"/>
          <w:szCs w:val="24"/>
        </w:rPr>
        <w:t>Невьянского городского округа</w:t>
      </w:r>
    </w:p>
    <w:p w:rsidR="002E04BF" w:rsidRDefault="002E04BF" w:rsidP="002E04BF">
      <w:pPr>
        <w:jc w:val="center"/>
      </w:pPr>
      <w:r w:rsidRPr="00A912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A91264">
        <w:rPr>
          <w:sz w:val="24"/>
          <w:szCs w:val="24"/>
        </w:rPr>
        <w:t xml:space="preserve">№ </w:t>
      </w:r>
      <w:r w:rsidRPr="002E04BF">
        <w:rPr>
          <w:sz w:val="24"/>
          <w:szCs w:val="24"/>
        </w:rPr>
        <w:t>1776-</w:t>
      </w:r>
      <w:r>
        <w:rPr>
          <w:sz w:val="24"/>
          <w:szCs w:val="24"/>
        </w:rPr>
        <w:t>п</w:t>
      </w:r>
      <w:r w:rsidRPr="00A91264">
        <w:rPr>
          <w:sz w:val="24"/>
          <w:szCs w:val="24"/>
        </w:rPr>
        <w:t xml:space="preserve"> от </w:t>
      </w:r>
      <w:r>
        <w:rPr>
          <w:sz w:val="24"/>
          <w:szCs w:val="24"/>
        </w:rPr>
        <w:t>08.10.2018</w:t>
      </w:r>
    </w:p>
    <w:p w:rsidR="002E04BF" w:rsidRDefault="002E04BF" w:rsidP="002E04BF">
      <w:pPr>
        <w:jc w:val="center"/>
      </w:pPr>
    </w:p>
    <w:p w:rsidR="002E04BF" w:rsidRDefault="002E04BF" w:rsidP="002E04BF">
      <w:pPr>
        <w:jc w:val="center"/>
      </w:pPr>
    </w:p>
    <w:p w:rsidR="002E04BF" w:rsidRPr="00E16797" w:rsidRDefault="002E04BF" w:rsidP="002E0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797">
        <w:rPr>
          <w:rFonts w:ascii="Times New Roman" w:hAnsi="Times New Roman" w:cs="Times New Roman"/>
          <w:sz w:val="28"/>
          <w:szCs w:val="28"/>
        </w:rPr>
        <w:t>СОСТАВ</w:t>
      </w:r>
    </w:p>
    <w:p w:rsidR="002E04BF" w:rsidRPr="00875ACA" w:rsidRDefault="002E04BF" w:rsidP="002E0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75ACA">
        <w:rPr>
          <w:rFonts w:ascii="Times New Roman" w:hAnsi="Times New Roman" w:cs="Times New Roman"/>
          <w:b w:val="0"/>
          <w:sz w:val="28"/>
          <w:szCs w:val="28"/>
        </w:rPr>
        <w:t>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Невьянского городского округа</w:t>
      </w:r>
    </w:p>
    <w:p w:rsidR="002E04BF" w:rsidRPr="00E16797" w:rsidRDefault="002E04BF" w:rsidP="002E0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14"/>
        <w:gridCol w:w="2552"/>
        <w:gridCol w:w="6374"/>
      </w:tblGrid>
      <w:tr w:rsidR="002E04BF" w:rsidTr="00BD2702">
        <w:tc>
          <w:tcPr>
            <w:tcW w:w="704" w:type="dxa"/>
            <w:gridSpan w:val="2"/>
          </w:tcPr>
          <w:p w:rsidR="002E04BF" w:rsidRDefault="002E04BF" w:rsidP="00BD2702">
            <w:r>
              <w:t>1.</w:t>
            </w:r>
          </w:p>
        </w:tc>
        <w:tc>
          <w:tcPr>
            <w:tcW w:w="2552" w:type="dxa"/>
          </w:tcPr>
          <w:p w:rsidR="002E04BF" w:rsidRDefault="002E04BF" w:rsidP="00BD2702">
            <w:pPr>
              <w:jc w:val="both"/>
            </w:pPr>
            <w:r>
              <w:t>Делидов Станислав Леонидович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r>
              <w:t>З</w:t>
            </w:r>
            <w:r w:rsidRPr="00841CE6">
              <w:t>аместител</w:t>
            </w:r>
            <w:r>
              <w:t>ь</w:t>
            </w:r>
            <w:r w:rsidRPr="00841CE6">
              <w:t xml:space="preserve"> главы администрации Невьянского городского округа по социальным вопросам</w:t>
            </w:r>
            <w:r>
              <w:t>, председатель комиссии</w:t>
            </w:r>
          </w:p>
        </w:tc>
      </w:tr>
      <w:tr w:rsidR="002E04BF" w:rsidTr="00BD2702">
        <w:tc>
          <w:tcPr>
            <w:tcW w:w="704" w:type="dxa"/>
            <w:gridSpan w:val="2"/>
          </w:tcPr>
          <w:p w:rsidR="002E04BF" w:rsidRDefault="002E04BF" w:rsidP="00BD2702">
            <w:r>
              <w:t>2.</w:t>
            </w:r>
          </w:p>
        </w:tc>
        <w:tc>
          <w:tcPr>
            <w:tcW w:w="2552" w:type="dxa"/>
          </w:tcPr>
          <w:p w:rsidR="002E04BF" w:rsidRDefault="002E04BF" w:rsidP="00BD2702">
            <w:pPr>
              <w:jc w:val="both"/>
            </w:pPr>
            <w:r>
              <w:t>Сергеева Алёна Николаевна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r>
              <w:t>Старший инженер отдела капитального строительства, секретарь комиссии</w:t>
            </w:r>
          </w:p>
        </w:tc>
      </w:tr>
      <w:tr w:rsidR="002E04BF" w:rsidTr="00BD2702">
        <w:tc>
          <w:tcPr>
            <w:tcW w:w="9630" w:type="dxa"/>
            <w:gridSpan w:val="4"/>
          </w:tcPr>
          <w:p w:rsidR="002E04BF" w:rsidRPr="00A91264" w:rsidRDefault="002E04BF" w:rsidP="00BD2702">
            <w:pPr>
              <w:rPr>
                <w:u w:val="single"/>
              </w:rPr>
            </w:pPr>
            <w:r w:rsidRPr="00A91264">
              <w:rPr>
                <w:u w:val="single"/>
              </w:rPr>
              <w:t>Члены комиссии:</w:t>
            </w:r>
          </w:p>
        </w:tc>
      </w:tr>
      <w:tr w:rsidR="002E04BF" w:rsidTr="00BD2702">
        <w:tc>
          <w:tcPr>
            <w:tcW w:w="690" w:type="dxa"/>
          </w:tcPr>
          <w:p w:rsidR="002E04BF" w:rsidRDefault="002E04BF" w:rsidP="00BD2702">
            <w:r>
              <w:t>3.</w:t>
            </w:r>
          </w:p>
        </w:tc>
        <w:tc>
          <w:tcPr>
            <w:tcW w:w="2566" w:type="dxa"/>
            <w:gridSpan w:val="2"/>
          </w:tcPr>
          <w:p w:rsidR="002E04BF" w:rsidRDefault="002E04BF" w:rsidP="00BD2702">
            <w:pPr>
              <w:jc w:val="both"/>
            </w:pPr>
            <w:r>
              <w:t>Головнёва Надежда Викторовна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r>
              <w:t>Начальник управления образования Невьянского городского округа (по согласованию)</w:t>
            </w:r>
          </w:p>
        </w:tc>
      </w:tr>
      <w:tr w:rsidR="002E04BF" w:rsidTr="00BD2702">
        <w:tc>
          <w:tcPr>
            <w:tcW w:w="690" w:type="dxa"/>
          </w:tcPr>
          <w:p w:rsidR="002E04BF" w:rsidRDefault="002E04BF" w:rsidP="00BD2702">
            <w:r>
              <w:t>4.</w:t>
            </w:r>
          </w:p>
        </w:tc>
        <w:tc>
          <w:tcPr>
            <w:tcW w:w="2566" w:type="dxa"/>
            <w:gridSpan w:val="2"/>
          </w:tcPr>
          <w:p w:rsidR="002E04BF" w:rsidRDefault="002E04BF" w:rsidP="00BD2702">
            <w:pPr>
              <w:jc w:val="both"/>
            </w:pPr>
            <w:r>
              <w:t>Горбунов Сергей Анатольевич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r w:rsidRPr="00C4160C">
              <w:t>Начальник Межмуниципального отдела Министерства внутренних дел Российской Федерации "Невьянский" полковник полиции</w:t>
            </w:r>
            <w:r>
              <w:t xml:space="preserve"> (по согласованию)</w:t>
            </w:r>
          </w:p>
        </w:tc>
      </w:tr>
      <w:tr w:rsidR="002E04BF" w:rsidTr="00BD2702">
        <w:tc>
          <w:tcPr>
            <w:tcW w:w="690" w:type="dxa"/>
          </w:tcPr>
          <w:p w:rsidR="002E04BF" w:rsidRDefault="002E04BF" w:rsidP="00BD2702">
            <w:r>
              <w:t>5.</w:t>
            </w:r>
          </w:p>
        </w:tc>
        <w:tc>
          <w:tcPr>
            <w:tcW w:w="2566" w:type="dxa"/>
            <w:gridSpan w:val="2"/>
          </w:tcPr>
          <w:p w:rsidR="002E04BF" w:rsidRDefault="002E04BF" w:rsidP="00BD2702">
            <w:pPr>
              <w:jc w:val="both"/>
            </w:pPr>
            <w:r>
              <w:t>Дронова Елена Васильевна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r>
              <w:t xml:space="preserve">Директор </w:t>
            </w:r>
            <w:r w:rsidRPr="00C4160C">
              <w:t>Государ</w:t>
            </w:r>
            <w:r>
              <w:t>ственного бюджетного учреждения «</w:t>
            </w:r>
            <w:r w:rsidRPr="00C4160C">
              <w:t>Комплексный центр социального обслуживания населения Невьянского района</w:t>
            </w:r>
            <w:r>
              <w:t>» (по согласованию)</w:t>
            </w:r>
          </w:p>
        </w:tc>
      </w:tr>
      <w:tr w:rsidR="002E04BF" w:rsidTr="00BD2702">
        <w:tc>
          <w:tcPr>
            <w:tcW w:w="690" w:type="dxa"/>
          </w:tcPr>
          <w:p w:rsidR="002E04BF" w:rsidRDefault="002E04BF" w:rsidP="00BD2702">
            <w:r>
              <w:t>6.</w:t>
            </w:r>
          </w:p>
        </w:tc>
        <w:tc>
          <w:tcPr>
            <w:tcW w:w="2566" w:type="dxa"/>
            <w:gridSpan w:val="2"/>
          </w:tcPr>
          <w:p w:rsidR="002E04BF" w:rsidRDefault="002E04BF" w:rsidP="00BD2702">
            <w:pPr>
              <w:jc w:val="both"/>
            </w:pPr>
            <w:r>
              <w:t>Елфимов Андрей Степанович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r>
              <w:t xml:space="preserve">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2E04BF" w:rsidTr="00BD2702">
        <w:tc>
          <w:tcPr>
            <w:tcW w:w="690" w:type="dxa"/>
          </w:tcPr>
          <w:p w:rsidR="002E04BF" w:rsidRDefault="002E04BF" w:rsidP="00BD2702">
            <w:r>
              <w:t>7.</w:t>
            </w:r>
          </w:p>
        </w:tc>
        <w:tc>
          <w:tcPr>
            <w:tcW w:w="2566" w:type="dxa"/>
            <w:gridSpan w:val="2"/>
          </w:tcPr>
          <w:p w:rsidR="002E04BF" w:rsidRDefault="002E04BF" w:rsidP="00BD2702">
            <w:pPr>
              <w:jc w:val="both"/>
            </w:pPr>
            <w:r>
              <w:t>Козлова Екатерина Владимировна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r>
              <w:t>Начальник управления социальной политики по Невьянскому району (по согласованию)</w:t>
            </w:r>
          </w:p>
        </w:tc>
      </w:tr>
      <w:tr w:rsidR="002E04BF" w:rsidTr="00BD2702">
        <w:tc>
          <w:tcPr>
            <w:tcW w:w="690" w:type="dxa"/>
          </w:tcPr>
          <w:p w:rsidR="002E04BF" w:rsidRDefault="002E04BF" w:rsidP="00BD2702">
            <w:r>
              <w:t>8.</w:t>
            </w:r>
          </w:p>
        </w:tc>
        <w:tc>
          <w:tcPr>
            <w:tcW w:w="2566" w:type="dxa"/>
            <w:gridSpan w:val="2"/>
          </w:tcPr>
          <w:p w:rsidR="002E04BF" w:rsidRDefault="002E04BF" w:rsidP="00BD2702">
            <w:pPr>
              <w:jc w:val="both"/>
            </w:pPr>
            <w:r>
              <w:t>Растрепенин Александр Анатольевич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proofErr w:type="spellStart"/>
            <w:r>
              <w:t>И.о</w:t>
            </w:r>
            <w:proofErr w:type="spellEnd"/>
            <w:r>
              <w:t>. заведующего отделом капитального строительства администрации Невьянского городского округа</w:t>
            </w:r>
          </w:p>
        </w:tc>
      </w:tr>
      <w:tr w:rsidR="002E04BF" w:rsidTr="00BD2702">
        <w:tc>
          <w:tcPr>
            <w:tcW w:w="690" w:type="dxa"/>
          </w:tcPr>
          <w:p w:rsidR="002E04BF" w:rsidRDefault="002E04BF" w:rsidP="00BD2702">
            <w:r>
              <w:t>9.</w:t>
            </w:r>
          </w:p>
        </w:tc>
        <w:tc>
          <w:tcPr>
            <w:tcW w:w="2566" w:type="dxa"/>
            <w:gridSpan w:val="2"/>
          </w:tcPr>
          <w:p w:rsidR="002E04BF" w:rsidRDefault="002E04BF" w:rsidP="00BD2702">
            <w:pPr>
              <w:jc w:val="both"/>
            </w:pPr>
            <w:r>
              <w:t>Сергеева Людмила Александровна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r>
              <w:t>Директор муниципального казенного учреждения «Управление культуры Невьянского городского округа» (по согласованию)</w:t>
            </w:r>
          </w:p>
        </w:tc>
      </w:tr>
      <w:tr w:rsidR="002E04BF" w:rsidTr="00BD2702">
        <w:tc>
          <w:tcPr>
            <w:tcW w:w="690" w:type="dxa"/>
          </w:tcPr>
          <w:p w:rsidR="002E04BF" w:rsidRDefault="002E04BF" w:rsidP="00BD2702">
            <w:r>
              <w:t>10.</w:t>
            </w:r>
          </w:p>
        </w:tc>
        <w:tc>
          <w:tcPr>
            <w:tcW w:w="2566" w:type="dxa"/>
            <w:gridSpan w:val="2"/>
          </w:tcPr>
          <w:p w:rsidR="002E04BF" w:rsidRDefault="002E04BF" w:rsidP="00BD2702">
            <w:pPr>
              <w:jc w:val="both"/>
            </w:pPr>
            <w:r>
              <w:t>Ступин Виктор Петрович</w:t>
            </w:r>
          </w:p>
        </w:tc>
        <w:tc>
          <w:tcPr>
            <w:tcW w:w="6374" w:type="dxa"/>
          </w:tcPr>
          <w:p w:rsidR="002E04BF" w:rsidRDefault="002E04BF" w:rsidP="00BD2702">
            <w:pPr>
              <w:jc w:val="both"/>
            </w:pPr>
            <w:r>
              <w:t>Заведующий отделом физической культуры, спорта и молодежной политики администрации Невьянского городского округа (по согласованию)</w:t>
            </w:r>
          </w:p>
        </w:tc>
      </w:tr>
      <w:tr w:rsidR="002E04BF" w:rsidTr="00BD2702">
        <w:tc>
          <w:tcPr>
            <w:tcW w:w="690" w:type="dxa"/>
          </w:tcPr>
          <w:p w:rsidR="002E04BF" w:rsidRDefault="002E04BF" w:rsidP="00BD2702">
            <w:r>
              <w:t>11.</w:t>
            </w:r>
          </w:p>
        </w:tc>
        <w:tc>
          <w:tcPr>
            <w:tcW w:w="2566" w:type="dxa"/>
            <w:gridSpan w:val="2"/>
          </w:tcPr>
          <w:p w:rsidR="002E04BF" w:rsidRDefault="002E04BF" w:rsidP="00BD2702">
            <w:pPr>
              <w:jc w:val="both"/>
            </w:pPr>
            <w:r>
              <w:t>Юсупова Ирина Николаевна</w:t>
            </w:r>
          </w:p>
        </w:tc>
        <w:tc>
          <w:tcPr>
            <w:tcW w:w="6374" w:type="dxa"/>
          </w:tcPr>
          <w:p w:rsidR="002E04BF" w:rsidRPr="00C4160C" w:rsidRDefault="002E04BF" w:rsidP="00BD2702">
            <w:pPr>
              <w:jc w:val="both"/>
            </w:pPr>
            <w:r>
              <w:t>Председатель Невьянской районной организации Общероссийской общественной организации «Всероссийского общества инвалидов»(по согласованию)</w:t>
            </w:r>
          </w:p>
        </w:tc>
      </w:tr>
    </w:tbl>
    <w:p w:rsidR="002E04BF" w:rsidRDefault="002E04BF">
      <w:bookmarkStart w:id="0" w:name="_GoBack"/>
      <w:bookmarkEnd w:id="0"/>
    </w:p>
    <w:sectPr w:rsidR="002E04BF" w:rsidSect="00EF396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3FE"/>
    <w:multiLevelType w:val="hybridMultilevel"/>
    <w:tmpl w:val="3512702C"/>
    <w:lvl w:ilvl="0" w:tplc="540A7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B11CE"/>
    <w:multiLevelType w:val="hybridMultilevel"/>
    <w:tmpl w:val="DC10CCD8"/>
    <w:lvl w:ilvl="0" w:tplc="540A7F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BC07D6"/>
    <w:multiLevelType w:val="hybridMultilevel"/>
    <w:tmpl w:val="FC26ED6E"/>
    <w:lvl w:ilvl="0" w:tplc="31641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674622"/>
    <w:multiLevelType w:val="multilevel"/>
    <w:tmpl w:val="728E2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0AF5771"/>
    <w:multiLevelType w:val="multilevel"/>
    <w:tmpl w:val="728E2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DAB4D74"/>
    <w:multiLevelType w:val="hybridMultilevel"/>
    <w:tmpl w:val="A75AC2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CB"/>
    <w:rsid w:val="000D57DB"/>
    <w:rsid w:val="0012711E"/>
    <w:rsid w:val="00257043"/>
    <w:rsid w:val="00272EFE"/>
    <w:rsid w:val="002E04BF"/>
    <w:rsid w:val="003F12D1"/>
    <w:rsid w:val="004A45C5"/>
    <w:rsid w:val="004F7D6D"/>
    <w:rsid w:val="00517D5B"/>
    <w:rsid w:val="00622703"/>
    <w:rsid w:val="00637944"/>
    <w:rsid w:val="006F6A25"/>
    <w:rsid w:val="00754322"/>
    <w:rsid w:val="00767957"/>
    <w:rsid w:val="007B1390"/>
    <w:rsid w:val="007E73F0"/>
    <w:rsid w:val="008546AC"/>
    <w:rsid w:val="00970CA5"/>
    <w:rsid w:val="009F6599"/>
    <w:rsid w:val="00A5269B"/>
    <w:rsid w:val="00B21D9B"/>
    <w:rsid w:val="00C36633"/>
    <w:rsid w:val="00C6526E"/>
    <w:rsid w:val="00D55A0B"/>
    <w:rsid w:val="00E1325B"/>
    <w:rsid w:val="00E216AF"/>
    <w:rsid w:val="00EE272B"/>
    <w:rsid w:val="00F96E46"/>
    <w:rsid w:val="00FC20CB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E8E11"/>
  <w15:chartTrackingRefBased/>
  <w15:docId w15:val="{B7D5BAD6-F957-4BE8-965F-5626B8BB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6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E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2E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08137ACD9C7186F50CA8E3E05981D815A81460D911AF2C9E5A408FAAA307950T25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308137ACD9C7186F50D4832869C6178258DD43079114AC90B1A25FA5TF5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08137ACD9C7186F50CA8E3E05981D815A81460D9319FFCFE5A408FAAA307950T25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N. Sergeeva.nevyansk.net</dc:creator>
  <cp:keywords/>
  <dc:description/>
  <cp:lastModifiedBy>Alena N. Sergeeva.nevyansk.net</cp:lastModifiedBy>
  <cp:revision>33</cp:revision>
  <cp:lastPrinted>2018-10-02T03:39:00Z</cp:lastPrinted>
  <dcterms:created xsi:type="dcterms:W3CDTF">2018-09-06T08:36:00Z</dcterms:created>
  <dcterms:modified xsi:type="dcterms:W3CDTF">2018-11-22T03:57:00Z</dcterms:modified>
</cp:coreProperties>
</file>