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D43A6A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.5pt;width:72.05pt;height:62.95pt;z-index:251659264">
            <v:imagedata r:id="rId8" o:title=""/>
          </v:shape>
          <o:OLEObject Type="Embed" ProgID="Word.Picture.8" ShapeID="_x0000_s1026" DrawAspect="Content" ObjectID="_1760529303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218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  <w:bookmarkEnd w:id="0"/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8F4355" w:rsidRDefault="008F4355" w:rsidP="005132C4">
      <w:pPr>
        <w:jc w:val="center"/>
        <w:rPr>
          <w:b/>
          <w:i/>
          <w:sz w:val="28"/>
          <w:szCs w:val="28"/>
        </w:rPr>
      </w:pP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 xml:space="preserve">Об утверждении муниципальной программы 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>«Развитие транспортной инфраструктуры, дорожного хозяйства в Невьянском городском округе до 20</w:t>
      </w:r>
      <w:r w:rsidR="00AA37F6" w:rsidRPr="008F4355">
        <w:rPr>
          <w:b/>
          <w:i/>
          <w:sz w:val="26"/>
          <w:szCs w:val="26"/>
        </w:rPr>
        <w:t>24</w:t>
      </w:r>
      <w:r w:rsidRPr="008F4355">
        <w:rPr>
          <w:b/>
          <w:i/>
          <w:sz w:val="26"/>
          <w:szCs w:val="26"/>
        </w:rPr>
        <w:t xml:space="preserve"> года»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1.Утвердить муниципальную программу «Развитие транспортной инфраструктуры, дорожного хозяйства в Невьянском городском округе до 20</w:t>
      </w:r>
      <w:r w:rsidR="00AA37F6" w:rsidRPr="008F4355">
        <w:rPr>
          <w:sz w:val="26"/>
          <w:szCs w:val="26"/>
        </w:rPr>
        <w:t>24</w:t>
      </w:r>
      <w:r w:rsidRPr="008F4355">
        <w:rPr>
          <w:sz w:val="26"/>
          <w:szCs w:val="26"/>
        </w:rPr>
        <w:t xml:space="preserve"> года» (прилагается).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8F4355" w:rsidRDefault="005132C4" w:rsidP="005132C4">
      <w:pPr>
        <w:ind w:firstLine="360"/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Глава городского округа                                                                     </w:t>
      </w:r>
      <w:r w:rsidR="007C665C" w:rsidRPr="008F4355">
        <w:rPr>
          <w:sz w:val="26"/>
          <w:szCs w:val="26"/>
        </w:rPr>
        <w:t xml:space="preserve">      </w:t>
      </w:r>
      <w:r w:rsidR="008F4355">
        <w:rPr>
          <w:sz w:val="26"/>
          <w:szCs w:val="26"/>
        </w:rPr>
        <w:t xml:space="preserve">           </w:t>
      </w:r>
      <w:r w:rsidRPr="008F4355">
        <w:rPr>
          <w:sz w:val="26"/>
          <w:szCs w:val="26"/>
        </w:rPr>
        <w:t>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lastRenderedPageBreak/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</w:t>
      </w:r>
      <w:r w:rsidRPr="00D80CBC">
        <w:rPr>
          <w:b/>
          <w:sz w:val="28"/>
          <w:szCs w:val="28"/>
        </w:rPr>
        <w:t>ДО 20</w:t>
      </w:r>
      <w:r w:rsidR="002B3810" w:rsidRPr="00D80CBC">
        <w:rPr>
          <w:b/>
          <w:sz w:val="28"/>
          <w:szCs w:val="28"/>
        </w:rPr>
        <w:t>2</w:t>
      </w:r>
      <w:r w:rsidR="009506C9" w:rsidRPr="00D80CBC">
        <w:rPr>
          <w:b/>
          <w:sz w:val="28"/>
          <w:szCs w:val="28"/>
        </w:rPr>
        <w:t>7</w:t>
      </w:r>
      <w:r w:rsidRPr="00D80CBC">
        <w:rPr>
          <w:b/>
          <w:sz w:val="28"/>
          <w:szCs w:val="28"/>
        </w:rPr>
        <w:t xml:space="preserve"> ГОДА</w:t>
      </w:r>
      <w:r w:rsidRPr="00F139A6">
        <w:rPr>
          <w:b/>
          <w:sz w:val="28"/>
          <w:szCs w:val="28"/>
        </w:rPr>
        <w:t>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950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CBC">
              <w:t>20</w:t>
            </w:r>
            <w:r w:rsidR="009506C9" w:rsidRPr="00D80CBC">
              <w:t>20</w:t>
            </w:r>
            <w:r w:rsidRPr="00D80CBC">
              <w:t>-20</w:t>
            </w:r>
            <w:r w:rsidR="002B3810" w:rsidRPr="00D80CBC">
              <w:t>2</w:t>
            </w:r>
            <w:r w:rsidR="009506C9" w:rsidRPr="00D80CBC">
              <w:t>7</w:t>
            </w:r>
            <w:r w:rsidRPr="00D80CBC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 xml:space="preserve">Доля парка подвижного состава автомобильного транспорта общего </w:t>
            </w:r>
            <w:r w:rsidRPr="004C3101">
              <w:lastRenderedPageBreak/>
              <w:t>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t xml:space="preserve">муниципальной программы        </w:t>
            </w:r>
          </w:p>
          <w:p w:rsidR="003657D5" w:rsidRPr="0083295C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9F2445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highlight w:val="yellow"/>
              </w:rPr>
              <w:t xml:space="preserve">ВСЕГО:   </w:t>
            </w:r>
            <w:r w:rsidR="00085402">
              <w:rPr>
                <w:rFonts w:ascii="Liberation Serif" w:hAnsi="Liberation Serif"/>
                <w:color w:val="000000"/>
              </w:rPr>
              <w:t>693 388,75</w:t>
            </w:r>
            <w:r w:rsidR="00D80CBC" w:rsidRPr="00293576">
              <w:rPr>
                <w:rFonts w:ascii="Liberation Serif" w:hAnsi="Liberation Serif"/>
                <w:color w:val="000000"/>
              </w:rPr>
              <w:t xml:space="preserve"> 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>тыс. рублей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2020 год – 94 850,18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2021 год – 86 374,99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2022 год -  84 625,16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2023 год -  </w:t>
            </w:r>
            <w:r w:rsidR="00D80CBC">
              <w:rPr>
                <w:rFonts w:ascii="Liberation Serif" w:hAnsi="Liberation Serif"/>
                <w:color w:val="000000"/>
              </w:rPr>
              <w:t>19</w:t>
            </w:r>
            <w:r w:rsidR="0003731D">
              <w:rPr>
                <w:rFonts w:ascii="Liberation Serif" w:hAnsi="Liberation Serif"/>
                <w:color w:val="000000"/>
              </w:rPr>
              <w:t>2</w:t>
            </w:r>
            <w:r w:rsidR="00D80CBC">
              <w:rPr>
                <w:rFonts w:ascii="Liberation Serif" w:hAnsi="Liberation Serif"/>
                <w:color w:val="000000"/>
              </w:rPr>
              <w:t xml:space="preserve"> 579,02 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>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2024 год -  </w:t>
            </w:r>
            <w:r w:rsidR="000B4D04">
              <w:rPr>
                <w:rFonts w:ascii="Liberation Serif" w:hAnsi="Liberation Serif"/>
                <w:color w:val="000000"/>
                <w:highlight w:val="yellow"/>
              </w:rPr>
              <w:t>87 817,60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2025 год -  </w:t>
            </w:r>
            <w:r w:rsidR="000B4D04">
              <w:rPr>
                <w:rFonts w:ascii="Liberation Serif" w:hAnsi="Liberation Serif"/>
                <w:color w:val="000000"/>
                <w:highlight w:val="yellow"/>
              </w:rPr>
              <w:t>59 558,60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2026 год -  </w:t>
            </w:r>
            <w:r w:rsidR="000B4D04">
              <w:rPr>
                <w:rFonts w:ascii="Liberation Serif" w:hAnsi="Liberation Serif"/>
                <w:color w:val="000000"/>
                <w:highlight w:val="yellow"/>
              </w:rPr>
              <w:t>47 711,60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2027 год -  </w:t>
            </w:r>
            <w:r w:rsidR="000B4D04">
              <w:rPr>
                <w:rFonts w:ascii="Liberation Serif" w:hAnsi="Liberation Serif"/>
                <w:color w:val="000000"/>
                <w:highlight w:val="yellow"/>
              </w:rPr>
              <w:t>47 711,60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из них: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областной бюджет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0,00 тыс. руб.;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F07BF7" w:rsidRPr="00F07BF7" w:rsidRDefault="00085402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>693 388,75</w:t>
            </w:r>
            <w:r w:rsidR="00F07BF7"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в том числе: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2020 год –   94 850,18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2021 год –   86 374,99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2022 год -  84 625,16 тыс. руб.,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2023 год -  </w:t>
            </w:r>
            <w:r w:rsidR="000B4D04">
              <w:rPr>
                <w:rFonts w:ascii="Liberation Serif" w:hAnsi="Liberation Serif"/>
                <w:color w:val="000000"/>
                <w:highlight w:val="yellow"/>
              </w:rPr>
              <w:t>19</w:t>
            </w:r>
            <w:r w:rsidR="0003731D">
              <w:rPr>
                <w:rFonts w:ascii="Liberation Serif" w:hAnsi="Liberation Serif"/>
                <w:color w:val="000000"/>
                <w:highlight w:val="yellow"/>
              </w:rPr>
              <w:t>2</w:t>
            </w:r>
            <w:r w:rsidR="000B4D04">
              <w:rPr>
                <w:rFonts w:ascii="Liberation Serif" w:hAnsi="Liberation Serif"/>
                <w:color w:val="000000"/>
                <w:highlight w:val="yellow"/>
              </w:rPr>
              <w:t> 579,02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0B4D04" w:rsidRPr="00F07BF7" w:rsidRDefault="000B4D04" w:rsidP="000B4D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  <w:highlight w:val="yellow"/>
              </w:rPr>
              <w:t>87 817,60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0B4D04" w:rsidRPr="00F07BF7" w:rsidRDefault="000B4D04" w:rsidP="000B4D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2025 год -  </w:t>
            </w:r>
            <w:r>
              <w:rPr>
                <w:rFonts w:ascii="Liberation Serif" w:hAnsi="Liberation Serif"/>
                <w:color w:val="000000"/>
                <w:highlight w:val="yellow"/>
              </w:rPr>
              <w:t>59 558,60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0B4D04" w:rsidRPr="00F07BF7" w:rsidRDefault="000B4D04" w:rsidP="000B4D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2026 год -  </w:t>
            </w:r>
            <w:r>
              <w:rPr>
                <w:rFonts w:ascii="Liberation Serif" w:hAnsi="Liberation Serif"/>
                <w:color w:val="000000"/>
                <w:highlight w:val="yellow"/>
              </w:rPr>
              <w:t>47 711,60</w:t>
            </w: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F07BF7" w:rsidRPr="00F07BF7" w:rsidRDefault="000B4D04" w:rsidP="000B4D0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 xml:space="preserve">2027 год -  </w:t>
            </w:r>
            <w:r>
              <w:rPr>
                <w:rFonts w:ascii="Liberation Serif" w:hAnsi="Liberation Serif"/>
                <w:color w:val="000000"/>
                <w:highlight w:val="yellow"/>
              </w:rPr>
              <w:t xml:space="preserve">47 711,60 тыс. </w:t>
            </w:r>
            <w:r w:rsidR="00F07BF7" w:rsidRPr="00F07BF7">
              <w:rPr>
                <w:rFonts w:ascii="Liberation Serif" w:hAnsi="Liberation Serif"/>
                <w:color w:val="000000"/>
                <w:highlight w:val="yellow"/>
              </w:rPr>
              <w:t>руб.</w:t>
            </w:r>
          </w:p>
          <w:p w:rsidR="00F07BF7" w:rsidRPr="00F07BF7" w:rsidRDefault="00F07BF7" w:rsidP="00F07BF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highlight w:val="yellow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внебюджетные источники</w:t>
            </w:r>
          </w:p>
          <w:p w:rsidR="00F07BF7" w:rsidRPr="00546CBC" w:rsidRDefault="00F07BF7" w:rsidP="00F07BF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07BF7">
              <w:rPr>
                <w:rFonts w:ascii="Liberation Serif" w:hAnsi="Liberation Serif"/>
                <w:color w:val="000000"/>
                <w:highlight w:val="yellow"/>
              </w:rPr>
              <w:t>0,00 тыс. руб.</w:t>
            </w:r>
          </w:p>
          <w:p w:rsidR="003657D5" w:rsidRPr="0083295C" w:rsidRDefault="003657D5" w:rsidP="00186B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F07BF7" w:rsidRDefault="00F07BF7" w:rsidP="00F07BF7">
      <w:pPr>
        <w:rPr>
          <w:rFonts w:ascii="Liberation Serif" w:hAnsi="Liberation Serif"/>
        </w:rPr>
      </w:pPr>
    </w:p>
    <w:p w:rsidR="00F07BF7" w:rsidRPr="000B4D04" w:rsidRDefault="00F07BF7" w:rsidP="00F07BF7">
      <w:pPr>
        <w:jc w:val="center"/>
        <w:rPr>
          <w:rFonts w:ascii="Liberation Serif" w:hAnsi="Liberation Serif"/>
          <w:b/>
        </w:rPr>
      </w:pPr>
      <w:r w:rsidRPr="000B4D04">
        <w:rPr>
          <w:rFonts w:ascii="Liberation Serif" w:hAnsi="Liberation Serif"/>
          <w:b/>
        </w:rPr>
        <w:t>Раздел 1</w:t>
      </w:r>
      <w:r w:rsidRPr="000B4D04">
        <w:rPr>
          <w:rFonts w:ascii="Liberation Serif" w:hAnsi="Liberation Serif"/>
        </w:rPr>
        <w:t xml:space="preserve">. </w:t>
      </w:r>
      <w:r w:rsidRPr="000B4D04">
        <w:rPr>
          <w:rFonts w:ascii="Liberation Serif" w:hAnsi="Liberation Serif"/>
          <w:b/>
        </w:rPr>
        <w:t>Характеристика и анализ текущего состояния сферы транспортной инфраструктуры, дорожного хозяйства</w:t>
      </w:r>
    </w:p>
    <w:p w:rsidR="00F07BF7" w:rsidRPr="000B4D04" w:rsidRDefault="00F07BF7" w:rsidP="00F07BF7">
      <w:pPr>
        <w:jc w:val="center"/>
        <w:rPr>
          <w:rFonts w:ascii="Liberation Serif" w:hAnsi="Liberation Serif"/>
          <w:b/>
        </w:rPr>
      </w:pP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программа «Развитие транспортной инфраструктуры, дорожного хозяйства в Невьянском городском округе до 2027 года» (далее – муниципальная программа) разработана для решения задач эффективного функционирования и развития направлений: дорожное хозяйство и транспортное обслуживание населения.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Цели и задачи муниципальной программы сформированы в соответствии в соответствии с основными стратегическими документами:</w:t>
      </w:r>
    </w:p>
    <w:p w:rsidR="00F07BF7" w:rsidRPr="000B4D04" w:rsidRDefault="00F07BF7" w:rsidP="00F07BF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Федеральным законом от 10 декабря 1995 года № 196-ФЗ                     «О безопасности дорожного движения»;</w:t>
      </w:r>
    </w:p>
    <w:p w:rsidR="00F07BF7" w:rsidRPr="000B4D04" w:rsidRDefault="00F07BF7" w:rsidP="00F07BF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Федеральным законом от 08 ноября 2007 года № 257-ФЗ                     «Об автомобильных дорогах и о дорожной деятельности в Российской </w:t>
      </w: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Федерации и о внесении изменений в отдельные законодательные акты Российской Федерации»;</w:t>
      </w:r>
    </w:p>
    <w:p w:rsidR="00F07BF7" w:rsidRPr="000B4D04" w:rsidRDefault="00F07BF7" w:rsidP="00F07BF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программой комплексного развития транспортной инфраструктуры Невьянского городского округа на 2018-2031 годы, утвержденной постановлением администрации Невьянского городского округа от 28.12.2018 № 2373-п.</w:t>
      </w:r>
    </w:p>
    <w:p w:rsidR="00F07BF7" w:rsidRPr="000B4D04" w:rsidRDefault="00F07BF7" w:rsidP="00F07BF7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Указанными стратегическими документами федерального и местного уровня поставлены цели и задачи развития транспортной инфраструктуры и дорожного хозяйства, на достижение и реализацию которых направлена реализация мероприятий муниципальной программы:</w:t>
      </w:r>
    </w:p>
    <w:p w:rsidR="00F07BF7" w:rsidRPr="000B4D04" w:rsidRDefault="00F07BF7" w:rsidP="00F07BF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0B4D04">
        <w:rPr>
          <w:rFonts w:ascii="Liberation Serif" w:hAnsi="Liberation Serif"/>
          <w:sz w:val="28"/>
          <w:szCs w:val="28"/>
        </w:rPr>
        <w:t>совершенствование улично-дорожной сети Невьянского городского округа;</w:t>
      </w:r>
    </w:p>
    <w:p w:rsidR="00F07BF7" w:rsidRPr="000B4D04" w:rsidRDefault="00F07BF7" w:rsidP="00F07BF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b/>
          <w:sz w:val="28"/>
          <w:szCs w:val="28"/>
        </w:rPr>
      </w:pPr>
      <w:r w:rsidRPr="000B4D04">
        <w:rPr>
          <w:rFonts w:ascii="Liberation Serif" w:hAnsi="Liberation Serif"/>
          <w:sz w:val="28"/>
          <w:szCs w:val="28"/>
        </w:rPr>
        <w:t xml:space="preserve">повышение доступности услуг транспортного комплекса;                                                                                  </w:t>
      </w:r>
      <w:r w:rsidRPr="000B4D04">
        <w:rPr>
          <w:rFonts w:ascii="Liberation Serif" w:hAnsi="Liberation Serif"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F07BF7" w:rsidRPr="000B4D04" w:rsidRDefault="00F07BF7" w:rsidP="00F07BF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B4D04">
        <w:rPr>
          <w:rFonts w:ascii="Liberation Serif" w:hAnsi="Liberation Serif"/>
          <w:sz w:val="28"/>
          <w:szCs w:val="28"/>
        </w:rPr>
        <w:t>реконструкция, модернизация, ремонт, содержание автомобильных дорог общего пользования местного значения;</w:t>
      </w:r>
    </w:p>
    <w:p w:rsidR="00F07BF7" w:rsidRPr="000B4D04" w:rsidRDefault="00F07BF7" w:rsidP="00F07BF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0B4D04">
        <w:rPr>
          <w:rFonts w:ascii="Liberation Serif" w:hAnsi="Liberation Serif"/>
          <w:sz w:val="28"/>
          <w:szCs w:val="28"/>
        </w:rPr>
        <w:t>повышение доступности услуг транспортного комплекса;</w:t>
      </w:r>
    </w:p>
    <w:p w:rsidR="00F07BF7" w:rsidRPr="000B4D04" w:rsidRDefault="00F07BF7" w:rsidP="00F07BF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/>
          <w:sz w:val="28"/>
          <w:szCs w:val="28"/>
        </w:rPr>
      </w:pPr>
      <w:r w:rsidRPr="000B4D04">
        <w:rPr>
          <w:rFonts w:ascii="Liberation Serif" w:hAnsi="Liberation Serif"/>
          <w:sz w:val="28"/>
          <w:szCs w:val="28"/>
        </w:rPr>
        <w:t>обеспечение безопасности пассажирских перевозок;</w:t>
      </w:r>
    </w:p>
    <w:p w:rsidR="00F07BF7" w:rsidRPr="000B4D04" w:rsidRDefault="00F07BF7" w:rsidP="00F07BF7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0B4D04">
        <w:rPr>
          <w:rFonts w:ascii="Liberation Serif" w:hAnsi="Liberation Serif"/>
          <w:sz w:val="28"/>
          <w:szCs w:val="28"/>
        </w:rPr>
        <w:t>повышение обеспеченности населения услугами транспорта.</w:t>
      </w:r>
      <w:r w:rsidRPr="000B4D04">
        <w:rPr>
          <w:rFonts w:ascii="Liberation Serif" w:hAnsi="Liberation Serif" w:cs="Courier New"/>
          <w:sz w:val="28"/>
          <w:szCs w:val="28"/>
        </w:rPr>
        <w:t xml:space="preserve"> </w:t>
      </w:r>
      <w:r w:rsidRPr="000B4D04">
        <w:rPr>
          <w:rFonts w:ascii="Courier New" w:hAnsi="Courier New" w:cs="Courier New"/>
        </w:rPr>
        <w:t xml:space="preserve">                                                                       </w:t>
      </w:r>
      <w:r w:rsidRPr="000B4D04">
        <w:t xml:space="preserve">                                                                                  </w:t>
      </w:r>
      <w:r w:rsidRPr="000B4D04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07BF7" w:rsidRPr="000B4D04" w:rsidRDefault="00F07BF7" w:rsidP="00F07BF7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Основные усилия в период реализации муниципальной программы будут сосредоточены на: выполнении работ по содержанию, ремонту, капитальному ремонту автомобильных дорог общего пользования местного значения; развитии улично-дорожной сети Невьянского городского округа; повышении обеспеченности населения услугами автомобильных пассажирских перевозок в городском и пригородном сообщениях по территории Невьянского городского округа.</w:t>
      </w:r>
    </w:p>
    <w:p w:rsidR="00F07BF7" w:rsidRPr="000B4D04" w:rsidRDefault="00F07BF7" w:rsidP="00F07BF7">
      <w:pPr>
        <w:pStyle w:val="a3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07BF7" w:rsidRPr="000B4D04" w:rsidRDefault="00F07BF7" w:rsidP="00F07BF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0B4D04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</w:t>
      </w:r>
    </w:p>
    <w:p w:rsidR="00F07BF7" w:rsidRPr="000B4D04" w:rsidRDefault="00F07BF7" w:rsidP="00F07BF7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Целями программы являются: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1) совершенствование улично-дорожной сети Невьянского городского округа;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2) повышение доступности услуг транспортного комплекса.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Достижение цели по совершенствованию улично-дорожной сети Невьянского городского округа предусматривает решение задач, направленных 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Достижение цели по обеспечению доступности услуг транспортного комплекса для населения предусматривает решение задач по реконструкции, </w:t>
      </w: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модернизации, ремонту, содержанию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Реализация муниципальной программы предусматривается в 2020 - 2027 годах.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Краткая характеристика муниципальной программы представлена в </w:t>
      </w:r>
      <w:hyperlink r:id="rId11" w:history="1">
        <w:r w:rsidRPr="000B4D04">
          <w:rPr>
            <w:rFonts w:ascii="Liberation Serif" w:eastAsiaTheme="minorHAnsi" w:hAnsi="Liberation Serif"/>
            <w:sz w:val="28"/>
            <w:szCs w:val="28"/>
            <w:lang w:eastAsia="en-US"/>
          </w:rPr>
          <w:t>Паспорте</w:t>
        </w:r>
      </w:hyperlink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 муниципальной программы «Развитие транспортной инфраструктуры, дорожного хозяйства в Невьянском городском округе до 2027 года» (приложение к настоящей программе).</w:t>
      </w: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Важнейшие целевые показатели муниципальной программы приведены в </w:t>
      </w:r>
      <w:hyperlink r:id="rId12" w:history="1">
        <w:r w:rsidRPr="000B4D04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приложении № </w:t>
        </w:r>
      </w:hyperlink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1 к муниципальной программе.</w:t>
      </w:r>
    </w:p>
    <w:p w:rsidR="00F07BF7" w:rsidRPr="000B4D04" w:rsidRDefault="00F07BF7" w:rsidP="00F07BF7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07BF7" w:rsidRPr="000B4D04" w:rsidRDefault="00F07BF7" w:rsidP="00F07BF7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B4D04">
        <w:rPr>
          <w:rFonts w:ascii="Liberation Serif" w:hAnsi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F07BF7" w:rsidRPr="000B4D04" w:rsidRDefault="00F07BF7" w:rsidP="00F07BF7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07BF7" w:rsidRPr="000B4D04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Мероприятия муниципальной программы осуществляются в соответствии с </w:t>
      </w:r>
      <w:hyperlink r:id="rId13" w:history="1">
        <w:r w:rsidRPr="000B4D04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приложением  № </w:t>
        </w:r>
      </w:hyperlink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2 к муниципальной программе </w:t>
      </w:r>
      <w:r w:rsidRPr="000B4D04">
        <w:rPr>
          <w:rFonts w:ascii="Liberation Serif" w:hAnsi="Liberation Serif"/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2027 года</w:t>
      </w: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 xml:space="preserve">». </w:t>
      </w:r>
    </w:p>
    <w:p w:rsidR="00F07BF7" w:rsidRPr="00F07BF7" w:rsidRDefault="00F07BF7" w:rsidP="00F07B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4D04">
        <w:rPr>
          <w:rFonts w:ascii="Liberation Serif" w:eastAsiaTheme="minorHAnsi" w:hAnsi="Liberation Serif"/>
          <w:sz w:val="28"/>
          <w:szCs w:val="28"/>
          <w:lang w:eastAsia="en-US"/>
        </w:rPr>
        <w:t>Мероприятия муниципальной программы осуществляются за счет средств местного бюджета. Исполнителями мероприятий муниципальной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муниципальной программы, в соответствии с законодательством Российской Федерации.</w:t>
      </w:r>
      <w:r w:rsidRPr="00F07BF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F07BF7" w:rsidRPr="00F07BF7" w:rsidRDefault="00F07BF7" w:rsidP="00F07BF7">
      <w:pPr>
        <w:pStyle w:val="a3"/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lastRenderedPageBreak/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1" w:name="Par210"/>
            <w:bookmarkEnd w:id="1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B201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04">
              <w:t>20</w:t>
            </w:r>
            <w:r w:rsidR="00B20127" w:rsidRPr="000B4D04">
              <w:t>20</w:t>
            </w:r>
            <w:r w:rsidRPr="000B4D04">
              <w:t xml:space="preserve"> – 20</w:t>
            </w:r>
            <w:r w:rsidR="001D5B87" w:rsidRPr="000B4D04">
              <w:t>2</w:t>
            </w:r>
            <w:r w:rsidR="00B20127" w:rsidRPr="000B4D04">
              <w:t>7</w:t>
            </w:r>
            <w:r w:rsidRPr="000B4D04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192C6E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Объемы финансирования            </w:t>
            </w:r>
          </w:p>
          <w:p w:rsidR="003657D5" w:rsidRPr="00192C6E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муниципальной подпрограммы        </w:t>
            </w:r>
          </w:p>
          <w:p w:rsidR="003657D5" w:rsidRPr="00192C6E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37750">
              <w:rPr>
                <w:rFonts w:ascii="Liberation Serif" w:hAnsi="Liberation Serif"/>
                <w:highlight w:val="yellow"/>
              </w:rPr>
              <w:t xml:space="preserve">ВСЕГО: </w:t>
            </w:r>
            <w:r w:rsidR="00085402">
              <w:rPr>
                <w:rFonts w:ascii="Liberation Serif" w:hAnsi="Liberation Serif"/>
                <w:highlight w:val="yellow"/>
              </w:rPr>
              <w:t>683 049,15</w:t>
            </w:r>
            <w:r w:rsidRPr="00537750">
              <w:rPr>
                <w:rFonts w:ascii="Liberation Serif" w:hAnsi="Liberation Serif"/>
                <w:highlight w:val="yellow"/>
              </w:rPr>
              <w:t xml:space="preserve"> тыс. рублей</w:t>
            </w:r>
            <w:r w:rsidRPr="001A44FE">
              <w:rPr>
                <w:rFonts w:ascii="Liberation Serif" w:hAnsi="Liberation Serif"/>
              </w:rPr>
              <w:t xml:space="preserve">                                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в том числе: 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2020 год – 94 130,18 тыс. рублей;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2021 год  - 85 494,99 тыс. рублей;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2022 год – 83 105,5</w:t>
            </w:r>
            <w:r w:rsidR="00772A0C">
              <w:rPr>
                <w:rFonts w:ascii="Liberation Serif" w:hAnsi="Liberation Serif"/>
              </w:rPr>
              <w:t>6</w:t>
            </w:r>
            <w:r w:rsidRPr="001A44FE">
              <w:rPr>
                <w:rFonts w:ascii="Liberation Serif" w:hAnsi="Liberation Serif"/>
              </w:rPr>
              <w:t xml:space="preserve"> тыс. рублей;</w:t>
            </w:r>
          </w:p>
          <w:p w:rsidR="001F027F" w:rsidRPr="00537750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537750">
              <w:rPr>
                <w:rFonts w:ascii="Liberation Serif" w:hAnsi="Liberation Serif"/>
                <w:highlight w:val="yellow"/>
              </w:rPr>
              <w:t xml:space="preserve">2023 год – </w:t>
            </w:r>
            <w:r w:rsidR="00C91F6E">
              <w:rPr>
                <w:rFonts w:ascii="Liberation Serif" w:hAnsi="Liberation Serif"/>
                <w:highlight w:val="yellow"/>
              </w:rPr>
              <w:t>190 115,02</w:t>
            </w:r>
            <w:r w:rsidRPr="00537750">
              <w:rPr>
                <w:rFonts w:ascii="Liberation Serif" w:hAnsi="Liberation Serif"/>
                <w:highlight w:val="yellow"/>
              </w:rPr>
              <w:t xml:space="preserve"> тыс. рублей;</w:t>
            </w:r>
          </w:p>
          <w:p w:rsidR="001F027F" w:rsidRPr="00537750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537750">
              <w:rPr>
                <w:rFonts w:ascii="Liberation Serif" w:hAnsi="Liberation Serif"/>
                <w:highlight w:val="yellow"/>
              </w:rPr>
              <w:t xml:space="preserve">2024 год – </w:t>
            </w:r>
            <w:r w:rsidR="00772A0C" w:rsidRPr="00537750">
              <w:rPr>
                <w:rFonts w:ascii="Liberation Serif" w:hAnsi="Liberation Serif"/>
                <w:highlight w:val="yellow"/>
              </w:rPr>
              <w:t>85 353,60</w:t>
            </w:r>
            <w:r w:rsidRPr="00537750">
              <w:rPr>
                <w:rFonts w:ascii="Liberation Serif" w:hAnsi="Liberation Serif"/>
                <w:highlight w:val="yellow"/>
              </w:rPr>
              <w:t xml:space="preserve"> тыс. рублей;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37750">
              <w:rPr>
                <w:rFonts w:ascii="Liberation Serif" w:hAnsi="Liberation Serif"/>
                <w:highlight w:val="yellow"/>
              </w:rPr>
              <w:t xml:space="preserve">2025 год – </w:t>
            </w:r>
            <w:r w:rsidR="00772A0C" w:rsidRPr="00537750">
              <w:rPr>
                <w:rFonts w:ascii="Liberation Serif" w:hAnsi="Liberation Serif"/>
                <w:highlight w:val="yellow"/>
              </w:rPr>
              <w:t>58 794,60</w:t>
            </w:r>
            <w:r w:rsidRPr="00537750">
              <w:rPr>
                <w:rFonts w:ascii="Liberation Serif" w:hAnsi="Liberation Serif"/>
                <w:highlight w:val="yellow"/>
              </w:rPr>
              <w:t xml:space="preserve"> тыс. рублей</w:t>
            </w:r>
            <w:r w:rsidRPr="001A44FE">
              <w:rPr>
                <w:rFonts w:ascii="Liberation Serif" w:hAnsi="Liberation Serif"/>
              </w:rPr>
              <w:t>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1A44FE">
              <w:rPr>
                <w:rFonts w:ascii="Liberation Serif" w:hAnsi="Liberation Serif"/>
              </w:rPr>
              <w:t xml:space="preserve"> год – </w:t>
            </w:r>
            <w:r w:rsidR="00772A0C">
              <w:rPr>
                <w:rFonts w:ascii="Liberation Serif" w:hAnsi="Liberation Serif"/>
              </w:rPr>
              <w:t>4</w:t>
            </w:r>
            <w:r w:rsidR="00494CDA">
              <w:rPr>
                <w:rFonts w:ascii="Liberation Serif" w:hAnsi="Liberation Serif"/>
              </w:rPr>
              <w:t>3 027,60</w:t>
            </w:r>
            <w:r w:rsidRPr="001A44FE">
              <w:rPr>
                <w:rFonts w:ascii="Liberation Serif" w:hAnsi="Liberation Serif"/>
              </w:rPr>
              <w:t xml:space="preserve"> тыс. рублей;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Pr="001A44FE">
              <w:rPr>
                <w:rFonts w:ascii="Liberation Serif" w:hAnsi="Liberation Serif"/>
              </w:rPr>
              <w:t xml:space="preserve"> год – </w:t>
            </w:r>
            <w:r w:rsidR="00494CDA">
              <w:rPr>
                <w:rFonts w:ascii="Liberation Serif" w:hAnsi="Liberation Serif"/>
              </w:rPr>
              <w:t>43 027,60</w:t>
            </w:r>
            <w:r w:rsidRPr="001A44F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тыс. рублей,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из них: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федеральный бюджет:                    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lastRenderedPageBreak/>
              <w:t xml:space="preserve">в том числе: </w:t>
            </w:r>
          </w:p>
          <w:p w:rsidR="001F027F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областной бюджет: 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37750">
              <w:rPr>
                <w:rFonts w:ascii="Liberation Serif" w:hAnsi="Liberation Serif"/>
                <w:highlight w:val="yellow"/>
              </w:rPr>
              <w:t xml:space="preserve">местный бюджет: </w:t>
            </w:r>
            <w:r w:rsidR="00C91F6E">
              <w:rPr>
                <w:rFonts w:ascii="Liberation Serif" w:hAnsi="Liberation Serif"/>
                <w:highlight w:val="yellow"/>
              </w:rPr>
              <w:t>683 049,15</w:t>
            </w:r>
            <w:r w:rsidR="00772A0C" w:rsidRPr="00537750">
              <w:rPr>
                <w:rFonts w:ascii="Liberation Serif" w:hAnsi="Liberation Serif"/>
                <w:highlight w:val="yellow"/>
              </w:rPr>
              <w:t xml:space="preserve"> </w:t>
            </w:r>
            <w:r w:rsidRPr="00537750">
              <w:rPr>
                <w:rFonts w:ascii="Liberation Serif" w:hAnsi="Liberation Serif"/>
                <w:highlight w:val="yellow"/>
              </w:rPr>
              <w:t>тыс. рублей</w:t>
            </w:r>
            <w:r w:rsidRPr="001A44FE">
              <w:rPr>
                <w:rFonts w:ascii="Liberation Serif" w:hAnsi="Liberation Serif"/>
              </w:rPr>
              <w:t xml:space="preserve">                                                     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 xml:space="preserve">в том числе: 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2020 год – 94 130,18 тыс. рублей;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2021 год  - 85 494,99 тыс. рублей;</w:t>
            </w:r>
          </w:p>
          <w:p w:rsidR="001F027F" w:rsidRPr="001A44FE" w:rsidRDefault="001F027F" w:rsidP="001F02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A44FE">
              <w:rPr>
                <w:rFonts w:ascii="Liberation Serif" w:hAnsi="Liberation Serif"/>
              </w:rPr>
              <w:t>2022 год – 83 105,55 тыс. рублей;</w:t>
            </w:r>
          </w:p>
          <w:p w:rsidR="00494CDA" w:rsidRPr="00537750" w:rsidRDefault="00494CDA" w:rsidP="00494C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537750">
              <w:rPr>
                <w:rFonts w:ascii="Liberation Serif" w:hAnsi="Liberation Serif"/>
                <w:highlight w:val="yellow"/>
              </w:rPr>
              <w:t xml:space="preserve">2023 год – </w:t>
            </w:r>
            <w:r>
              <w:rPr>
                <w:rFonts w:ascii="Liberation Serif" w:hAnsi="Liberation Serif"/>
                <w:highlight w:val="yellow"/>
              </w:rPr>
              <w:t>190 115,02</w:t>
            </w:r>
            <w:r w:rsidRPr="00537750">
              <w:rPr>
                <w:rFonts w:ascii="Liberation Serif" w:hAnsi="Liberation Serif"/>
                <w:highlight w:val="yellow"/>
              </w:rPr>
              <w:t xml:space="preserve"> тыс. рублей;</w:t>
            </w:r>
          </w:p>
          <w:p w:rsidR="00494CDA" w:rsidRPr="00537750" w:rsidRDefault="00494CDA" w:rsidP="00494C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537750">
              <w:rPr>
                <w:rFonts w:ascii="Liberation Serif" w:hAnsi="Liberation Serif"/>
                <w:highlight w:val="yellow"/>
              </w:rPr>
              <w:t>2024 год – 85 353,60 тыс. рублей;</w:t>
            </w:r>
          </w:p>
          <w:p w:rsidR="00494CDA" w:rsidRPr="001A44FE" w:rsidRDefault="00494CDA" w:rsidP="00494C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37750">
              <w:rPr>
                <w:rFonts w:ascii="Liberation Serif" w:hAnsi="Liberation Serif"/>
                <w:highlight w:val="yellow"/>
              </w:rPr>
              <w:t>2025 год – 58 794,60 тыс. рублей</w:t>
            </w:r>
            <w:r w:rsidRPr="001A44FE">
              <w:rPr>
                <w:rFonts w:ascii="Liberation Serif" w:hAnsi="Liberation Serif"/>
              </w:rPr>
              <w:t>;</w:t>
            </w:r>
          </w:p>
          <w:p w:rsidR="00494CDA" w:rsidRPr="001A44FE" w:rsidRDefault="00494CDA" w:rsidP="00494C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1A44FE">
              <w:rPr>
                <w:rFonts w:ascii="Liberation Serif" w:hAnsi="Liberation Serif"/>
              </w:rPr>
              <w:t xml:space="preserve"> год – </w:t>
            </w:r>
            <w:r>
              <w:rPr>
                <w:rFonts w:ascii="Liberation Serif" w:hAnsi="Liberation Serif"/>
              </w:rPr>
              <w:t>43 027,60</w:t>
            </w:r>
            <w:r w:rsidRPr="001A44FE">
              <w:rPr>
                <w:rFonts w:ascii="Liberation Serif" w:hAnsi="Liberation Serif"/>
              </w:rPr>
              <w:t xml:space="preserve"> тыс. рублей;</w:t>
            </w:r>
          </w:p>
          <w:p w:rsidR="003657D5" w:rsidRPr="00192C6E" w:rsidRDefault="00494CDA" w:rsidP="00494CD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Liberation Serif" w:hAnsi="Liberation Serif"/>
              </w:rPr>
              <w:t>2027</w:t>
            </w:r>
            <w:r w:rsidRPr="001A44FE">
              <w:rPr>
                <w:rFonts w:ascii="Liberation Serif" w:hAnsi="Liberation Serif"/>
              </w:rPr>
              <w:t xml:space="preserve"> год – </w:t>
            </w:r>
            <w:r>
              <w:rPr>
                <w:rFonts w:ascii="Liberation Serif" w:hAnsi="Liberation Serif"/>
              </w:rPr>
              <w:t>43 027,60</w:t>
            </w:r>
            <w:r w:rsidRPr="001A44F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тыс. рублей</w:t>
            </w:r>
            <w:r w:rsidR="001F027F">
              <w:rPr>
                <w:rFonts w:ascii="Liberation Serif" w:hAnsi="Liberation Serif"/>
              </w:rPr>
              <w:t>.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lastRenderedPageBreak/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1F027F" w:rsidRPr="00976A36" w:rsidRDefault="001F027F" w:rsidP="001F027F">
      <w:pPr>
        <w:jc w:val="center"/>
        <w:rPr>
          <w:rFonts w:ascii="Liberation Serif" w:hAnsi="Liberation Serif"/>
          <w:b/>
        </w:rPr>
      </w:pPr>
      <w:r w:rsidRPr="00976A36">
        <w:rPr>
          <w:rFonts w:ascii="Liberation Serif" w:hAnsi="Liberation Serif"/>
          <w:b/>
        </w:rPr>
        <w:t>Раздел 1</w:t>
      </w:r>
      <w:r w:rsidRPr="00976A36">
        <w:rPr>
          <w:rFonts w:ascii="Liberation Serif" w:hAnsi="Liberation Serif"/>
        </w:rPr>
        <w:t xml:space="preserve">. </w:t>
      </w:r>
      <w:r w:rsidRPr="00976A36">
        <w:rPr>
          <w:rFonts w:ascii="Liberation Serif" w:hAnsi="Liberation Serif"/>
          <w:b/>
        </w:rPr>
        <w:t xml:space="preserve">Характеристика и анализ текущего состояния сферы </w:t>
      </w:r>
    </w:p>
    <w:p w:rsidR="001F027F" w:rsidRPr="00976A36" w:rsidRDefault="001F027F" w:rsidP="001F027F">
      <w:pPr>
        <w:jc w:val="center"/>
        <w:rPr>
          <w:rFonts w:ascii="Liberation Serif" w:hAnsi="Liberation Serif"/>
          <w:b/>
        </w:rPr>
      </w:pPr>
      <w:r w:rsidRPr="00976A36">
        <w:rPr>
          <w:rFonts w:ascii="Liberation Serif" w:hAnsi="Liberation Serif"/>
          <w:b/>
        </w:rPr>
        <w:t>дорожного хозяйства, транспортной инфраструктуры</w:t>
      </w:r>
    </w:p>
    <w:p w:rsidR="001F027F" w:rsidRPr="00976A36" w:rsidRDefault="001F027F" w:rsidP="001F027F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F027F" w:rsidRPr="00976A36" w:rsidRDefault="001F027F" w:rsidP="001F027F">
      <w:pPr>
        <w:ind w:firstLine="709"/>
        <w:jc w:val="both"/>
        <w:rPr>
          <w:rFonts w:ascii="Liberation Serif" w:eastAsia="Microsoft YaHei" w:hAnsi="Liberation Serif"/>
          <w:spacing w:val="-5"/>
        </w:rPr>
      </w:pPr>
      <w:r w:rsidRPr="00976A36">
        <w:rPr>
          <w:rFonts w:ascii="Liberation Serif" w:eastAsia="Microsoft YaHei" w:hAnsi="Liberation Serif"/>
          <w:spacing w:val="-5"/>
        </w:rPr>
        <w:t xml:space="preserve">Невьянский городской округ имеет удобное транспортное и географическое положение.  </w:t>
      </w:r>
    </w:p>
    <w:p w:rsidR="001F027F" w:rsidRDefault="001F027F" w:rsidP="001F027F">
      <w:pPr>
        <w:ind w:firstLine="709"/>
        <w:jc w:val="both"/>
        <w:rPr>
          <w:rFonts w:ascii="Liberation Serif" w:eastAsia="Microsoft YaHei" w:hAnsi="Liberation Serif"/>
          <w:spacing w:val="-5"/>
        </w:rPr>
      </w:pPr>
      <w:r w:rsidRPr="00976A36">
        <w:rPr>
          <w:rFonts w:ascii="Liberation Serif" w:eastAsia="Microsoft YaHei" w:hAnsi="Liberation Serif"/>
          <w:spacing w:val="-5"/>
        </w:rPr>
        <w:t>В настоящее время внешние транспортно-экономические связи осуществляются автомобильным и железнодорожным</w:t>
      </w:r>
      <w:r w:rsidRPr="004916E5">
        <w:rPr>
          <w:rFonts w:ascii="Liberation Serif" w:eastAsia="Microsoft YaHei" w:hAnsi="Liberation Serif"/>
          <w:spacing w:val="-5"/>
        </w:rPr>
        <w:t xml:space="preserve"> транспортом. </w:t>
      </w:r>
    </w:p>
    <w:p w:rsidR="001F027F" w:rsidRDefault="001F027F" w:rsidP="001F027F">
      <w:pPr>
        <w:ind w:firstLine="709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Невьянский </w:t>
      </w:r>
      <w:r>
        <w:rPr>
          <w:rFonts w:ascii="Liberation Serif" w:eastAsia="Microsoft YaHei" w:hAnsi="Liberation Serif"/>
          <w:spacing w:val="-5"/>
        </w:rPr>
        <w:t>городской округ</w:t>
      </w:r>
      <w:r w:rsidRPr="004916E5">
        <w:rPr>
          <w:rFonts w:ascii="Liberation Serif" w:eastAsia="Microsoft YaHei" w:hAnsi="Liberation Serif"/>
          <w:spacing w:val="-5"/>
        </w:rPr>
        <w:t xml:space="preserve"> расположен на пересечении транспортных магистралей между такими крупными городами области, как Екатеринбург, Нижний Тагил, Новоуральск, Кировград.  </w:t>
      </w:r>
    </w:p>
    <w:p w:rsidR="001F027F" w:rsidRDefault="001F027F" w:rsidP="001F027F">
      <w:pPr>
        <w:ind w:firstLine="709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По территории Невьянского </w:t>
      </w:r>
      <w:r>
        <w:rPr>
          <w:rFonts w:ascii="Liberation Serif" w:eastAsia="Microsoft YaHei" w:hAnsi="Liberation Serif"/>
          <w:spacing w:val="-5"/>
        </w:rPr>
        <w:t>городского округа</w:t>
      </w:r>
      <w:r w:rsidRPr="004916E5">
        <w:rPr>
          <w:rFonts w:ascii="Liberation Serif" w:eastAsia="Microsoft YaHei" w:hAnsi="Liberation Serif"/>
          <w:spacing w:val="-5"/>
        </w:rPr>
        <w:t xml:space="preserve"> проходит </w:t>
      </w:r>
      <w:r>
        <w:rPr>
          <w:rFonts w:ascii="Liberation Serif" w:eastAsia="Microsoft YaHei" w:hAnsi="Liberation Serif"/>
          <w:spacing w:val="-5"/>
        </w:rPr>
        <w:t>автомобильная дорога общего пользования</w:t>
      </w:r>
      <w:r w:rsidRPr="004916E5">
        <w:rPr>
          <w:rFonts w:ascii="Liberation Serif" w:eastAsia="Microsoft YaHei" w:hAnsi="Liberation Serif"/>
          <w:spacing w:val="-5"/>
        </w:rPr>
        <w:t xml:space="preserve"> региональн</w:t>
      </w:r>
      <w:r>
        <w:rPr>
          <w:rFonts w:ascii="Liberation Serif" w:eastAsia="Microsoft YaHei" w:hAnsi="Liberation Serif"/>
          <w:spacing w:val="-5"/>
        </w:rPr>
        <w:t>ого</w:t>
      </w:r>
      <w:r w:rsidRPr="004916E5">
        <w:rPr>
          <w:rFonts w:ascii="Liberation Serif" w:eastAsia="Microsoft YaHei" w:hAnsi="Liberation Serif"/>
          <w:spacing w:val="-5"/>
        </w:rPr>
        <w:t xml:space="preserve"> </w:t>
      </w:r>
      <w:r>
        <w:rPr>
          <w:rFonts w:ascii="Liberation Serif" w:eastAsia="Microsoft YaHei" w:hAnsi="Liberation Serif"/>
          <w:spacing w:val="-5"/>
        </w:rPr>
        <w:t>значения</w:t>
      </w:r>
      <w:r w:rsidRPr="004916E5">
        <w:rPr>
          <w:rFonts w:ascii="Liberation Serif" w:eastAsia="Microsoft YaHei" w:hAnsi="Liberation Serif"/>
          <w:spacing w:val="-5"/>
        </w:rPr>
        <w:t xml:space="preserve"> «г. Екатеринбург - г. Нижний Тагил - г. Серов» и железная дорога «Екатеринбург-Нижний Тагил». </w:t>
      </w:r>
    </w:p>
    <w:p w:rsidR="001F027F" w:rsidRPr="004916E5" w:rsidRDefault="001F027F" w:rsidP="001F027F">
      <w:pPr>
        <w:ind w:firstLine="709"/>
        <w:jc w:val="both"/>
        <w:rPr>
          <w:rFonts w:ascii="Liberation Serif" w:eastAsia="Microsoft YaHei" w:hAnsi="Liberation Serif"/>
          <w:spacing w:val="-5"/>
        </w:rPr>
      </w:pPr>
      <w:r w:rsidRPr="004916E5">
        <w:rPr>
          <w:rFonts w:ascii="Liberation Serif" w:eastAsia="Microsoft YaHei" w:hAnsi="Liberation Serif"/>
          <w:spacing w:val="-5"/>
        </w:rPr>
        <w:t xml:space="preserve">Таким образом, </w:t>
      </w:r>
      <w:r>
        <w:rPr>
          <w:rFonts w:ascii="Liberation Serif" w:eastAsia="Microsoft YaHei" w:hAnsi="Liberation Serif"/>
          <w:spacing w:val="-5"/>
        </w:rPr>
        <w:t>муниципальное образование</w:t>
      </w:r>
      <w:r w:rsidRPr="004916E5">
        <w:rPr>
          <w:rFonts w:ascii="Liberation Serif" w:eastAsia="Microsoft YaHei" w:hAnsi="Liberation Serif"/>
          <w:spacing w:val="-5"/>
        </w:rPr>
        <w:t xml:space="preserve"> имеет привязку к крупным транспортным магистралям регионального значения. Автодороги, связывающие населенные пункты </w:t>
      </w:r>
      <w:r>
        <w:rPr>
          <w:rFonts w:ascii="Liberation Serif" w:eastAsia="Microsoft YaHei" w:hAnsi="Liberation Serif"/>
          <w:spacing w:val="-5"/>
        </w:rPr>
        <w:t>муниципального образования</w:t>
      </w:r>
      <w:r w:rsidRPr="004916E5">
        <w:rPr>
          <w:rFonts w:ascii="Liberation Serif" w:eastAsia="Microsoft YaHei" w:hAnsi="Liberation Serif"/>
          <w:spacing w:val="-5"/>
        </w:rPr>
        <w:t xml:space="preserve">, имеют преимущественно асфальтобетонное покрытие. 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="Microsoft YaHei" w:hAnsi="Liberation Serif"/>
          <w:spacing w:val="-5"/>
        </w:rPr>
      </w:pPr>
      <w:r w:rsidRPr="00EC0C93">
        <w:rPr>
          <w:rFonts w:ascii="Liberation Serif" w:eastAsia="Microsoft YaHei" w:hAnsi="Liberation Serif"/>
          <w:spacing w:val="-5"/>
        </w:rPr>
        <w:t>Расстояние от г</w:t>
      </w:r>
      <w:r>
        <w:rPr>
          <w:rFonts w:ascii="Liberation Serif" w:eastAsia="Microsoft YaHei" w:hAnsi="Liberation Serif"/>
          <w:spacing w:val="-5"/>
        </w:rPr>
        <w:t>орода</w:t>
      </w:r>
      <w:r w:rsidRPr="00EC0C93">
        <w:rPr>
          <w:rFonts w:ascii="Liberation Serif" w:eastAsia="Microsoft YaHei" w:hAnsi="Liberation Serif"/>
          <w:spacing w:val="-5"/>
        </w:rPr>
        <w:t xml:space="preserve"> Невьянска до близлежащих городов по автодорогам</w:t>
      </w:r>
      <w:r>
        <w:rPr>
          <w:rFonts w:ascii="Liberation Serif" w:eastAsia="Microsoft YaHei" w:hAnsi="Liberation Serif"/>
          <w:spacing w:val="-5"/>
        </w:rPr>
        <w:t xml:space="preserve"> до города Екатеринбурга в юго-западном направлении составляет 74 км, до города Кировграда в юго-западном направлении – 10 км, до города Нижний Тагил в северном направлении – 50 км, до города Новоуральска в южном направлении –  25 км.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Эффективное, сбалансированное развитие транспортной инфраструктуры Невьянского городского округа - важный фактор повышения его привлекательности для жизни и работы людей, роста экономической активности, расширения производства, сферы обслуживания, повышения конкурентоспособности, общественной и инвестиционной активности.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Для решения задач эффективного функционирования и развития отраслей транспорта и дорожного хозяйства разработана муниципальная подпрограмма «Функционирование дорожного хозяйства».</w:t>
      </w:r>
    </w:p>
    <w:p w:rsidR="001F027F" w:rsidRPr="00D424B0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Невьянский городской округ имеет развитую инфраструктуру: </w:t>
      </w:r>
      <w:r w:rsidRPr="00D424B0">
        <w:rPr>
          <w:rFonts w:ascii="Liberation Serif" w:eastAsiaTheme="minorHAnsi" w:hAnsi="Liberation Serif" w:cs="Liberation Serif"/>
          <w:lang w:eastAsia="en-US"/>
        </w:rPr>
        <w:t xml:space="preserve">321,4 км автомобильных дорог общего пользования местного значения, в том числе </w:t>
      </w: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D424B0">
        <w:rPr>
          <w:rFonts w:ascii="Liberation Serif" w:eastAsiaTheme="minorHAnsi" w:hAnsi="Liberation Serif" w:cs="Liberation Serif"/>
          <w:lang w:eastAsia="en-US"/>
        </w:rPr>
        <w:t>70 км с твердым покрытием и 132,9 км грунтовых.</w:t>
      </w:r>
    </w:p>
    <w:p w:rsidR="001F027F" w:rsidRPr="00E467B3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467B3">
        <w:rPr>
          <w:rFonts w:ascii="Liberation Serif" w:eastAsiaTheme="minorHAnsi" w:hAnsi="Liberation Serif" w:cs="Liberation Serif"/>
          <w:lang w:eastAsia="en-US"/>
        </w:rPr>
        <w:t xml:space="preserve">Большое количество искусственных сооружений: 14 транспортных и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67B3">
        <w:rPr>
          <w:rFonts w:ascii="Liberation Serif" w:eastAsiaTheme="minorHAnsi" w:hAnsi="Liberation Serif" w:cs="Liberation Serif"/>
          <w:lang w:eastAsia="en-US"/>
        </w:rPr>
        <w:t>1 пешеходный мост, общей протяженностью 222 км.</w:t>
      </w:r>
    </w:p>
    <w:p w:rsidR="001F027F" w:rsidRPr="00D56823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Темпы развития и техническое состояние сети автомобильных дорог местного значения не соответствуют долгосрочным тенденциям спроса на грузовые и пассажирские перевозки. </w:t>
      </w:r>
      <w:r w:rsidRPr="00D56823">
        <w:rPr>
          <w:rFonts w:ascii="Liberation Serif" w:eastAsiaTheme="minorHAnsi" w:hAnsi="Liberation Serif" w:cs="Liberation Serif"/>
          <w:lang w:eastAsia="en-US"/>
        </w:rPr>
        <w:t>В структуре действующей сети автомобильных дорог местного значения преобладают дороги IV технической категории.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К негативным факторам, влияющим на состояние дорог в последние годы, можно отнести: недостаточный вывоз снега с городских дорог в зимний период, что приводит к усиленному воздействию агрессивных талых вод на элементы дороги; увеличение износа дорожного покрытия, элементов обустройства дорог и инженерных дорожных сооружений и дефектов, образующихся вследствие погодно-климатических условий.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Реализуемые в последние годы мероприятия по улучшению дорожно-транспортной ситуации велись по следующим направлениям: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повышение прочности дорожных покрытий за счет проведения плановых ремонтов;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приобретение дорожно-строительной техники;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выполнение работ по обеспечению безопасности дорожного движения.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За период 2020 - 2021 годов реализации муниципальной подпрограммы «Функционирование дорожного хозяйства» выполнен ремонт автомобильных дорог на территории Невьянского городского округа общей протяженностью 5 958,6 м п. и тротуаров, а также 2 206,5 кв. м дворовых проездов к ним. Кроме того, выполнен ремонт дорожных знаков в количестве 77 штук и вновь установлено 134 дорожных знака.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Ежегодно в рамках муниципальной подпрограммы выполняются такие мероприятия, как: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обустройство улично-дорожной сети вблизи образовательных организаций на территории Невьянского городского округа (строительство подходов и пешеходных переходов, обустройство светофорами Т7);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содержание автомобильных дорог общего пользования местного значения: в зимний период времени выполняется уборка и вывоз снега; посыпка автодорог местного значения, пешеходных переходов и остановок общественного автотранспорта песчано-солевой смесью; в летний период времени выполняется грейдирование дорог с подсыпкой гравием, песчано-гравийной смесью, асфальтовой срезкой; ямочный ремонт, прочистка водосливных канав вдоль автодорог;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ремонт мостовых сооружений.</w:t>
      </w:r>
    </w:p>
    <w:p w:rsidR="001F027F" w:rsidRDefault="001F027F" w:rsidP="001F027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Для выполнения вышеуказанных работ используется муниципальная техника: </w:t>
      </w:r>
      <w:r w:rsidRPr="00E100A3">
        <w:rPr>
          <w:rFonts w:ascii="Liberation Serif" w:hAnsi="Liberation Serif"/>
        </w:rPr>
        <w:t>3 грейдера, 2 трактора, самосвал ЗИЛ, комбинированная дорожная машина КАМАЗ, КАМАЗ АДУ-8 и погрузочно-уборочная машина</w:t>
      </w:r>
      <w:r>
        <w:rPr>
          <w:rFonts w:ascii="Liberation Serif" w:hAnsi="Liberation Serif"/>
        </w:rPr>
        <w:t>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целях обеспечения транспортной безопасности на автомобильных дорогах общего пользования местного значения ежегодно выполняются мероприятия по нанесению горизонтальной разметки краской со световозвращающими элементами на площади 2 295,8 кв. метров, нанесению горизонтальной разметки термопластиком общей протяженностью 1 024 м, сплошной линией 5 980,0 м дорог.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Однако,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Необходимо принятие планировочных и конструктивных решений по разгрузке магистральной сети, в противном случае, дорожно-транспортная ситуация в округе будет ухудшаться, что негативно скажется на социально-экономическом развитии, инвестиционной привлекательности городского округа и условиях проживания горожан.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условиях современного строительства при постоянно растущей интенсивности движения транспорта очень важно сократить его задержки на перекрестках и обеспечить наибольшую безопасность движения.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Мероприятия, реализуемые в рамках муниципальной подпрограммы «Функционирование дорожного хозяйства», позволят: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увеличить пропускную способность автомобильных дорог Невьянского городского округа, тем самым создать безопасное транспортное сообщение;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исключить доступ пешеходов на городские автодороги путем устройства дополнительных парковочных мест и тротуаров;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3) повысить качество, надежность и экологическую безопасность дорожного хозяйства, как одного из приоритетных направлений развития Невьянского городского округа;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обеспечить безопасность дорожного движения путем установки и замены дорожных знаков, транспортных ограждений, обустройства искусственных неровностей, реконструкции и ремонта светофорных объектов, нанесения дорожной разметки и реализации других мероприятий;</w:t>
      </w:r>
    </w:p>
    <w:p w:rsidR="001F027F" w:rsidRDefault="001F027F" w:rsidP="001F02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5) приобрести современную дорожно-строительную технику для повышения качества и эффективности уборки улично-дорожной сети.</w:t>
      </w:r>
    </w:p>
    <w:p w:rsidR="001F027F" w:rsidRDefault="001F027F" w:rsidP="001F027F">
      <w:pPr>
        <w:ind w:firstLine="5103"/>
        <w:jc w:val="both"/>
        <w:rPr>
          <w:rFonts w:ascii="Liberation Serif" w:hAnsi="Liberation Serif"/>
        </w:rPr>
      </w:pPr>
    </w:p>
    <w:p w:rsidR="001F027F" w:rsidRPr="002646B8" w:rsidRDefault="001F027F" w:rsidP="001F027F">
      <w:pPr>
        <w:ind w:firstLine="708"/>
        <w:jc w:val="center"/>
        <w:rPr>
          <w:rFonts w:ascii="Liberation Serif" w:hAnsi="Liberation Serif"/>
          <w:b/>
        </w:rPr>
      </w:pPr>
      <w:r w:rsidRPr="002646B8">
        <w:rPr>
          <w:rFonts w:ascii="Liberation Serif" w:hAnsi="Liberation Serif"/>
          <w:b/>
        </w:rPr>
        <w:t>Раздел 2. Цели и задачи муниципальной подпрограммы</w:t>
      </w:r>
    </w:p>
    <w:p w:rsidR="001F027F" w:rsidRPr="002646B8" w:rsidRDefault="001F027F" w:rsidP="001F027F">
      <w:pPr>
        <w:ind w:firstLine="708"/>
        <w:jc w:val="center"/>
        <w:rPr>
          <w:rFonts w:ascii="Liberation Serif" w:hAnsi="Liberation Serif"/>
          <w:b/>
        </w:rPr>
      </w:pPr>
    </w:p>
    <w:p w:rsidR="001F027F" w:rsidRPr="002646B8" w:rsidRDefault="001F027F" w:rsidP="001F027F">
      <w:pPr>
        <w:ind w:firstLine="708"/>
        <w:jc w:val="both"/>
        <w:rPr>
          <w:rFonts w:ascii="Liberation Serif" w:hAnsi="Liberation Serif"/>
        </w:rPr>
      </w:pPr>
      <w:r w:rsidRPr="002646B8">
        <w:rPr>
          <w:rFonts w:ascii="Liberation Serif" w:hAnsi="Liberation Serif"/>
        </w:rPr>
        <w:t>Основными целями муниципальной подпрограммы являются:</w:t>
      </w: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>с</w:t>
      </w:r>
      <w:r w:rsidRPr="002646B8">
        <w:rPr>
          <w:rFonts w:ascii="Liberation Serif" w:hAnsi="Liberation Serif"/>
        </w:rPr>
        <w:t xml:space="preserve">овершенствование </w:t>
      </w:r>
      <w:r w:rsidRPr="002646B8">
        <w:rPr>
          <w:rFonts w:ascii="Liberation Serif" w:eastAsiaTheme="minorHAnsi" w:hAnsi="Liberation Serif"/>
          <w:lang w:eastAsia="en-US"/>
        </w:rPr>
        <w:t>улично-дорожной сети Невьянского городского округа;</w:t>
      </w: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2)</w:t>
      </w:r>
      <w:r w:rsidRPr="002646B8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>с</w:t>
      </w:r>
      <w:r w:rsidRPr="002646B8">
        <w:rPr>
          <w:rFonts w:ascii="Liberation Serif" w:eastAsiaTheme="minorHAnsi" w:hAnsi="Liberation Serif"/>
          <w:lang w:eastAsia="en-US"/>
        </w:rPr>
        <w:t>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1F027F" w:rsidRPr="002646B8" w:rsidRDefault="001F027F" w:rsidP="001F027F">
      <w:pPr>
        <w:ind w:firstLine="708"/>
        <w:jc w:val="both"/>
        <w:rPr>
          <w:rFonts w:ascii="Liberation Serif" w:hAnsi="Liberation Serif"/>
        </w:rPr>
      </w:pPr>
      <w:r w:rsidRPr="002646B8">
        <w:rPr>
          <w:rFonts w:ascii="Liberation Serif" w:hAnsi="Liberation Serif"/>
        </w:rPr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>Реализация подпрограммы предусматривается в 20</w:t>
      </w:r>
      <w:r>
        <w:rPr>
          <w:rFonts w:ascii="Liberation Serif" w:eastAsiaTheme="minorHAnsi" w:hAnsi="Liberation Serif"/>
          <w:lang w:eastAsia="en-US"/>
        </w:rPr>
        <w:t>20</w:t>
      </w:r>
      <w:r w:rsidRPr="002646B8">
        <w:rPr>
          <w:rFonts w:ascii="Liberation Serif" w:eastAsiaTheme="minorHAnsi" w:hAnsi="Liberation Serif"/>
          <w:lang w:eastAsia="en-US"/>
        </w:rPr>
        <w:t xml:space="preserve"> - 202</w:t>
      </w:r>
      <w:r>
        <w:rPr>
          <w:rFonts w:ascii="Liberation Serif" w:eastAsiaTheme="minorHAnsi" w:hAnsi="Liberation Serif"/>
          <w:lang w:eastAsia="en-US"/>
        </w:rPr>
        <w:t>7</w:t>
      </w:r>
      <w:r w:rsidRPr="002646B8">
        <w:rPr>
          <w:rFonts w:ascii="Liberation Serif" w:eastAsiaTheme="minorHAnsi" w:hAnsi="Liberation Serif"/>
          <w:lang w:eastAsia="en-US"/>
        </w:rPr>
        <w:t xml:space="preserve"> годах.</w:t>
      </w: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2646B8">
          <w:rPr>
            <w:rFonts w:ascii="Liberation Serif" w:eastAsiaTheme="minorHAnsi" w:hAnsi="Liberation Serif"/>
            <w:lang w:eastAsia="en-US"/>
          </w:rPr>
          <w:t>Паспорте</w:t>
        </w:r>
      </w:hyperlink>
      <w:r w:rsidRPr="002646B8">
        <w:rPr>
          <w:rFonts w:ascii="Liberation Serif" w:eastAsiaTheme="minorHAnsi" w:hAnsi="Liberation Serif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2646B8">
          <w:rPr>
            <w:rFonts w:ascii="Liberation Serif" w:eastAsiaTheme="minorHAnsi" w:hAnsi="Liberation Serif"/>
            <w:lang w:eastAsia="en-US"/>
          </w:rPr>
          <w:t xml:space="preserve">приложении </w:t>
        </w:r>
        <w:r>
          <w:rPr>
            <w:rFonts w:ascii="Liberation Serif" w:eastAsiaTheme="minorHAnsi" w:hAnsi="Liberation Serif"/>
            <w:lang w:eastAsia="en-US"/>
          </w:rPr>
          <w:t xml:space="preserve">      </w:t>
        </w:r>
        <w:r w:rsidRPr="002646B8">
          <w:rPr>
            <w:rFonts w:ascii="Liberation Serif" w:eastAsiaTheme="minorHAnsi" w:hAnsi="Liberation Serif"/>
            <w:lang w:eastAsia="en-US"/>
          </w:rPr>
          <w:t xml:space="preserve">№ </w:t>
        </w:r>
      </w:hyperlink>
      <w:r w:rsidRPr="002646B8">
        <w:rPr>
          <w:rFonts w:ascii="Liberation Serif" w:eastAsiaTheme="minorHAnsi" w:hAnsi="Liberation Serif"/>
          <w:lang w:eastAsia="en-US"/>
        </w:rPr>
        <w:t>1 к программе.</w:t>
      </w:r>
    </w:p>
    <w:p w:rsidR="001F027F" w:rsidRPr="002646B8" w:rsidRDefault="001F027F" w:rsidP="001F027F">
      <w:pPr>
        <w:ind w:firstLine="708"/>
        <w:jc w:val="both"/>
        <w:rPr>
          <w:rFonts w:ascii="Liberation Serif" w:hAnsi="Liberation Serif"/>
        </w:rPr>
      </w:pPr>
    </w:p>
    <w:p w:rsidR="001F027F" w:rsidRPr="002646B8" w:rsidRDefault="001F027F" w:rsidP="001F027F">
      <w:pPr>
        <w:ind w:firstLine="708"/>
        <w:jc w:val="center"/>
        <w:rPr>
          <w:rFonts w:ascii="Liberation Serif" w:hAnsi="Liberation Serif"/>
          <w:b/>
        </w:rPr>
      </w:pPr>
      <w:r w:rsidRPr="002646B8">
        <w:rPr>
          <w:rFonts w:ascii="Liberation Serif" w:hAnsi="Liberation Serif"/>
          <w:b/>
        </w:rPr>
        <w:t>Раздел 3. План мероприятий по выполнению подпрограммы</w:t>
      </w:r>
    </w:p>
    <w:p w:rsidR="001F027F" w:rsidRPr="002646B8" w:rsidRDefault="001F027F" w:rsidP="001F027F">
      <w:pPr>
        <w:ind w:firstLine="708"/>
        <w:jc w:val="center"/>
        <w:rPr>
          <w:rFonts w:ascii="Liberation Serif" w:hAnsi="Liberation Serif"/>
          <w:b/>
        </w:rPr>
      </w:pP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2646B8">
          <w:rPr>
            <w:rFonts w:ascii="Liberation Serif" w:eastAsiaTheme="minorHAnsi" w:hAnsi="Liberation Serif"/>
            <w:lang w:eastAsia="en-US"/>
          </w:rPr>
          <w:t xml:space="preserve">приложением  № </w:t>
        </w:r>
      </w:hyperlink>
      <w:r w:rsidRPr="002646B8">
        <w:rPr>
          <w:rFonts w:ascii="Liberation Serif" w:eastAsiaTheme="minorHAnsi" w:hAnsi="Liberation Serif"/>
          <w:lang w:eastAsia="en-US"/>
        </w:rPr>
        <w:t xml:space="preserve">2 к </w:t>
      </w:r>
      <w:r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2646B8">
        <w:rPr>
          <w:rFonts w:ascii="Liberation Serif" w:eastAsiaTheme="minorHAnsi" w:hAnsi="Liberation Serif"/>
          <w:lang w:eastAsia="en-US"/>
        </w:rPr>
        <w:t xml:space="preserve">программе </w:t>
      </w:r>
      <w:r w:rsidRPr="002646B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202</w:t>
      </w:r>
      <w:r>
        <w:rPr>
          <w:rFonts w:ascii="Liberation Serif" w:hAnsi="Liberation Serif"/>
        </w:rPr>
        <w:t>7</w:t>
      </w:r>
      <w:r w:rsidRPr="002646B8">
        <w:rPr>
          <w:rFonts w:ascii="Liberation Serif" w:hAnsi="Liberation Serif"/>
        </w:rPr>
        <w:t xml:space="preserve"> года</w:t>
      </w:r>
      <w:r w:rsidRPr="002646B8">
        <w:rPr>
          <w:rFonts w:ascii="Liberation Serif" w:eastAsiaTheme="minorHAnsi" w:hAnsi="Liberation Serif"/>
          <w:lang w:eastAsia="en-US"/>
        </w:rPr>
        <w:t xml:space="preserve">». </w:t>
      </w:r>
    </w:p>
    <w:p w:rsidR="001F027F" w:rsidRPr="002646B8" w:rsidRDefault="001F027F" w:rsidP="001F027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2646B8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1F027F" w:rsidRPr="002646B8" w:rsidRDefault="001F027F" w:rsidP="001F027F">
      <w:pPr>
        <w:ind w:firstLine="708"/>
        <w:jc w:val="both"/>
        <w:rPr>
          <w:rFonts w:ascii="Liberation Serif" w:hAnsi="Liberation Serif"/>
        </w:rPr>
      </w:pP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1F0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</w:t>
            </w:r>
            <w:r w:rsidR="001F027F">
              <w:t>20</w:t>
            </w:r>
            <w:r w:rsidRPr="00FC5F98">
              <w:t xml:space="preserve"> – 2</w:t>
            </w:r>
            <w:r w:rsidR="00D5584D" w:rsidRPr="00FC5F98">
              <w:t>02</w:t>
            </w:r>
            <w:r w:rsidR="001F027F">
              <w:t>7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lastRenderedPageBreak/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>Количество перевезенных пассажиров общественным транспортом в пригородном сообщении на территории Невьянского 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2020E5">
        <w:trPr>
          <w:trHeight w:val="831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395112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95112">
              <w:rPr>
                <w:highlight w:val="yellow"/>
              </w:rPr>
              <w:t xml:space="preserve">Объемы финансирования            </w:t>
            </w:r>
          </w:p>
          <w:p w:rsidR="005E64F8" w:rsidRPr="00395112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95112">
              <w:rPr>
                <w:highlight w:val="yellow"/>
              </w:rPr>
              <w:t xml:space="preserve">муниципальной программы        </w:t>
            </w:r>
          </w:p>
          <w:p w:rsidR="005E64F8" w:rsidRPr="0083295C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395112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020E5">
              <w:rPr>
                <w:rFonts w:ascii="Liberation Serif" w:hAnsi="Liberation Serif"/>
                <w:highlight w:val="yellow"/>
              </w:rPr>
              <w:t xml:space="preserve">ВСЕГО: </w:t>
            </w:r>
            <w:r w:rsidR="00384BDC" w:rsidRPr="002020E5">
              <w:rPr>
                <w:rFonts w:ascii="Liberation Serif" w:hAnsi="Liberation Serif"/>
                <w:highlight w:val="yellow"/>
              </w:rPr>
              <w:t>10 </w:t>
            </w:r>
            <w:r w:rsidR="00C96647">
              <w:rPr>
                <w:rFonts w:ascii="Liberation Serif" w:hAnsi="Liberation Serif"/>
                <w:highlight w:val="yellow"/>
              </w:rPr>
              <w:t>3</w:t>
            </w:r>
            <w:r w:rsidR="00384BDC" w:rsidRPr="002020E5">
              <w:rPr>
                <w:rFonts w:ascii="Liberation Serif" w:hAnsi="Liberation Serif"/>
                <w:highlight w:val="yellow"/>
              </w:rPr>
              <w:t>39,60</w:t>
            </w:r>
            <w:r w:rsidRPr="002020E5">
              <w:rPr>
                <w:rFonts w:ascii="Liberation Serif" w:hAnsi="Liberation Serif"/>
                <w:highlight w:val="yellow"/>
              </w:rPr>
              <w:t xml:space="preserve"> тыс. рублей</w:t>
            </w:r>
            <w:r w:rsidRPr="00A26F5B">
              <w:rPr>
                <w:rFonts w:ascii="Liberation Serif" w:hAnsi="Liberation Serif"/>
              </w:rPr>
              <w:t xml:space="preserve">                                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в том числе: 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2020 год – 720,00 тыс. рублей;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2021 год – 880,00 тыс. рублей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2022 год –  </w:t>
            </w:r>
            <w:r w:rsidRPr="00714001">
              <w:rPr>
                <w:rFonts w:ascii="Liberation Serif" w:hAnsi="Liberation Serif"/>
              </w:rPr>
              <w:t>1 519,60  тыс. рублей;</w:t>
            </w:r>
          </w:p>
          <w:p w:rsidR="00822539" w:rsidRPr="002020E5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2020E5">
              <w:rPr>
                <w:rFonts w:ascii="Liberation Serif" w:hAnsi="Liberation Serif"/>
                <w:highlight w:val="yellow"/>
              </w:rPr>
              <w:t xml:space="preserve">2023 год –  </w:t>
            </w:r>
            <w:r w:rsidR="00C96647">
              <w:rPr>
                <w:rFonts w:ascii="Liberation Serif" w:hAnsi="Liberation Serif"/>
                <w:highlight w:val="yellow"/>
              </w:rPr>
              <w:t>2 4</w:t>
            </w:r>
            <w:r w:rsidR="00384BDC" w:rsidRPr="002020E5">
              <w:rPr>
                <w:rFonts w:ascii="Liberation Serif" w:hAnsi="Liberation Serif"/>
                <w:highlight w:val="yellow"/>
              </w:rPr>
              <w:t>64,00</w:t>
            </w:r>
            <w:r w:rsidRPr="002020E5">
              <w:rPr>
                <w:rFonts w:ascii="Liberation Serif" w:hAnsi="Liberation Serif"/>
                <w:highlight w:val="yellow"/>
              </w:rPr>
              <w:t xml:space="preserve"> тыс. рублей;</w:t>
            </w:r>
          </w:p>
          <w:p w:rsidR="00822539" w:rsidRPr="002020E5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2020E5">
              <w:rPr>
                <w:rFonts w:ascii="Liberation Serif" w:hAnsi="Liberation Serif"/>
                <w:highlight w:val="yellow"/>
              </w:rPr>
              <w:t xml:space="preserve">2024 год –  </w:t>
            </w:r>
            <w:r w:rsidR="00384BDC" w:rsidRPr="002020E5">
              <w:rPr>
                <w:rFonts w:ascii="Liberation Serif" w:hAnsi="Liberation Serif"/>
                <w:highlight w:val="yellow"/>
              </w:rPr>
              <w:t>2 464,00</w:t>
            </w:r>
            <w:r w:rsidRPr="002020E5">
              <w:rPr>
                <w:rFonts w:ascii="Liberation Serif" w:hAnsi="Liberation Serif"/>
                <w:highlight w:val="yellow"/>
              </w:rPr>
              <w:t xml:space="preserve">  тыс. рублей;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020E5">
              <w:rPr>
                <w:rFonts w:ascii="Liberation Serif" w:hAnsi="Liberation Serif"/>
                <w:highlight w:val="yellow"/>
              </w:rPr>
              <w:t xml:space="preserve">2025 год –  </w:t>
            </w:r>
            <w:r w:rsidR="00384BDC" w:rsidRPr="002020E5">
              <w:rPr>
                <w:rFonts w:ascii="Liberation Serif" w:hAnsi="Liberation Serif"/>
                <w:highlight w:val="yellow"/>
              </w:rPr>
              <w:t>764,00</w:t>
            </w:r>
            <w:r w:rsidRPr="002020E5">
              <w:rPr>
                <w:rFonts w:ascii="Liberation Serif" w:hAnsi="Liberation Serif"/>
                <w:highlight w:val="yellow"/>
              </w:rPr>
              <w:t xml:space="preserve">  тыс. рублей;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A26F5B">
              <w:rPr>
                <w:rFonts w:ascii="Liberation Serif" w:hAnsi="Liberation Serif"/>
              </w:rPr>
              <w:t xml:space="preserve"> год –  </w:t>
            </w:r>
            <w:r w:rsidR="00384BDC">
              <w:rPr>
                <w:rFonts w:ascii="Liberation Serif" w:hAnsi="Liberation Serif"/>
              </w:rPr>
              <w:t>764,00</w:t>
            </w:r>
            <w:r w:rsidR="00384BDC" w:rsidRPr="00A26F5B">
              <w:rPr>
                <w:rFonts w:ascii="Liberation Serif" w:hAnsi="Liberation Serif"/>
              </w:rPr>
              <w:t xml:space="preserve">  </w:t>
            </w:r>
            <w:r w:rsidRPr="00A26F5B">
              <w:rPr>
                <w:rFonts w:ascii="Liberation Serif" w:hAnsi="Liberation Serif"/>
              </w:rPr>
              <w:t>тыс. рублей</w:t>
            </w:r>
            <w:r>
              <w:rPr>
                <w:rFonts w:ascii="Liberation Serif" w:hAnsi="Liberation Serif"/>
              </w:rPr>
              <w:t>;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Pr="00A26F5B">
              <w:rPr>
                <w:rFonts w:ascii="Liberation Serif" w:hAnsi="Liberation Serif"/>
              </w:rPr>
              <w:t xml:space="preserve"> год –  </w:t>
            </w:r>
            <w:r w:rsidR="00384BDC">
              <w:rPr>
                <w:rFonts w:ascii="Liberation Serif" w:hAnsi="Liberation Serif"/>
              </w:rPr>
              <w:t>764,00</w:t>
            </w:r>
            <w:r w:rsidR="00384BDC" w:rsidRPr="00A26F5B">
              <w:rPr>
                <w:rFonts w:ascii="Liberation Serif" w:hAnsi="Liberation Serif"/>
              </w:rPr>
              <w:t xml:space="preserve">  </w:t>
            </w:r>
            <w:r w:rsidRPr="00A26F5B">
              <w:rPr>
                <w:rFonts w:ascii="Liberation Serif" w:hAnsi="Liberation Serif"/>
              </w:rPr>
              <w:t>тыс. рублей</w:t>
            </w:r>
            <w:r>
              <w:rPr>
                <w:rFonts w:ascii="Liberation Serif" w:hAnsi="Liberation Serif"/>
              </w:rPr>
              <w:t>;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из них: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в том числе: 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020E5">
              <w:rPr>
                <w:rFonts w:ascii="Liberation Serif" w:hAnsi="Liberation Serif"/>
                <w:highlight w:val="yellow"/>
              </w:rPr>
              <w:t xml:space="preserve">местный бюджет: </w:t>
            </w:r>
            <w:r w:rsidR="00384BDC" w:rsidRPr="002020E5">
              <w:rPr>
                <w:rFonts w:ascii="Liberation Serif" w:hAnsi="Liberation Serif"/>
                <w:highlight w:val="yellow"/>
              </w:rPr>
              <w:t>10 </w:t>
            </w:r>
            <w:r w:rsidR="00C96647">
              <w:rPr>
                <w:rFonts w:ascii="Liberation Serif" w:hAnsi="Liberation Serif"/>
                <w:highlight w:val="yellow"/>
              </w:rPr>
              <w:t>3</w:t>
            </w:r>
            <w:r w:rsidR="00384BDC" w:rsidRPr="002020E5">
              <w:rPr>
                <w:rFonts w:ascii="Liberation Serif" w:hAnsi="Liberation Serif"/>
                <w:highlight w:val="yellow"/>
              </w:rPr>
              <w:t xml:space="preserve">39,60 </w:t>
            </w:r>
            <w:r w:rsidRPr="002020E5">
              <w:rPr>
                <w:rFonts w:ascii="Liberation Serif" w:hAnsi="Liberation Serif"/>
                <w:highlight w:val="yellow"/>
              </w:rPr>
              <w:t>тыс. рублей</w:t>
            </w:r>
            <w:r w:rsidRPr="00A26F5B">
              <w:rPr>
                <w:rFonts w:ascii="Liberation Serif" w:hAnsi="Liberation Serif"/>
              </w:rPr>
              <w:t xml:space="preserve">                                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 xml:space="preserve">в том числе: 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2020 год – 720,00 тыс. рублей;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26F5B">
              <w:rPr>
                <w:rFonts w:ascii="Liberation Serif" w:hAnsi="Liberation Serif"/>
              </w:rPr>
              <w:t>2021 год – 880,00 тыс. рублей</w:t>
            </w:r>
          </w:p>
          <w:p w:rsidR="00822539" w:rsidRPr="00A26F5B" w:rsidRDefault="00822539" w:rsidP="0082253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57C64">
              <w:rPr>
                <w:rFonts w:ascii="Liberation Serif" w:hAnsi="Liberation Serif"/>
              </w:rPr>
              <w:t>2022 год –  1 519,60  тыс. рублей;</w:t>
            </w:r>
          </w:p>
          <w:p w:rsidR="00384BDC" w:rsidRPr="002020E5" w:rsidRDefault="00384BDC" w:rsidP="00384B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highlight w:val="yellow"/>
              </w:rPr>
            </w:pPr>
            <w:r w:rsidRPr="002020E5">
              <w:rPr>
                <w:rFonts w:ascii="Liberation Serif" w:hAnsi="Liberation Serif"/>
                <w:highlight w:val="yellow"/>
              </w:rPr>
              <w:t>2023 год –  2 </w:t>
            </w:r>
            <w:r w:rsidR="00C96647">
              <w:rPr>
                <w:rFonts w:ascii="Liberation Serif" w:hAnsi="Liberation Serif"/>
                <w:highlight w:val="yellow"/>
              </w:rPr>
              <w:t>4</w:t>
            </w:r>
            <w:r w:rsidRPr="002020E5">
              <w:rPr>
                <w:rFonts w:ascii="Liberation Serif" w:hAnsi="Liberation Serif"/>
                <w:highlight w:val="yellow"/>
              </w:rPr>
              <w:t>64,00 тыс. рублей;</w:t>
            </w:r>
          </w:p>
          <w:p w:rsidR="00384BDC" w:rsidRDefault="00384BDC" w:rsidP="00384B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020E5">
              <w:rPr>
                <w:rFonts w:ascii="Liberation Serif" w:hAnsi="Liberation Serif"/>
                <w:highlight w:val="yellow"/>
              </w:rPr>
              <w:t>2024 год –  2 464,00  тыс. рублей;</w:t>
            </w:r>
          </w:p>
          <w:p w:rsidR="00384BDC" w:rsidRPr="00A26F5B" w:rsidRDefault="00384BDC" w:rsidP="00384B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020E5">
              <w:rPr>
                <w:rFonts w:ascii="Liberation Serif" w:hAnsi="Liberation Serif"/>
                <w:highlight w:val="yellow"/>
              </w:rPr>
              <w:t>2025 год –  764,00  тыс. рублей;</w:t>
            </w:r>
          </w:p>
          <w:p w:rsidR="00384BDC" w:rsidRPr="00A26F5B" w:rsidRDefault="00384BDC" w:rsidP="00384BD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  <w:r w:rsidRPr="00A26F5B">
              <w:rPr>
                <w:rFonts w:ascii="Liberation Serif" w:hAnsi="Liberation Serif"/>
              </w:rPr>
              <w:t xml:space="preserve"> год –  </w:t>
            </w:r>
            <w:r>
              <w:rPr>
                <w:rFonts w:ascii="Liberation Serif" w:hAnsi="Liberation Serif"/>
              </w:rPr>
              <w:t>764,00</w:t>
            </w:r>
            <w:r w:rsidRPr="00A26F5B">
              <w:rPr>
                <w:rFonts w:ascii="Liberation Serif" w:hAnsi="Liberation Serif"/>
              </w:rPr>
              <w:t xml:space="preserve">  тыс. рублей</w:t>
            </w:r>
            <w:r>
              <w:rPr>
                <w:rFonts w:ascii="Liberation Serif" w:hAnsi="Liberation Serif"/>
              </w:rPr>
              <w:t>;</w:t>
            </w:r>
          </w:p>
          <w:p w:rsidR="005E64F8" w:rsidRDefault="00384BDC" w:rsidP="002020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</w:t>
            </w:r>
            <w:r w:rsidRPr="00A26F5B">
              <w:rPr>
                <w:rFonts w:ascii="Liberation Serif" w:hAnsi="Liberation Serif"/>
              </w:rPr>
              <w:t xml:space="preserve"> год –  </w:t>
            </w:r>
            <w:r>
              <w:rPr>
                <w:rFonts w:ascii="Liberation Serif" w:hAnsi="Liberation Serif"/>
              </w:rPr>
              <w:t>764,00</w:t>
            </w:r>
            <w:r w:rsidRPr="00A26F5B">
              <w:rPr>
                <w:rFonts w:ascii="Liberation Serif" w:hAnsi="Liberation Serif"/>
              </w:rPr>
              <w:t xml:space="preserve">  тыс. рублей</w:t>
            </w:r>
            <w:r w:rsidR="002020E5">
              <w:rPr>
                <w:rFonts w:ascii="Liberation Serif" w:hAnsi="Liberation Serif"/>
              </w:rPr>
              <w:t>.</w:t>
            </w:r>
          </w:p>
          <w:p w:rsidR="002020E5" w:rsidRPr="0083295C" w:rsidRDefault="002020E5" w:rsidP="002020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822539" w:rsidRPr="00BB4B1F" w:rsidRDefault="005132C4" w:rsidP="00822539">
      <w:pPr>
        <w:jc w:val="center"/>
        <w:rPr>
          <w:rFonts w:ascii="Liberation Serif" w:hAnsi="Liberation Serif"/>
          <w:b/>
        </w:rPr>
      </w:pPr>
      <w:r w:rsidRPr="009D09FE">
        <w:rPr>
          <w:sz w:val="28"/>
          <w:szCs w:val="28"/>
        </w:rPr>
        <w:tab/>
      </w:r>
      <w:r w:rsidR="00822539" w:rsidRPr="00BB4B1F">
        <w:rPr>
          <w:rFonts w:ascii="Liberation Serif" w:hAnsi="Liberation Serif"/>
          <w:b/>
        </w:rPr>
        <w:t>Раздел 1</w:t>
      </w:r>
      <w:r w:rsidR="00822539" w:rsidRPr="00BB4B1F">
        <w:rPr>
          <w:rFonts w:ascii="Liberation Serif" w:hAnsi="Liberation Serif"/>
        </w:rPr>
        <w:t xml:space="preserve">. </w:t>
      </w:r>
      <w:r w:rsidR="00822539" w:rsidRPr="00BB4B1F">
        <w:rPr>
          <w:rFonts w:ascii="Liberation Serif" w:hAnsi="Liberation Serif"/>
          <w:b/>
        </w:rPr>
        <w:t>Характеристика и анализ текущего состояния сферы транспортного обслуживания населения</w:t>
      </w:r>
    </w:p>
    <w:p w:rsidR="00822539" w:rsidRPr="00BB4B1F" w:rsidRDefault="00822539" w:rsidP="00822539">
      <w:pPr>
        <w:jc w:val="center"/>
        <w:rPr>
          <w:rFonts w:ascii="Liberation Serif" w:hAnsi="Liberation Serif"/>
          <w:b/>
        </w:rPr>
      </w:pP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lastRenderedPageBreak/>
        <w:t>Муниципальная подпрограмма «Организация транспортного обслуживания населения» 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Цели и задачи подпрограммы сформированы в соответствии с основными стратегическими документами: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1) Федеральным законом от 08 ноября 2007 года № 259-ФЗ «Устав автомобильного транспорта и городского наземного электрического транспорта»;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BB4B1F">
        <w:rPr>
          <w:rFonts w:ascii="Liberation Serif" w:hAnsi="Liberation Serif"/>
        </w:rPr>
        <w:t xml:space="preserve"> Федеральным законом от 10</w:t>
      </w:r>
      <w:r>
        <w:rPr>
          <w:rFonts w:ascii="Liberation Serif" w:hAnsi="Liberation Serif"/>
        </w:rPr>
        <w:t xml:space="preserve"> декабря </w:t>
      </w:r>
      <w:r w:rsidRPr="00BB4B1F">
        <w:rPr>
          <w:rFonts w:ascii="Liberation Serif" w:hAnsi="Liberation Serif"/>
        </w:rPr>
        <w:t>1995</w:t>
      </w:r>
      <w:r>
        <w:rPr>
          <w:rFonts w:ascii="Liberation Serif" w:hAnsi="Liberation Serif"/>
        </w:rPr>
        <w:t xml:space="preserve"> </w:t>
      </w:r>
      <w:r w:rsidRPr="00BB4B1F">
        <w:rPr>
          <w:rFonts w:ascii="Liberation Serif" w:hAnsi="Liberation Serif"/>
        </w:rPr>
        <w:t>г</w:t>
      </w:r>
      <w:r>
        <w:rPr>
          <w:rFonts w:ascii="Liberation Serif" w:hAnsi="Liberation Serif"/>
        </w:rPr>
        <w:t>ода</w:t>
      </w:r>
      <w:r w:rsidRPr="00BB4B1F">
        <w:rPr>
          <w:rFonts w:ascii="Liberation Serif" w:hAnsi="Liberation Serif"/>
        </w:rPr>
        <w:t xml:space="preserve"> № 196-ФЗ </w:t>
      </w:r>
      <w:r>
        <w:rPr>
          <w:rFonts w:ascii="Liberation Serif" w:hAnsi="Liberation Serif"/>
        </w:rPr>
        <w:t xml:space="preserve">                    </w:t>
      </w:r>
      <w:r w:rsidRPr="00BB4B1F">
        <w:rPr>
          <w:rFonts w:ascii="Liberation Serif" w:hAnsi="Liberation Serif"/>
        </w:rPr>
        <w:t xml:space="preserve"> «О безопасности дорожного движения»;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3) Федеральным законом от </w:t>
      </w:r>
      <w:r>
        <w:rPr>
          <w:rFonts w:ascii="Liberation Serif" w:hAnsi="Liberation Serif"/>
        </w:rPr>
        <w:t>13 июля 20215 года</w:t>
      </w:r>
      <w:r w:rsidRPr="00BB4B1F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220</w:t>
      </w:r>
      <w:r w:rsidRPr="00BB4B1F">
        <w:rPr>
          <w:rFonts w:ascii="Liberation Serif" w:hAnsi="Liberation Serif"/>
        </w:rPr>
        <w:t xml:space="preserve">-ФЗ </w:t>
      </w:r>
      <w:r>
        <w:rPr>
          <w:rFonts w:ascii="Liberation Serif" w:hAnsi="Liberation Serif"/>
        </w:rPr>
        <w:t xml:space="preserve">                        </w:t>
      </w:r>
      <w:r w:rsidRPr="00BB4B1F">
        <w:rPr>
          <w:rFonts w:ascii="Liberation Serif" w:hAnsi="Liberation Serif"/>
        </w:rPr>
        <w:t>«О</w:t>
      </w:r>
      <w:r>
        <w:rPr>
          <w:rFonts w:ascii="Liberation Serif" w:hAnsi="Liberation Serif"/>
        </w:rPr>
        <w:t>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BB4B1F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.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В настоящее время на городских  и пригородных маршрутах ежедневно в задействовано </w:t>
      </w:r>
      <w:r>
        <w:rPr>
          <w:rFonts w:ascii="Liberation Serif" w:hAnsi="Liberation Serif"/>
        </w:rPr>
        <w:t>16</w:t>
      </w:r>
      <w:r w:rsidRPr="00BB4B1F">
        <w:rPr>
          <w:rFonts w:ascii="Liberation Serif" w:hAnsi="Liberation Serif"/>
        </w:rPr>
        <w:t xml:space="preserve"> единиц</w:t>
      </w:r>
      <w:r>
        <w:rPr>
          <w:rFonts w:ascii="Liberation Serif" w:hAnsi="Liberation Serif"/>
        </w:rPr>
        <w:t xml:space="preserve"> общественного</w:t>
      </w:r>
      <w:r w:rsidRPr="00BB4B1F">
        <w:rPr>
          <w:rFonts w:ascii="Liberation Serif" w:hAnsi="Liberation Serif"/>
        </w:rPr>
        <w:t xml:space="preserve">  транспорта</w:t>
      </w:r>
      <w:r>
        <w:rPr>
          <w:rFonts w:ascii="Liberation Serif" w:hAnsi="Liberation Serif"/>
        </w:rPr>
        <w:t>. Весь пассажирский автотранспорт находится в частной собственности.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- ИП Шмаков Э.А. (г. Невьянск – с.</w:t>
      </w:r>
      <w:r>
        <w:rPr>
          <w:rFonts w:ascii="Liberation Serif" w:hAnsi="Liberation Serif"/>
        </w:rPr>
        <w:t xml:space="preserve"> Быньги с заездом на п. Ударник;</w:t>
      </w:r>
      <w:r w:rsidRPr="00BB4B1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</w:t>
      </w:r>
      <w:r w:rsidRPr="00BB4B1F">
        <w:rPr>
          <w:rFonts w:ascii="Liberation Serif" w:hAnsi="Liberation Serif"/>
        </w:rPr>
        <w:t>г. Невьянск – д. Н.Таволги  - д. Сербишино</w:t>
      </w:r>
      <w:r>
        <w:rPr>
          <w:rFonts w:ascii="Liberation Serif" w:hAnsi="Liberation Serif"/>
        </w:rPr>
        <w:t>; г. Невьянск – с Аятское через            с. Конево; г. Невьянск – кладбище «Осиновское»</w:t>
      </w:r>
      <w:r w:rsidRPr="00BB4B1F">
        <w:rPr>
          <w:rFonts w:ascii="Liberation Serif" w:hAnsi="Liberation Serif"/>
        </w:rPr>
        <w:t>);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-  ИП Ширшов Ю.А. (г. Невьянск ж/д вокзал – п. Цементный с заездом </w:t>
      </w:r>
      <w:r>
        <w:rPr>
          <w:rFonts w:ascii="Liberation Serif" w:hAnsi="Liberation Serif"/>
        </w:rPr>
        <w:t>на п. Вересковый и п. Забельный;</w:t>
      </w:r>
      <w:r w:rsidRPr="00BB4B1F">
        <w:rPr>
          <w:rFonts w:ascii="Liberation Serif" w:hAnsi="Liberation Serif"/>
        </w:rPr>
        <w:t xml:space="preserve"> г. Невьянск – п. Ребристый - </w:t>
      </w:r>
      <w:r>
        <w:rPr>
          <w:rFonts w:ascii="Liberation Serif" w:hAnsi="Liberation Serif"/>
        </w:rPr>
        <w:t>д</w:t>
      </w:r>
      <w:r w:rsidRPr="00BB4B1F">
        <w:rPr>
          <w:rFonts w:ascii="Liberation Serif" w:hAnsi="Liberation Serif"/>
        </w:rPr>
        <w:t>. Федьковка</w:t>
      </w:r>
      <w:r>
        <w:rPr>
          <w:rFonts w:ascii="Liberation Serif" w:hAnsi="Liberation Serif"/>
        </w:rPr>
        <w:t>;           г. Невьянск – коллективный сад № 11; г. Невьянск – с. Аятское через                   с. Шайдуриха с заездом в д. Пьянково</w:t>
      </w:r>
      <w:r w:rsidRPr="00BB4B1F">
        <w:rPr>
          <w:rFonts w:ascii="Liberation Serif" w:hAnsi="Liberation Serif"/>
        </w:rPr>
        <w:t xml:space="preserve">); 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>-  ИП Моторин А.В. (</w:t>
      </w:r>
      <w:r>
        <w:rPr>
          <w:rFonts w:ascii="Liberation Serif" w:hAnsi="Liberation Serif"/>
        </w:rPr>
        <w:t>п. Калиново – с. Таватуй – п. Калиново;                      п. Калиново – остановочный пункт ж/станции «Калиново»</w:t>
      </w:r>
      <w:r w:rsidRPr="00BB4B1F">
        <w:rPr>
          <w:rFonts w:ascii="Liberation Serif" w:hAnsi="Liberation Serif"/>
        </w:rPr>
        <w:t xml:space="preserve">). </w:t>
      </w:r>
    </w:p>
    <w:p w:rsidR="00822539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 Индивидуальными предпринимателями Вяткиной Т.А. и </w:t>
      </w:r>
      <w:r>
        <w:rPr>
          <w:rFonts w:ascii="Liberation Serif" w:hAnsi="Liberation Serif"/>
        </w:rPr>
        <w:t>Моториным А.В.</w:t>
      </w:r>
      <w:r w:rsidRPr="00BB4B1F">
        <w:rPr>
          <w:rFonts w:ascii="Liberation Serif" w:hAnsi="Liberation Serif"/>
        </w:rPr>
        <w:t xml:space="preserve"> оказываются услуги по </w:t>
      </w:r>
      <w:r>
        <w:rPr>
          <w:rFonts w:ascii="Liberation Serif" w:hAnsi="Liberation Serif"/>
        </w:rPr>
        <w:t>п</w:t>
      </w:r>
      <w:r w:rsidRPr="00BB4B1F">
        <w:rPr>
          <w:rFonts w:ascii="Liberation Serif" w:hAnsi="Liberation Serif"/>
        </w:rPr>
        <w:t xml:space="preserve">еревозке пассажиров межмуниципального сообщения. 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Индивидуальным предпринимателем Недосековым В.И. выполняется перевозка пассажиров в междугороднем сообщении (г. Невьянск –                       г. Екатеринбург).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На территории округа действует </w:t>
      </w:r>
      <w:r>
        <w:rPr>
          <w:rFonts w:ascii="Liberation Serif" w:hAnsi="Liberation Serif"/>
        </w:rPr>
        <w:t>18</w:t>
      </w:r>
      <w:r w:rsidRPr="00BB4B1F">
        <w:rPr>
          <w:rFonts w:ascii="Liberation Serif" w:hAnsi="Liberation Serif"/>
        </w:rPr>
        <w:t xml:space="preserve"> пригородных   маршрутов протяженностью 217  километров и  1 городской  маршрут протяженностью  3 километра.</w:t>
      </w:r>
    </w:p>
    <w:p w:rsidR="00822539" w:rsidRPr="00BB4B1F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</w:t>
      </w:r>
      <w:r>
        <w:rPr>
          <w:rFonts w:ascii="Liberation Serif" w:hAnsi="Liberation Serif"/>
        </w:rPr>
        <w:t>действует</w:t>
      </w:r>
      <w:r w:rsidRPr="00BB4B1F">
        <w:rPr>
          <w:rFonts w:ascii="Liberation Serif" w:hAnsi="Liberation Serif"/>
        </w:rPr>
        <w:t xml:space="preserve"> расписание движения с указанием количества выполняемых перевозчиками рейсов. </w:t>
      </w:r>
    </w:p>
    <w:p w:rsidR="00822539" w:rsidRDefault="00822539" w:rsidP="00822539">
      <w:pPr>
        <w:ind w:firstLine="709"/>
        <w:jc w:val="both"/>
        <w:rPr>
          <w:rFonts w:ascii="Liberation Serif" w:hAnsi="Liberation Serif"/>
        </w:rPr>
      </w:pPr>
      <w:r w:rsidRPr="00BB4B1F">
        <w:rPr>
          <w:rFonts w:ascii="Liberation Serif" w:hAnsi="Liberation Serif"/>
        </w:rPr>
        <w:t xml:space="preserve"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</w:t>
      </w:r>
    </w:p>
    <w:p w:rsidR="00822539" w:rsidRDefault="00822539" w:rsidP="008225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Поэтому в целях сбалансированной работы на муниципальных пригородных маршрутах организована перевозка пассажиров по нерегулируемым и регулируемым тарифам. </w:t>
      </w:r>
    </w:p>
    <w:p w:rsidR="00822539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</w:t>
      </w:r>
      <w:r w:rsidRPr="00B218D5">
        <w:rPr>
          <w:rFonts w:ascii="Liberation Serif" w:eastAsiaTheme="minorHAnsi" w:hAnsi="Liberation Serif" w:cs="Liberation Serif"/>
          <w:lang w:eastAsia="en-US"/>
        </w:rPr>
        <w:t>егулярные перевозки по регулируемым тарифам 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822539" w:rsidRPr="00B218D5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218D5">
        <w:rPr>
          <w:rFonts w:ascii="Liberation Serif" w:eastAsiaTheme="minorHAnsi" w:hAnsi="Liberation Serif" w:cs="Liberation Serif"/>
          <w:lang w:eastAsia="en-US"/>
        </w:rPr>
        <w:t>регулярные перевозки по нерегулируемым тарифам - регулярные перевозки, осуществляемые с применением тарифов, установленных перевозчиком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22539" w:rsidRDefault="00822539" w:rsidP="008225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 настоящее время перевозка пассажиров по регулируемым тарифам осуществляется на пригородном муниципальном маршруте № 110                     «п. Калиново – с. Таватуй – п. Калиново». Перевозку пассажиров на данном маршруте выполняет индивидуальный предприниматель Моторин А.В. Основная доля пассажиров – это родители с детьми дошкольного возраста, проживающие на территории с. Таватуй и посещающие детский сад в                  п. Калиново.</w:t>
      </w:r>
    </w:p>
    <w:p w:rsidR="00822539" w:rsidRPr="00A922C6" w:rsidRDefault="00822539" w:rsidP="00822539">
      <w:pPr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рамках данной муниципальной подпрограммы выполняются такие мероприятия, как: </w:t>
      </w:r>
      <w:r w:rsidRPr="00A922C6">
        <w:rPr>
          <w:rFonts w:ascii="Liberation Serif" w:hAnsi="Liberation Serif"/>
        </w:rPr>
        <w:t>анализ существующей маршрутной сети общественного транспорта Н</w:t>
      </w:r>
      <w:r>
        <w:rPr>
          <w:rFonts w:ascii="Liberation Serif" w:hAnsi="Liberation Serif"/>
        </w:rPr>
        <w:t>ГО</w:t>
      </w:r>
      <w:r w:rsidRPr="00A922C6">
        <w:rPr>
          <w:rFonts w:ascii="Liberation Serif" w:hAnsi="Liberation Serif"/>
        </w:rPr>
        <w:t>;</w:t>
      </w:r>
    </w:p>
    <w:p w:rsidR="00822539" w:rsidRPr="00A922C6" w:rsidRDefault="00822539" w:rsidP="00822539">
      <w:pPr>
        <w:suppressAutoHyphens/>
        <w:ind w:firstLine="709"/>
        <w:jc w:val="both"/>
        <w:rPr>
          <w:rFonts w:ascii="Liberation Serif" w:hAnsi="Liberation Serif"/>
        </w:rPr>
      </w:pPr>
      <w:r w:rsidRPr="00A922C6">
        <w:rPr>
          <w:rFonts w:ascii="Liberation Serif" w:hAnsi="Liberation Serif"/>
        </w:rPr>
        <w:t>анализ данных мониторинга пассажиропотока, полученных от администрации Н</w:t>
      </w:r>
      <w:r>
        <w:rPr>
          <w:rFonts w:ascii="Liberation Serif" w:hAnsi="Liberation Serif"/>
        </w:rPr>
        <w:t xml:space="preserve">ГО </w:t>
      </w:r>
      <w:r w:rsidRPr="00A922C6">
        <w:rPr>
          <w:rFonts w:ascii="Liberation Serif" w:hAnsi="Liberation Serif"/>
        </w:rPr>
        <w:t>и индивидуальных предпринимателей, оказывающих услуги по перевозке пассажиров Н</w:t>
      </w:r>
      <w:r>
        <w:rPr>
          <w:rFonts w:ascii="Liberation Serif" w:hAnsi="Liberation Serif"/>
        </w:rPr>
        <w:t>ГО</w:t>
      </w:r>
      <w:r w:rsidRPr="00A922C6">
        <w:rPr>
          <w:rFonts w:ascii="Liberation Serif" w:hAnsi="Liberation Serif"/>
        </w:rPr>
        <w:t>;</w:t>
      </w:r>
    </w:p>
    <w:p w:rsidR="00822539" w:rsidRPr="00A922C6" w:rsidRDefault="00822539" w:rsidP="00822539">
      <w:pPr>
        <w:suppressAutoHyphens/>
        <w:ind w:firstLine="709"/>
        <w:jc w:val="both"/>
        <w:rPr>
          <w:rFonts w:ascii="Liberation Serif" w:hAnsi="Liberation Serif"/>
        </w:rPr>
      </w:pPr>
      <w:r w:rsidRPr="00A922C6">
        <w:rPr>
          <w:rFonts w:ascii="Liberation Serif" w:hAnsi="Liberation Serif"/>
        </w:rPr>
        <w:t>определение основных характеристик пассажиропотоков на пригородных маршрутах;</w:t>
      </w:r>
    </w:p>
    <w:p w:rsidR="00822539" w:rsidRDefault="00822539" w:rsidP="00822539">
      <w:pPr>
        <w:suppressAutoHyphens/>
        <w:ind w:firstLine="709"/>
        <w:jc w:val="both"/>
        <w:rPr>
          <w:rFonts w:ascii="Liberation Serif" w:hAnsi="Liberation Serif"/>
        </w:rPr>
      </w:pPr>
      <w:r w:rsidRPr="00A922C6">
        <w:rPr>
          <w:rFonts w:ascii="Liberation Serif" w:hAnsi="Liberation Serif"/>
        </w:rPr>
        <w:t>расчет начальной максимальной цены контракта существующей маршрутной сети п</w:t>
      </w:r>
      <w:r>
        <w:rPr>
          <w:rFonts w:ascii="Liberation Serif" w:hAnsi="Liberation Serif"/>
        </w:rPr>
        <w:t>о каждому пригородному маршруту;</w:t>
      </w:r>
    </w:p>
    <w:p w:rsidR="00822539" w:rsidRPr="00A922C6" w:rsidRDefault="00822539" w:rsidP="00822539">
      <w:pPr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актуализация расписания общественного автотранспорта на остановках. </w:t>
      </w:r>
    </w:p>
    <w:p w:rsidR="00822539" w:rsidRDefault="00822539" w:rsidP="008225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822539" w:rsidRPr="008C0CDA" w:rsidRDefault="00822539" w:rsidP="00822539">
      <w:pPr>
        <w:ind w:firstLine="708"/>
        <w:jc w:val="center"/>
        <w:rPr>
          <w:rFonts w:ascii="Liberation Serif" w:hAnsi="Liberation Serif"/>
          <w:b/>
        </w:rPr>
      </w:pPr>
      <w:r w:rsidRPr="008C0CDA">
        <w:rPr>
          <w:rFonts w:ascii="Liberation Serif" w:hAnsi="Liberation Serif"/>
          <w:b/>
        </w:rPr>
        <w:t>Раздел 2. Цели и задачи муниципальной подпрограммы</w:t>
      </w:r>
    </w:p>
    <w:p w:rsidR="00822539" w:rsidRPr="008C0CDA" w:rsidRDefault="00822539" w:rsidP="00822539">
      <w:pPr>
        <w:ind w:firstLine="708"/>
        <w:jc w:val="center"/>
        <w:rPr>
          <w:rFonts w:ascii="Liberation Serif" w:hAnsi="Liberation Serif"/>
          <w:b/>
        </w:rPr>
      </w:pPr>
    </w:p>
    <w:p w:rsidR="00822539" w:rsidRPr="008C0CDA" w:rsidRDefault="00822539" w:rsidP="00822539">
      <w:pPr>
        <w:ind w:firstLine="708"/>
        <w:jc w:val="both"/>
        <w:rPr>
          <w:rFonts w:ascii="Liberation Serif" w:hAnsi="Liberation Serif"/>
        </w:rPr>
      </w:pPr>
      <w:r w:rsidRPr="008C0CDA">
        <w:rPr>
          <w:rFonts w:ascii="Liberation Serif" w:hAnsi="Liberation Serif"/>
        </w:rPr>
        <w:t>Основной целью муниципальной подпрограммы является:</w:t>
      </w:r>
    </w:p>
    <w:p w:rsidR="00822539" w:rsidRPr="008C0CDA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hAnsi="Liberation Serif"/>
        </w:rPr>
        <w:t>1). Повышение доступности услуг транспортного комплекса</w:t>
      </w:r>
      <w:r w:rsidRPr="008C0CDA">
        <w:rPr>
          <w:rFonts w:ascii="Liberation Serif" w:eastAsiaTheme="minorHAnsi" w:hAnsi="Liberation Serif"/>
          <w:lang w:eastAsia="en-US"/>
        </w:rPr>
        <w:t>.</w:t>
      </w:r>
    </w:p>
    <w:p w:rsidR="00822539" w:rsidRPr="008C0CDA" w:rsidRDefault="00822539" w:rsidP="0082253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hAnsi="Liberation Serif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822539" w:rsidRPr="008C0CDA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>Реализация подпрограммы предусматривается в 20</w:t>
      </w:r>
      <w:r>
        <w:rPr>
          <w:rFonts w:ascii="Liberation Serif" w:eastAsiaTheme="minorHAnsi" w:hAnsi="Liberation Serif"/>
          <w:lang w:eastAsia="en-US"/>
        </w:rPr>
        <w:t>20</w:t>
      </w:r>
      <w:r w:rsidRPr="008C0CDA">
        <w:rPr>
          <w:rFonts w:ascii="Liberation Serif" w:eastAsiaTheme="minorHAnsi" w:hAnsi="Liberation Serif"/>
          <w:lang w:eastAsia="en-US"/>
        </w:rPr>
        <w:t xml:space="preserve"> - 202</w:t>
      </w:r>
      <w:r>
        <w:rPr>
          <w:rFonts w:ascii="Liberation Serif" w:eastAsiaTheme="minorHAnsi" w:hAnsi="Liberation Serif"/>
          <w:lang w:eastAsia="en-US"/>
        </w:rPr>
        <w:t>7</w:t>
      </w:r>
      <w:r w:rsidRPr="008C0CDA">
        <w:rPr>
          <w:rFonts w:ascii="Liberation Serif" w:eastAsiaTheme="minorHAnsi" w:hAnsi="Liberation Serif"/>
          <w:lang w:eastAsia="en-US"/>
        </w:rPr>
        <w:t xml:space="preserve"> годах.</w:t>
      </w:r>
    </w:p>
    <w:p w:rsidR="00822539" w:rsidRPr="008C0CDA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8C0CDA">
          <w:rPr>
            <w:rFonts w:ascii="Liberation Serif" w:eastAsiaTheme="minorHAnsi" w:hAnsi="Liberation Serif"/>
            <w:lang w:eastAsia="en-US"/>
          </w:rPr>
          <w:t>Паспорте</w:t>
        </w:r>
      </w:hyperlink>
      <w:r w:rsidRPr="008C0CDA">
        <w:rPr>
          <w:rFonts w:ascii="Liberation Serif" w:eastAsiaTheme="minorHAnsi" w:hAnsi="Liberation Serif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822539" w:rsidRPr="008C0CDA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8C0CDA">
          <w:rPr>
            <w:rFonts w:ascii="Liberation Serif" w:eastAsiaTheme="minorHAnsi" w:hAnsi="Liberation Serif"/>
            <w:lang w:eastAsia="en-US"/>
          </w:rPr>
          <w:t xml:space="preserve">приложении    № </w:t>
        </w:r>
      </w:hyperlink>
      <w:r w:rsidRPr="008C0CDA">
        <w:rPr>
          <w:rFonts w:ascii="Liberation Serif" w:eastAsiaTheme="minorHAnsi" w:hAnsi="Liberation Serif"/>
          <w:lang w:eastAsia="en-US"/>
        </w:rPr>
        <w:t>1 к программе.</w:t>
      </w:r>
    </w:p>
    <w:p w:rsidR="00822539" w:rsidRPr="008C0CDA" w:rsidRDefault="00822539" w:rsidP="00822539">
      <w:pPr>
        <w:ind w:firstLine="708"/>
        <w:jc w:val="both"/>
        <w:rPr>
          <w:rFonts w:ascii="Liberation Serif" w:hAnsi="Liberation Serif"/>
        </w:rPr>
      </w:pPr>
    </w:p>
    <w:p w:rsidR="00822539" w:rsidRPr="008C0CDA" w:rsidRDefault="00822539" w:rsidP="00822539">
      <w:pPr>
        <w:ind w:firstLine="709"/>
        <w:jc w:val="center"/>
        <w:rPr>
          <w:rFonts w:ascii="Liberation Serif" w:hAnsi="Liberation Serif"/>
          <w:b/>
        </w:rPr>
      </w:pPr>
      <w:r w:rsidRPr="008C0CDA">
        <w:rPr>
          <w:rFonts w:ascii="Liberation Serif" w:hAnsi="Liberation Serif"/>
          <w:b/>
        </w:rPr>
        <w:t>Раздел 3. План мероприятий по выполнению подпрограммы</w:t>
      </w:r>
    </w:p>
    <w:p w:rsidR="00822539" w:rsidRPr="008C0CDA" w:rsidRDefault="00822539" w:rsidP="00822539">
      <w:pPr>
        <w:ind w:firstLine="709"/>
        <w:jc w:val="center"/>
        <w:rPr>
          <w:rFonts w:ascii="Liberation Serif" w:hAnsi="Liberation Serif"/>
          <w:b/>
        </w:rPr>
      </w:pPr>
    </w:p>
    <w:p w:rsidR="00822539" w:rsidRPr="008C0CDA" w:rsidRDefault="00822539" w:rsidP="0082253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C0CDA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8C0CDA">
          <w:rPr>
            <w:rFonts w:ascii="Liberation Serif" w:eastAsiaTheme="minorHAnsi" w:hAnsi="Liberation Serif"/>
            <w:lang w:eastAsia="en-US"/>
          </w:rPr>
          <w:t xml:space="preserve">приложением № </w:t>
        </w:r>
      </w:hyperlink>
      <w:r w:rsidRPr="008C0CDA">
        <w:rPr>
          <w:rFonts w:ascii="Liberation Serif" w:eastAsiaTheme="minorHAnsi" w:hAnsi="Liberation Serif"/>
          <w:lang w:eastAsia="en-US"/>
        </w:rPr>
        <w:t xml:space="preserve">2 к </w:t>
      </w:r>
      <w:r>
        <w:rPr>
          <w:rFonts w:ascii="Liberation Serif" w:eastAsiaTheme="minorHAnsi" w:hAnsi="Liberation Serif"/>
          <w:lang w:eastAsia="en-US"/>
        </w:rPr>
        <w:t xml:space="preserve">муниципальной </w:t>
      </w:r>
      <w:r w:rsidRPr="008C0CDA">
        <w:rPr>
          <w:rFonts w:ascii="Liberation Serif" w:eastAsiaTheme="minorHAnsi" w:hAnsi="Liberation Serif"/>
          <w:lang w:eastAsia="en-US"/>
        </w:rPr>
        <w:t xml:space="preserve">программе </w:t>
      </w:r>
      <w:r w:rsidRPr="008C0CDA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202</w:t>
      </w:r>
      <w:r>
        <w:rPr>
          <w:rFonts w:ascii="Liberation Serif" w:hAnsi="Liberation Serif"/>
        </w:rPr>
        <w:t>7</w:t>
      </w:r>
      <w:r w:rsidRPr="008C0CDA">
        <w:rPr>
          <w:rFonts w:ascii="Liberation Serif" w:hAnsi="Liberation Serif"/>
        </w:rPr>
        <w:t xml:space="preserve"> года</w:t>
      </w:r>
      <w:r w:rsidRPr="008C0CDA">
        <w:rPr>
          <w:rFonts w:ascii="Liberation Serif" w:eastAsiaTheme="minorHAnsi" w:hAnsi="Liberation Serif"/>
          <w:lang w:eastAsia="en-US"/>
        </w:rPr>
        <w:t xml:space="preserve">». </w:t>
      </w:r>
    </w:p>
    <w:p w:rsidR="00FC635D" w:rsidRPr="005132C4" w:rsidRDefault="00822539" w:rsidP="00822539">
      <w:pPr>
        <w:autoSpaceDE w:val="0"/>
        <w:autoSpaceDN w:val="0"/>
        <w:adjustRightInd w:val="0"/>
        <w:ind w:firstLine="709"/>
        <w:jc w:val="both"/>
      </w:pPr>
      <w:r w:rsidRPr="008C0CDA">
        <w:rPr>
          <w:rFonts w:ascii="Liberation Serif" w:eastAsiaTheme="minorHAnsi" w:hAnsi="Liberation Serif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sectPr w:rsidR="00FC635D" w:rsidRPr="005132C4" w:rsidSect="00D732AE">
      <w:footerReference w:type="default" r:id="rId22"/>
      <w:headerReference w:type="first" r:id="rId23"/>
      <w:pgSz w:w="11906" w:h="16838"/>
      <w:pgMar w:top="1067" w:right="850" w:bottom="0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B" w:rsidRDefault="00FA5CCB">
      <w:r>
        <w:separator/>
      </w:r>
    </w:p>
  </w:endnote>
  <w:endnote w:type="continuationSeparator" w:id="0">
    <w:p w:rsidR="00FA5CCB" w:rsidRDefault="00F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FA5CCB" w:rsidRDefault="00FA5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6A">
          <w:rPr>
            <w:noProof/>
          </w:rPr>
          <w:t>2</w:t>
        </w:r>
        <w:r>
          <w:fldChar w:fldCharType="end"/>
        </w:r>
      </w:p>
    </w:sdtContent>
  </w:sdt>
  <w:p w:rsidR="00FA5CCB" w:rsidRDefault="00FA5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B" w:rsidRDefault="00FA5CCB">
      <w:r>
        <w:separator/>
      </w:r>
    </w:p>
  </w:footnote>
  <w:footnote w:type="continuationSeparator" w:id="0">
    <w:p w:rsidR="00FA5CCB" w:rsidRDefault="00F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B" w:rsidRPr="00891037" w:rsidRDefault="00D43A6A" w:rsidP="00834FFD">
    <w:pPr>
      <w:pStyle w:val="ac"/>
      <w:jc w:val="both"/>
    </w:pPr>
    <w:r w:rsidRPr="00D43A6A">
      <w:rPr>
        <w:highlight w:val="yellow"/>
      </w:rPr>
      <w:t>Акт. ред. от 03.11.2023 № 2243-п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7B5"/>
    <w:multiLevelType w:val="hybridMultilevel"/>
    <w:tmpl w:val="212610F4"/>
    <w:lvl w:ilvl="0" w:tplc="AB1A7D26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E238C"/>
    <w:multiLevelType w:val="hybridMultilevel"/>
    <w:tmpl w:val="441EBF50"/>
    <w:lvl w:ilvl="0" w:tplc="1916B396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34B1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31D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540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4D04"/>
    <w:rsid w:val="000B5595"/>
    <w:rsid w:val="000B5845"/>
    <w:rsid w:val="000B5B94"/>
    <w:rsid w:val="000B5C29"/>
    <w:rsid w:val="000B5D44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72E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2C6E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27F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0E5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0E36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4B80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5C6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57D93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4BDC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112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4CDA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A28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2F6F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37750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6FB5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4F6F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27FB6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5F7C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996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4D84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2A0C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665C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2C5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539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95C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4FFD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57A3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3E8D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355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6C9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445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27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6A8B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1F6E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647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6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2AE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5F39"/>
    <w:rsid w:val="00D762F9"/>
    <w:rsid w:val="00D76BBA"/>
    <w:rsid w:val="00D77593"/>
    <w:rsid w:val="00D77F38"/>
    <w:rsid w:val="00D801D5"/>
    <w:rsid w:val="00D805B3"/>
    <w:rsid w:val="00D808D8"/>
    <w:rsid w:val="00D80ADC"/>
    <w:rsid w:val="00D80CB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066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4F34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19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4BE7"/>
    <w:rsid w:val="00ED5641"/>
    <w:rsid w:val="00ED5F46"/>
    <w:rsid w:val="00ED6368"/>
    <w:rsid w:val="00ED65F2"/>
    <w:rsid w:val="00ED6800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5C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07BF7"/>
    <w:rsid w:val="00F10712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58"/>
    <w:rsid w:val="00F50972"/>
    <w:rsid w:val="00F50E03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CCB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B13909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29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95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F50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509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07D1-C92E-415E-872D-12FFB18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12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Ekaterina S. Maharandina</cp:lastModifiedBy>
  <cp:revision>42</cp:revision>
  <cp:lastPrinted>2022-01-20T04:15:00Z</cp:lastPrinted>
  <dcterms:created xsi:type="dcterms:W3CDTF">2015-10-27T04:02:00Z</dcterms:created>
  <dcterms:modified xsi:type="dcterms:W3CDTF">2023-11-03T10:09:00Z</dcterms:modified>
</cp:coreProperties>
</file>