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2729"/>
        <w:gridCol w:w="1364"/>
        <w:gridCol w:w="1365"/>
        <w:gridCol w:w="1365"/>
        <w:gridCol w:w="2816"/>
      </w:tblGrid>
      <w:tr w:rsidR="00E83FBF" w:rsidTr="00FA0F5D">
        <w:trPr>
          <w:gridBefore w:val="1"/>
          <w:wBefore w:w="108" w:type="dxa"/>
          <w:trHeight w:val="267"/>
        </w:trPr>
        <w:tc>
          <w:tcPr>
            <w:tcW w:w="2729" w:type="dxa"/>
            <w:tcBorders>
              <w:bottom w:val="single" w:sz="4" w:space="0" w:color="auto"/>
            </w:tcBorders>
            <w:hideMark/>
          </w:tcPr>
          <w:bookmarkStart w:id="0" w:name="_GoBack"/>
          <w:bookmarkEnd w:id="0"/>
          <w:p w:rsidR="00E83FBF" w:rsidRDefault="00E83FBF">
            <w:pPr>
              <w:rPr>
                <w:rFonts w:ascii="Liberation Serif" w:hAnsi="Liberation Serif"/>
                <w:b/>
                <w:sz w:val="24"/>
                <w:szCs w:val="24"/>
                <w:lang w:eastAsia="en-US"/>
              </w:rPr>
            </w:pPr>
            <w:r>
              <w:rPr>
                <w:rFonts w:ascii="Liberation Serif" w:hAnsi="Liberation Serif"/>
                <w:b/>
                <w:sz w:val="24"/>
                <w:szCs w:val="24"/>
                <w:lang w:eastAsia="en-US"/>
              </w:rPr>
              <w:fldChar w:fldCharType="begin">
                <w:ffData>
                  <w:name w:val="ДатаРегистрации"/>
                  <w:enabled/>
                  <w:calcOnExit w:val="0"/>
                  <w:textInput>
                    <w:default w:val="ДатРег"/>
                  </w:textInput>
                </w:ffData>
              </w:fldChar>
            </w:r>
            <w:bookmarkStart w:id="1" w:name="ДатаРегистрации"/>
            <w:r>
              <w:rPr>
                <w:rFonts w:ascii="Liberation Serif" w:hAnsi="Liberation Serif"/>
                <w:b/>
                <w:sz w:val="24"/>
                <w:szCs w:val="24"/>
                <w:lang w:eastAsia="en-US"/>
              </w:rPr>
              <w:instrText xml:space="preserve"> FORMTEXT </w:instrText>
            </w:r>
            <w:r>
              <w:rPr>
                <w:rFonts w:ascii="Liberation Serif" w:hAnsi="Liberation Serif"/>
                <w:b/>
                <w:sz w:val="24"/>
                <w:szCs w:val="24"/>
                <w:lang w:eastAsia="en-US"/>
              </w:rPr>
            </w:r>
            <w:r>
              <w:rPr>
                <w:rFonts w:ascii="Liberation Serif" w:hAnsi="Liberation Serif"/>
                <w:b/>
                <w:sz w:val="24"/>
                <w:szCs w:val="24"/>
                <w:lang w:eastAsia="en-US"/>
              </w:rPr>
              <w:fldChar w:fldCharType="separate"/>
            </w:r>
            <w:r>
              <w:rPr>
                <w:rFonts w:ascii="Liberation Serif" w:hAnsi="Liberation Serif"/>
                <w:b/>
                <w:noProof/>
                <w:sz w:val="24"/>
                <w:szCs w:val="24"/>
                <w:lang w:eastAsia="en-US"/>
              </w:rPr>
              <w:t>28.06.2023</w:t>
            </w:r>
            <w:r>
              <w:rPr>
                <w:lang w:eastAsia="en-US"/>
              </w:rPr>
              <w:fldChar w:fldCharType="end"/>
            </w:r>
            <w:bookmarkEnd w:id="1"/>
          </w:p>
        </w:tc>
        <w:tc>
          <w:tcPr>
            <w:tcW w:w="1364" w:type="dxa"/>
          </w:tcPr>
          <w:p w:rsidR="00E83FBF" w:rsidRDefault="00E83FBF">
            <w:pPr>
              <w:rPr>
                <w:rFonts w:ascii="Liberation Serif" w:hAnsi="Liberation Serif"/>
                <w:b/>
                <w:sz w:val="24"/>
                <w:szCs w:val="24"/>
                <w:lang w:eastAsia="en-US"/>
              </w:rPr>
            </w:pPr>
          </w:p>
        </w:tc>
        <w:tc>
          <w:tcPr>
            <w:tcW w:w="1365" w:type="dxa"/>
          </w:tcPr>
          <w:p w:rsidR="00E83FBF" w:rsidRDefault="00E83FBF">
            <w:pPr>
              <w:jc w:val="right"/>
              <w:rPr>
                <w:rFonts w:ascii="Liberation Serif" w:hAnsi="Liberation Serif"/>
                <w:b/>
                <w:sz w:val="24"/>
                <w:szCs w:val="24"/>
                <w:lang w:eastAsia="en-US"/>
              </w:rPr>
            </w:pPr>
          </w:p>
        </w:tc>
        <w:tc>
          <w:tcPr>
            <w:tcW w:w="1365" w:type="dxa"/>
            <w:hideMark/>
          </w:tcPr>
          <w:p w:rsidR="00E83FBF" w:rsidRDefault="00E83FBF" w:rsidP="009B7FE3">
            <w:pPr>
              <w:ind w:right="-84"/>
              <w:jc w:val="right"/>
              <w:rPr>
                <w:rFonts w:ascii="Liberation Serif" w:hAnsi="Liberation Serif"/>
                <w:b/>
                <w:sz w:val="24"/>
                <w:szCs w:val="24"/>
                <w:lang w:eastAsia="en-US"/>
              </w:rPr>
            </w:pPr>
            <w:r>
              <w:rPr>
                <w:rFonts w:ascii="Liberation Serif" w:hAnsi="Liberation Serif"/>
                <w:b/>
                <w:sz w:val="24"/>
                <w:szCs w:val="24"/>
                <w:lang w:eastAsia="en-US"/>
              </w:rPr>
              <w:t>№</w:t>
            </w:r>
          </w:p>
        </w:tc>
        <w:tc>
          <w:tcPr>
            <w:tcW w:w="2816" w:type="dxa"/>
            <w:tcBorders>
              <w:bottom w:val="single" w:sz="4" w:space="0" w:color="auto"/>
            </w:tcBorders>
            <w:hideMark/>
          </w:tcPr>
          <w:p w:rsidR="00E83FBF" w:rsidRDefault="00E83FBF">
            <w:pPr>
              <w:rPr>
                <w:rFonts w:ascii="Liberation Serif" w:hAnsi="Liberation Serif"/>
                <w:b/>
                <w:sz w:val="24"/>
                <w:szCs w:val="24"/>
                <w:lang w:eastAsia="en-US"/>
              </w:rPr>
            </w:pPr>
            <w:r>
              <w:rPr>
                <w:rFonts w:ascii="Liberation Serif" w:hAnsi="Liberation Serif"/>
                <w:b/>
                <w:sz w:val="24"/>
                <w:szCs w:val="24"/>
                <w:lang w:eastAsia="en-US"/>
              </w:rPr>
              <w:fldChar w:fldCharType="begin">
                <w:ffData>
                  <w:name w:val="РегистрационныйНомер"/>
                  <w:enabled/>
                  <w:calcOnExit w:val="0"/>
                  <w:textInput>
                    <w:default w:val="РегНомер"/>
                  </w:textInput>
                </w:ffData>
              </w:fldChar>
            </w:r>
            <w:bookmarkStart w:id="2" w:name="РегистрационныйНомер"/>
            <w:r>
              <w:rPr>
                <w:rFonts w:ascii="Liberation Serif" w:hAnsi="Liberation Serif"/>
                <w:b/>
                <w:sz w:val="24"/>
                <w:szCs w:val="24"/>
                <w:lang w:eastAsia="en-US"/>
              </w:rPr>
              <w:instrText xml:space="preserve"> FORMTEXT </w:instrText>
            </w:r>
            <w:r>
              <w:rPr>
                <w:rFonts w:ascii="Liberation Serif" w:hAnsi="Liberation Serif"/>
                <w:b/>
                <w:sz w:val="24"/>
                <w:szCs w:val="24"/>
                <w:lang w:eastAsia="en-US"/>
              </w:rPr>
            </w:r>
            <w:r>
              <w:rPr>
                <w:rFonts w:ascii="Liberation Serif" w:hAnsi="Liberation Serif"/>
                <w:b/>
                <w:sz w:val="24"/>
                <w:szCs w:val="24"/>
                <w:lang w:eastAsia="en-US"/>
              </w:rPr>
              <w:fldChar w:fldCharType="separate"/>
            </w:r>
            <w:r>
              <w:rPr>
                <w:rFonts w:ascii="Liberation Serif" w:hAnsi="Liberation Serif"/>
                <w:b/>
                <w:noProof/>
                <w:sz w:val="24"/>
                <w:szCs w:val="24"/>
                <w:lang w:eastAsia="en-US"/>
              </w:rPr>
              <w:t>1206-п</w:t>
            </w:r>
            <w:r>
              <w:rPr>
                <w:lang w:eastAsia="en-US"/>
              </w:rPr>
              <w:fldChar w:fldCharType="end"/>
            </w:r>
            <w:bookmarkEnd w:id="2"/>
          </w:p>
        </w:tc>
      </w:tr>
      <w:tr w:rsidR="00355D28" w:rsidTr="00FA0F5D">
        <w:tc>
          <w:tcPr>
            <w:tcW w:w="9747" w:type="dxa"/>
            <w:gridSpan w:val="6"/>
          </w:tcPr>
          <w:p w:rsidR="00355D28" w:rsidRPr="00355D28" w:rsidRDefault="00355D28" w:rsidP="00355D28">
            <w:pPr>
              <w:jc w:val="center"/>
              <w:rPr>
                <w:rFonts w:ascii="Liberation Serif" w:hAnsi="Liberation Serif"/>
                <w:sz w:val="24"/>
                <w:szCs w:val="24"/>
              </w:rPr>
            </w:pPr>
            <w:r w:rsidRPr="00D611D8">
              <w:rPr>
                <w:rFonts w:ascii="Liberation Serif" w:hAnsi="Liberation Serif"/>
                <w:sz w:val="24"/>
                <w:szCs w:val="24"/>
              </w:rPr>
              <w:t>г. Невьянск</w:t>
            </w:r>
          </w:p>
        </w:tc>
      </w:tr>
    </w:tbl>
    <w:p w:rsidR="00951108" w:rsidRPr="006072DD" w:rsidRDefault="00951108" w:rsidP="006072DD">
      <w:pPr>
        <w:ind w:firstLine="709"/>
        <w:jc w:val="center"/>
        <w:rPr>
          <w:rFonts w:ascii="Liberation Serif" w:hAnsi="Liberation Serif"/>
        </w:rPr>
      </w:pPr>
    </w:p>
    <w:p w:rsidR="00A42640" w:rsidRPr="00A42640" w:rsidRDefault="00A42640" w:rsidP="00A42640">
      <w:pPr>
        <w:keepNext/>
        <w:jc w:val="center"/>
        <w:outlineLvl w:val="1"/>
        <w:rPr>
          <w:rFonts w:ascii="Liberation Serif" w:hAnsi="Liberation Serif"/>
          <w:b/>
          <w:bCs/>
          <w:iCs/>
          <w:sz w:val="26"/>
          <w:szCs w:val="26"/>
        </w:rPr>
      </w:pPr>
      <w:r w:rsidRPr="00A42640">
        <w:rPr>
          <w:rFonts w:ascii="Liberation Serif" w:hAnsi="Liberation Serif"/>
          <w:b/>
          <w:sz w:val="26"/>
          <w:szCs w:val="26"/>
        </w:rPr>
        <w:t>О внесении изменений в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утвержденный постановлением администрации Невьянского городского округа от 30.12.2022 № 2492 – п</w:t>
      </w:r>
    </w:p>
    <w:p w:rsidR="00A42640" w:rsidRPr="00A42640" w:rsidRDefault="00A42640" w:rsidP="00A42640">
      <w:pPr>
        <w:ind w:firstLine="709"/>
        <w:jc w:val="center"/>
        <w:rPr>
          <w:rFonts w:ascii="Liberation Serif" w:hAnsi="Liberation Serif"/>
          <w:sz w:val="26"/>
          <w:szCs w:val="26"/>
        </w:rPr>
      </w:pPr>
    </w:p>
    <w:p w:rsidR="00A42640" w:rsidRPr="00A42640" w:rsidRDefault="00A42640" w:rsidP="00A42640">
      <w:pPr>
        <w:pStyle w:val="Default"/>
        <w:ind w:firstLine="708"/>
        <w:jc w:val="both"/>
        <w:rPr>
          <w:sz w:val="26"/>
          <w:szCs w:val="26"/>
        </w:rPr>
      </w:pPr>
      <w:r w:rsidRPr="00A42640">
        <w:rPr>
          <w:sz w:val="26"/>
          <w:szCs w:val="26"/>
        </w:rPr>
        <w:t xml:space="preserve">В соответствии с Федеральным законом от 25 октября 2001 года </w:t>
      </w:r>
      <w:r w:rsidRPr="00A42640">
        <w:rPr>
          <w:sz w:val="26"/>
          <w:szCs w:val="26"/>
        </w:rPr>
        <w:br/>
        <w:t xml:space="preserve">№ 137-ФЗ «О введении в действие Земельного кодекса Российской Федерации», Федеральным законом от 21 декабря 2001 года № 178-ФЗ </w:t>
      </w:r>
      <w:r w:rsidRPr="00A42640">
        <w:rPr>
          <w:sz w:val="26"/>
          <w:szCs w:val="26"/>
        </w:rPr>
        <w:br/>
        <w:t xml:space="preserve">«О приватизации государственного и муниципального имущества», Федеральным законом от 02 мая 2006 года № 59-ФЗ «О порядке рассмотрения обращений граждан </w:t>
      </w:r>
      <w:r>
        <w:rPr>
          <w:sz w:val="26"/>
          <w:szCs w:val="26"/>
        </w:rPr>
        <w:br/>
        <w:t xml:space="preserve">в Российской </w:t>
      </w:r>
      <w:r w:rsidRPr="00A42640">
        <w:rPr>
          <w:sz w:val="26"/>
          <w:szCs w:val="26"/>
        </w:rPr>
        <w:t>Федерации»,</w:t>
      </w:r>
      <w:r>
        <w:rPr>
          <w:sz w:val="26"/>
          <w:szCs w:val="26"/>
        </w:rPr>
        <w:t xml:space="preserve"> Федеральным </w:t>
      </w:r>
      <w:r w:rsidRPr="00A42640">
        <w:rPr>
          <w:sz w:val="26"/>
          <w:szCs w:val="26"/>
        </w:rPr>
        <w:t>законом от 13 июля 2015 года № 218-ФЗ</w:t>
      </w:r>
      <w:r>
        <w:rPr>
          <w:sz w:val="26"/>
          <w:szCs w:val="26"/>
        </w:rPr>
        <w:br/>
      </w:r>
      <w:r w:rsidRPr="00A42640">
        <w:rPr>
          <w:sz w:val="26"/>
          <w:szCs w:val="26"/>
        </w:rPr>
        <w:t xml:space="preserve"> «О государственной регистрации недвижимости», Земельным кодексом Российской Федерации, Гражданским кодексом Российской Федерации, Градостроительным кодексом Российской Федерации, Водным кодексом Российской Федерации, Лесным кодексом Российской Федерации, Жилищным кодексом Российской Федерации, приказом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постановлением Правительства Свердловской области </w:t>
      </w:r>
      <w:r>
        <w:rPr>
          <w:sz w:val="26"/>
          <w:szCs w:val="26"/>
        </w:rPr>
        <w:br/>
      </w:r>
      <w:r w:rsidRPr="00A42640">
        <w:rPr>
          <w:sz w:val="26"/>
          <w:szCs w:val="26"/>
        </w:rPr>
        <w:t>от 26.12.2012 № 1532-ПП «Об утверждении Порядка опре</w:t>
      </w:r>
      <w:r>
        <w:rPr>
          <w:sz w:val="26"/>
          <w:szCs w:val="26"/>
        </w:rPr>
        <w:t xml:space="preserve">деления цены и оплаты земельных участков, </w:t>
      </w:r>
      <w:r w:rsidRPr="00A42640">
        <w:rPr>
          <w:sz w:val="26"/>
          <w:szCs w:val="26"/>
        </w:rPr>
        <w:t xml:space="preserve">находящихся в государственной собственности Свердловской области, или земельных участков, государственная собственность на которые </w:t>
      </w:r>
      <w:r>
        <w:rPr>
          <w:sz w:val="26"/>
          <w:szCs w:val="26"/>
        </w:rPr>
        <w:br/>
      </w:r>
      <w:r w:rsidRPr="00A42640">
        <w:rPr>
          <w:sz w:val="26"/>
          <w:szCs w:val="26"/>
        </w:rPr>
        <w:t xml:space="preserve">не разграничена, при продаже их собственникам зданий, строений, сооружений, расположенных на этих земельных участках», постановлением администрации Невьянского городского округа от 25.07.2019 № 1180-п «О разработке и утверждении административных регламентов осуществления муниципального контроля </w:t>
      </w:r>
      <w:r w:rsidRPr="00A42640">
        <w:rPr>
          <w:sz w:val="26"/>
          <w:szCs w:val="26"/>
        </w:rPr>
        <w:br/>
        <w:t>и административных регламентов предоставления муниц</w:t>
      </w:r>
      <w:r>
        <w:rPr>
          <w:sz w:val="26"/>
          <w:szCs w:val="26"/>
        </w:rPr>
        <w:t xml:space="preserve">ипальных услуг», постановлением Правительства Российской </w:t>
      </w:r>
      <w:r w:rsidRPr="00A42640">
        <w:rPr>
          <w:sz w:val="26"/>
          <w:szCs w:val="26"/>
        </w:rPr>
        <w:t xml:space="preserve">Федерации от 25.05.2022 № 951 </w:t>
      </w:r>
      <w:r>
        <w:rPr>
          <w:sz w:val="26"/>
          <w:szCs w:val="26"/>
        </w:rPr>
        <w:br/>
      </w:r>
      <w:r w:rsidRPr="00A42640">
        <w:rPr>
          <w:sz w:val="26"/>
          <w:szCs w:val="26"/>
        </w:rPr>
        <w:t xml:space="preserve">«О мониторинге качества предоставления государственных и муниципальных услуг </w:t>
      </w:r>
      <w:r>
        <w:rPr>
          <w:sz w:val="26"/>
          <w:szCs w:val="26"/>
        </w:rPr>
        <w:t xml:space="preserve">независимо от формы </w:t>
      </w:r>
      <w:r w:rsidRPr="00A42640">
        <w:rPr>
          <w:sz w:val="26"/>
          <w:szCs w:val="26"/>
        </w:rPr>
        <w:t xml:space="preserve">их предоставления и внесении изменений в Положение </w:t>
      </w:r>
      <w:r>
        <w:rPr>
          <w:sz w:val="26"/>
          <w:szCs w:val="26"/>
        </w:rPr>
        <w:br/>
      </w:r>
      <w:r w:rsidRPr="00A42640">
        <w:rPr>
          <w:sz w:val="26"/>
          <w:szCs w:val="26"/>
        </w:rPr>
        <w:t xml:space="preserve">о федеральной государственной информационной системе </w:t>
      </w:r>
      <w:r>
        <w:rPr>
          <w:sz w:val="26"/>
          <w:szCs w:val="26"/>
        </w:rPr>
        <w:t xml:space="preserve">«Единый портал государственных </w:t>
      </w:r>
      <w:r w:rsidRPr="00A42640">
        <w:rPr>
          <w:sz w:val="26"/>
          <w:szCs w:val="26"/>
        </w:rPr>
        <w:t xml:space="preserve">и муниципальных услуг (функций)», руководствуясь пунктом 73 статьи 31 Устава Невьянского городского округа, статьями 2, 14 Федерального закона </w:t>
      </w:r>
      <w:r w:rsidRPr="00A42640">
        <w:rPr>
          <w:sz w:val="26"/>
          <w:szCs w:val="26"/>
        </w:rPr>
        <w:br/>
        <w:t xml:space="preserve">от 24 ноября 1995 года № 181-ФЗ «О социальной защите инвалидов в Российской Федерации», статьей 31 Устава Невьянского городского округа, рассмотрев представление Невьянской городской прокуратуры от 31.03.2023 </w:t>
      </w:r>
      <w:r w:rsidRPr="00A42640">
        <w:rPr>
          <w:sz w:val="26"/>
          <w:szCs w:val="26"/>
        </w:rPr>
        <w:br/>
        <w:t>№ 02-53-23 «Об устранении нарушений федерального законодательства в сфере социальной защиты инвалидов»</w:t>
      </w:r>
    </w:p>
    <w:p w:rsidR="00A42640" w:rsidRPr="00A42640" w:rsidRDefault="00A42640" w:rsidP="00A42640">
      <w:pPr>
        <w:ind w:firstLine="720"/>
        <w:jc w:val="both"/>
        <w:rPr>
          <w:rFonts w:ascii="Liberation Serif" w:hAnsi="Liberation Serif"/>
          <w:sz w:val="26"/>
          <w:szCs w:val="26"/>
        </w:rPr>
      </w:pPr>
    </w:p>
    <w:p w:rsidR="00A42640" w:rsidRPr="00A42640" w:rsidRDefault="00A42640" w:rsidP="00A42640">
      <w:pPr>
        <w:jc w:val="both"/>
        <w:rPr>
          <w:rFonts w:ascii="Liberation Serif" w:hAnsi="Liberation Serif"/>
          <w:b/>
          <w:sz w:val="26"/>
          <w:szCs w:val="26"/>
        </w:rPr>
      </w:pPr>
      <w:r w:rsidRPr="00A42640">
        <w:rPr>
          <w:rFonts w:ascii="Liberation Serif" w:hAnsi="Liberation Serif"/>
          <w:b/>
          <w:sz w:val="26"/>
          <w:szCs w:val="26"/>
        </w:rPr>
        <w:t>ПОСТАНОВЛЯЕТ:</w:t>
      </w:r>
    </w:p>
    <w:p w:rsidR="00A42640" w:rsidRPr="00A42640" w:rsidRDefault="00A42640" w:rsidP="006D4BBF">
      <w:pPr>
        <w:ind w:left="-17" w:firstLine="726"/>
        <w:jc w:val="both"/>
        <w:rPr>
          <w:rFonts w:ascii="Liberation Serif" w:eastAsia="Calibri" w:hAnsi="Liberation Serif" w:cs="Liberation Serif"/>
          <w:sz w:val="26"/>
          <w:szCs w:val="26"/>
        </w:rPr>
      </w:pPr>
      <w:r w:rsidRPr="00A42640">
        <w:rPr>
          <w:rFonts w:ascii="Liberation Serif" w:hAnsi="Liberation Serif"/>
          <w:sz w:val="26"/>
          <w:szCs w:val="26"/>
        </w:rPr>
        <w:lastRenderedPageBreak/>
        <w:t xml:space="preserve">1. Внести изменения в административный регламент предоставления муниципальной услуги </w:t>
      </w:r>
      <w:r w:rsidRPr="00A42640">
        <w:rPr>
          <w:rFonts w:ascii="Liberation Serif" w:hAnsi="Liberation Serif"/>
          <w:bCs/>
          <w:sz w:val="26"/>
          <w:szCs w:val="26"/>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A42640">
        <w:rPr>
          <w:rFonts w:ascii="Liberation Serif" w:hAnsi="Liberation Serif"/>
          <w:sz w:val="26"/>
          <w:szCs w:val="26"/>
        </w:rPr>
        <w:t xml:space="preserve">, утвержденный постановлением администрации Невьянского городского округа от </w:t>
      </w:r>
      <w:r w:rsidRPr="00A42640">
        <w:rPr>
          <w:rFonts w:ascii="Liberation Serif" w:hAnsi="Liberation Serif"/>
          <w:bCs/>
          <w:spacing w:val="2"/>
          <w:kern w:val="36"/>
          <w:sz w:val="26"/>
          <w:szCs w:val="26"/>
        </w:rPr>
        <w:t>30.12.2022 № 2492 – п</w:t>
      </w:r>
      <w:r w:rsidRPr="00A42640">
        <w:rPr>
          <w:rFonts w:ascii="Liberation Serif" w:eastAsia="Calibri" w:hAnsi="Liberation Serif" w:cs="Liberation Serif"/>
          <w:sz w:val="26"/>
          <w:szCs w:val="26"/>
        </w:rPr>
        <w:t xml:space="preserve">, </w:t>
      </w:r>
      <w:r w:rsidR="006D4BBF">
        <w:rPr>
          <w:rFonts w:ascii="Liberation Serif" w:eastAsia="Calibri" w:hAnsi="Liberation Serif" w:cs="Liberation Serif"/>
          <w:sz w:val="26"/>
          <w:szCs w:val="26"/>
        </w:rPr>
        <w:t xml:space="preserve">изложив </w:t>
      </w:r>
      <w:r w:rsidR="006D4BBF" w:rsidRPr="006D4BBF">
        <w:rPr>
          <w:rFonts w:ascii="Liberation Serif" w:eastAsia="Calibri" w:hAnsi="Liberation Serif" w:cs="Liberation Serif"/>
          <w:sz w:val="26"/>
          <w:szCs w:val="26"/>
        </w:rPr>
        <w:t xml:space="preserve">подпункт 2 пункта 30 раздела 2 </w:t>
      </w:r>
      <w:r w:rsidR="006D4BBF">
        <w:rPr>
          <w:rFonts w:ascii="Liberation Serif" w:eastAsia="Calibri" w:hAnsi="Liberation Serif" w:cs="Liberation Serif"/>
          <w:sz w:val="26"/>
          <w:szCs w:val="26"/>
        </w:rPr>
        <w:br/>
      </w:r>
      <w:r w:rsidR="006D4BBF" w:rsidRPr="006D4BBF">
        <w:rPr>
          <w:rFonts w:ascii="Liberation Serif" w:eastAsia="Calibri" w:hAnsi="Liberation Serif" w:cs="Liberation Serif"/>
          <w:sz w:val="26"/>
          <w:szCs w:val="26"/>
        </w:rPr>
        <w:t>в следующей редакции:</w:t>
      </w:r>
      <w:r w:rsidRPr="00A42640">
        <w:rPr>
          <w:rFonts w:ascii="Liberation Serif" w:eastAsia="Calibri" w:hAnsi="Liberation Serif" w:cs="Liberation Serif"/>
          <w:sz w:val="26"/>
          <w:szCs w:val="26"/>
        </w:rPr>
        <w:t xml:space="preserve"> </w:t>
      </w:r>
    </w:p>
    <w:p w:rsidR="00A42640" w:rsidRPr="00A42640" w:rsidRDefault="00A42640" w:rsidP="00A42640">
      <w:pPr>
        <w:ind w:left="-17" w:firstLine="726"/>
        <w:jc w:val="both"/>
        <w:rPr>
          <w:rFonts w:ascii="Liberation Serif" w:hAnsi="Liberation Serif"/>
          <w:sz w:val="26"/>
          <w:szCs w:val="26"/>
        </w:rPr>
      </w:pPr>
      <w:r w:rsidRPr="00A42640">
        <w:rPr>
          <w:rFonts w:ascii="Liberation Serif" w:eastAsia="Calibri" w:hAnsi="Liberation Serif" w:cs="Liberation Serif"/>
          <w:sz w:val="26"/>
          <w:szCs w:val="26"/>
        </w:rPr>
        <w:t>«</w:t>
      </w:r>
      <w:r w:rsidRPr="00A42640">
        <w:rPr>
          <w:rFonts w:ascii="Liberation Serif" w:hAnsi="Liberation Serif"/>
          <w:sz w:val="26"/>
          <w:szCs w:val="26"/>
        </w:rPr>
        <w:t xml:space="preserve">2) создание инвалидам следующих условий доступности объектов </w:t>
      </w:r>
      <w:r w:rsidRPr="00A42640">
        <w:rPr>
          <w:rFonts w:ascii="Liberation Serif" w:hAnsi="Liberation Serif"/>
          <w:sz w:val="26"/>
          <w:szCs w:val="26"/>
        </w:rPr>
        <w:br/>
        <w:t>в соответствии с требованиями, установленными законодательными и иными нормативными правовыми актами:</w:t>
      </w:r>
    </w:p>
    <w:p w:rsidR="00A42640" w:rsidRPr="00A42640" w:rsidRDefault="00A42640" w:rsidP="00A42640">
      <w:pPr>
        <w:ind w:left="-17" w:firstLine="726"/>
        <w:jc w:val="both"/>
        <w:rPr>
          <w:rFonts w:ascii="Liberation Serif" w:hAnsi="Liberation Serif"/>
          <w:sz w:val="26"/>
          <w:szCs w:val="26"/>
        </w:rPr>
      </w:pPr>
      <w:r w:rsidRPr="00A42640">
        <w:rPr>
          <w:rFonts w:ascii="Liberation Serif" w:hAnsi="Liberation Serif"/>
          <w:sz w:val="26"/>
          <w:szCs w:val="26"/>
        </w:rPr>
        <w:t xml:space="preserve">возможность беспрепятственного доступа к объекту (зданию, помещению), </w:t>
      </w:r>
      <w:r>
        <w:rPr>
          <w:rFonts w:ascii="Liberation Serif" w:hAnsi="Liberation Serif"/>
          <w:sz w:val="26"/>
          <w:szCs w:val="26"/>
        </w:rPr>
        <w:br/>
      </w:r>
      <w:r w:rsidRPr="00A42640">
        <w:rPr>
          <w:rFonts w:ascii="Liberation Serif" w:hAnsi="Liberation Serif"/>
          <w:sz w:val="26"/>
          <w:szCs w:val="26"/>
        </w:rPr>
        <w:t>в котором предоставляется муниципальная услуга;</w:t>
      </w:r>
    </w:p>
    <w:p w:rsidR="00A42640" w:rsidRPr="00A42640" w:rsidRDefault="00A42640" w:rsidP="00A42640">
      <w:pPr>
        <w:ind w:left="-17" w:firstLine="726"/>
        <w:jc w:val="both"/>
        <w:rPr>
          <w:rFonts w:ascii="Liberation Serif" w:hAnsi="Liberation Serif"/>
          <w:sz w:val="26"/>
          <w:szCs w:val="26"/>
        </w:rPr>
      </w:pPr>
      <w:r w:rsidRPr="00A42640">
        <w:rPr>
          <w:rFonts w:ascii="Liberation Serif" w:hAnsi="Liberation Serif"/>
          <w:sz w:val="26"/>
          <w:szCs w:val="26"/>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w:t>
      </w:r>
      <w:r>
        <w:rPr>
          <w:rFonts w:ascii="Liberation Serif" w:hAnsi="Liberation Serif"/>
          <w:sz w:val="26"/>
          <w:szCs w:val="26"/>
        </w:rPr>
        <w:t xml:space="preserve">транспортное средство </w:t>
      </w:r>
      <w:r>
        <w:rPr>
          <w:rFonts w:ascii="Liberation Serif" w:hAnsi="Liberation Serif"/>
          <w:sz w:val="26"/>
          <w:szCs w:val="26"/>
        </w:rPr>
        <w:br/>
        <w:t xml:space="preserve">и высадки из него, в том числе </w:t>
      </w:r>
      <w:r w:rsidRPr="00A42640">
        <w:rPr>
          <w:rFonts w:ascii="Liberation Serif" w:hAnsi="Liberation Serif"/>
          <w:sz w:val="26"/>
          <w:szCs w:val="26"/>
        </w:rPr>
        <w:t>с использование кресла-коляски;</w:t>
      </w:r>
    </w:p>
    <w:p w:rsidR="00A42640" w:rsidRPr="00A42640" w:rsidRDefault="00A42640" w:rsidP="00A42640">
      <w:pPr>
        <w:ind w:left="-17" w:firstLine="726"/>
        <w:jc w:val="both"/>
        <w:rPr>
          <w:rFonts w:ascii="Liberation Serif" w:hAnsi="Liberation Serif"/>
          <w:sz w:val="26"/>
          <w:szCs w:val="26"/>
        </w:rPr>
      </w:pPr>
      <w:r w:rsidRPr="00A42640">
        <w:rPr>
          <w:rFonts w:ascii="Liberation Serif" w:hAnsi="Liberation Serif"/>
          <w:sz w:val="26"/>
          <w:szCs w:val="26"/>
        </w:rPr>
        <w:t xml:space="preserve">сопровождение инвалидов, имеющих стойкие расстройства функции зрения </w:t>
      </w:r>
      <w:r>
        <w:rPr>
          <w:rFonts w:ascii="Liberation Serif" w:hAnsi="Liberation Serif"/>
          <w:sz w:val="26"/>
          <w:szCs w:val="26"/>
        </w:rPr>
        <w:br/>
      </w:r>
      <w:r w:rsidRPr="00A42640">
        <w:rPr>
          <w:rFonts w:ascii="Liberation Serif" w:hAnsi="Liberation Serif"/>
          <w:sz w:val="26"/>
          <w:szCs w:val="26"/>
        </w:rPr>
        <w:t>и самостоятельного передвижения;</w:t>
      </w:r>
    </w:p>
    <w:p w:rsidR="00A42640" w:rsidRPr="00A42640" w:rsidRDefault="00A42640" w:rsidP="00A42640">
      <w:pPr>
        <w:ind w:left="-17" w:firstLine="726"/>
        <w:jc w:val="both"/>
        <w:rPr>
          <w:rFonts w:ascii="Liberation Serif" w:hAnsi="Liberation Serif"/>
          <w:sz w:val="26"/>
          <w:szCs w:val="26"/>
        </w:rPr>
      </w:pPr>
      <w:r w:rsidRPr="00A42640">
        <w:rPr>
          <w:rFonts w:ascii="Liberation Serif" w:hAnsi="Liberation Serif"/>
          <w:sz w:val="26"/>
          <w:szCs w:val="26"/>
        </w:rPr>
        <w:t>надлежащее размещение оборудования и носителей информации, необходимых для обеспечения беспрепятственного доступа инвалидов</w:t>
      </w:r>
      <w:r w:rsidR="00FF52F5">
        <w:rPr>
          <w:rFonts w:ascii="Liberation Serif" w:hAnsi="Liberation Serif"/>
          <w:sz w:val="26"/>
          <w:szCs w:val="26"/>
        </w:rPr>
        <w:t xml:space="preserve"> к</w:t>
      </w:r>
      <w:r w:rsidRPr="00A42640">
        <w:rPr>
          <w:rFonts w:ascii="Liberation Serif" w:hAnsi="Liberation Serif"/>
          <w:sz w:val="26"/>
          <w:szCs w:val="26"/>
        </w:rPr>
        <w:t xml:space="preserve"> зданиям </w:t>
      </w:r>
      <w:r w:rsidRPr="00A42640">
        <w:rPr>
          <w:rFonts w:ascii="Liberation Serif" w:hAnsi="Liberation Serif"/>
          <w:sz w:val="26"/>
          <w:szCs w:val="26"/>
        </w:rPr>
        <w:br/>
        <w:t xml:space="preserve">и помещениям, в которых предоставляется муниципальная услуга, </w:t>
      </w:r>
      <w:r w:rsidRPr="00A42640">
        <w:rPr>
          <w:rFonts w:ascii="Liberation Serif" w:hAnsi="Liberation Serif"/>
          <w:sz w:val="26"/>
          <w:szCs w:val="26"/>
        </w:rPr>
        <w:br/>
        <w:t>и к муниципальной услуге с учетом ограничений их жизнедеятельности;</w:t>
      </w:r>
    </w:p>
    <w:p w:rsidR="00A42640" w:rsidRPr="00A42640" w:rsidRDefault="00A42640" w:rsidP="00A42640">
      <w:pPr>
        <w:ind w:left="-17" w:firstLine="726"/>
        <w:jc w:val="both"/>
        <w:rPr>
          <w:rFonts w:ascii="Liberation Serif" w:hAnsi="Liberation Serif"/>
          <w:sz w:val="26"/>
          <w:szCs w:val="26"/>
        </w:rPr>
      </w:pPr>
      <w:r w:rsidRPr="00A42640">
        <w:rPr>
          <w:rFonts w:ascii="Liberation Serif" w:hAnsi="Liberation Serif"/>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42640" w:rsidRPr="00A42640" w:rsidRDefault="00A42640" w:rsidP="00A42640">
      <w:pPr>
        <w:ind w:left="-17" w:firstLine="726"/>
        <w:jc w:val="both"/>
        <w:rPr>
          <w:rFonts w:ascii="Liberation Serif" w:hAnsi="Liberation Serif"/>
          <w:sz w:val="26"/>
          <w:szCs w:val="26"/>
        </w:rPr>
      </w:pPr>
      <w:r w:rsidRPr="00A42640">
        <w:rPr>
          <w:rFonts w:ascii="Liberation Serif" w:hAnsi="Liberation Serif"/>
          <w:sz w:val="26"/>
          <w:szCs w:val="26"/>
        </w:rPr>
        <w:t>допуск сурдопереводчика и тифлосурдопереводчика;</w:t>
      </w:r>
    </w:p>
    <w:p w:rsidR="00A42640" w:rsidRPr="00A42640" w:rsidRDefault="00A42640" w:rsidP="00A42640">
      <w:pPr>
        <w:ind w:left="-17" w:firstLine="726"/>
        <w:jc w:val="both"/>
        <w:rPr>
          <w:rFonts w:ascii="Liberation Serif" w:hAnsi="Liberation Serif"/>
          <w:sz w:val="26"/>
          <w:szCs w:val="26"/>
        </w:rPr>
      </w:pPr>
      <w:r w:rsidRPr="00A42640">
        <w:rPr>
          <w:rFonts w:ascii="Liberation Serif" w:hAnsi="Liberation Serif"/>
          <w:sz w:val="26"/>
          <w:szCs w:val="26"/>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A42640" w:rsidRPr="00A42640" w:rsidRDefault="00A42640" w:rsidP="00A42640">
      <w:pPr>
        <w:ind w:left="-17" w:firstLine="726"/>
        <w:jc w:val="both"/>
        <w:rPr>
          <w:rFonts w:ascii="Liberation Serif" w:hAnsi="Liberation Serif"/>
          <w:sz w:val="26"/>
          <w:szCs w:val="26"/>
        </w:rPr>
      </w:pPr>
      <w:r w:rsidRPr="00A42640">
        <w:rPr>
          <w:rFonts w:ascii="Liberation Serif" w:hAnsi="Liberation Serif"/>
          <w:sz w:val="26"/>
          <w:szCs w:val="26"/>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7525FC" w:rsidRPr="00A42640" w:rsidRDefault="00A42640" w:rsidP="00A42640">
      <w:pPr>
        <w:ind w:left="-17" w:firstLine="726"/>
        <w:jc w:val="both"/>
        <w:rPr>
          <w:rFonts w:ascii="Liberation Serif" w:hAnsi="Liberation Serif"/>
          <w:bCs/>
          <w:color w:val="000000" w:themeColor="text1"/>
          <w:sz w:val="26"/>
          <w:szCs w:val="26"/>
        </w:rPr>
      </w:pPr>
      <w:r w:rsidRPr="00A42640">
        <w:rPr>
          <w:rFonts w:ascii="Liberation Serif" w:hAnsi="Liberation Serif"/>
          <w:bCs/>
          <w:color w:val="000000" w:themeColor="text1"/>
          <w:sz w:val="26"/>
          <w:szCs w:val="26"/>
        </w:rPr>
        <w:t>2. Настоящее постановление опубликовать в газете «Муниципальный вестник Невьянского городского округа» и разместить на официальном сайте Невьянского городского округа в информационно-телекоммуникационной сети «Интернет».</w:t>
      </w:r>
    </w:p>
    <w:p w:rsidR="00A42640" w:rsidRPr="00A42640" w:rsidRDefault="00A42640" w:rsidP="00A42640">
      <w:pPr>
        <w:ind w:left="-17" w:firstLine="726"/>
        <w:jc w:val="both"/>
        <w:rPr>
          <w:rFonts w:ascii="Liberation Serif" w:hAnsi="Liberation Serif"/>
          <w:bCs/>
          <w:color w:val="000000" w:themeColor="text1"/>
          <w:sz w:val="26"/>
          <w:szCs w:val="26"/>
        </w:rPr>
      </w:pPr>
    </w:p>
    <w:p w:rsidR="00A42640" w:rsidRPr="00A42640" w:rsidRDefault="00A42640" w:rsidP="00A42640">
      <w:pPr>
        <w:ind w:left="-17" w:firstLine="726"/>
        <w:jc w:val="both"/>
        <w:rPr>
          <w:rFonts w:ascii="Liberation Serif" w:hAnsi="Liberation Serif"/>
          <w:bCs/>
          <w:color w:val="000000" w:themeColor="text1"/>
          <w:sz w:val="26"/>
          <w:szCs w:val="26"/>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9"/>
        <w:gridCol w:w="6409"/>
      </w:tblGrid>
      <w:tr w:rsidR="00571F73" w:rsidRPr="00A42640" w:rsidTr="00571F73">
        <w:tc>
          <w:tcPr>
            <w:tcW w:w="3284" w:type="dxa"/>
          </w:tcPr>
          <w:p w:rsidR="00571F73" w:rsidRPr="00A42640" w:rsidRDefault="00571F73" w:rsidP="00414D7A">
            <w:pPr>
              <w:rPr>
                <w:rFonts w:ascii="Liberation Serif" w:hAnsi="Liberation Serif"/>
                <w:sz w:val="26"/>
                <w:szCs w:val="26"/>
              </w:rPr>
            </w:pPr>
            <w:r w:rsidRPr="00A42640">
              <w:rPr>
                <w:rFonts w:ascii="Liberation Serif" w:hAnsi="Liberation Serif"/>
                <w:sz w:val="26"/>
                <w:szCs w:val="26"/>
              </w:rPr>
              <w:t>Глава Невьянского</w:t>
            </w:r>
          </w:p>
          <w:p w:rsidR="00571F73" w:rsidRPr="00A42640" w:rsidRDefault="00571F73" w:rsidP="00414D7A">
            <w:pPr>
              <w:rPr>
                <w:rFonts w:ascii="Liberation Serif" w:hAnsi="Liberation Serif"/>
                <w:sz w:val="26"/>
                <w:szCs w:val="26"/>
              </w:rPr>
            </w:pPr>
            <w:r w:rsidRPr="00A42640">
              <w:rPr>
                <w:rFonts w:ascii="Liberation Serif" w:hAnsi="Liberation Serif"/>
                <w:sz w:val="26"/>
                <w:szCs w:val="26"/>
              </w:rPr>
              <w:t xml:space="preserve">городского округа </w:t>
            </w:r>
          </w:p>
        </w:tc>
        <w:tc>
          <w:tcPr>
            <w:tcW w:w="6570" w:type="dxa"/>
          </w:tcPr>
          <w:p w:rsidR="00571F73" w:rsidRPr="00A42640" w:rsidRDefault="00571F73" w:rsidP="006072DD">
            <w:pPr>
              <w:jc w:val="right"/>
              <w:rPr>
                <w:rFonts w:ascii="Liberation Serif" w:hAnsi="Liberation Serif"/>
                <w:sz w:val="26"/>
                <w:szCs w:val="26"/>
              </w:rPr>
            </w:pPr>
          </w:p>
          <w:p w:rsidR="00571F73" w:rsidRPr="00A42640" w:rsidRDefault="00571F73" w:rsidP="006072DD">
            <w:pPr>
              <w:jc w:val="right"/>
              <w:rPr>
                <w:rFonts w:ascii="Liberation Serif" w:hAnsi="Liberation Serif"/>
                <w:sz w:val="26"/>
                <w:szCs w:val="26"/>
              </w:rPr>
            </w:pPr>
            <w:r w:rsidRPr="00A42640">
              <w:rPr>
                <w:rFonts w:ascii="Liberation Serif" w:hAnsi="Liberation Serif"/>
                <w:sz w:val="26"/>
                <w:szCs w:val="26"/>
              </w:rPr>
              <w:t>А.А. Берчук</w:t>
            </w:r>
          </w:p>
        </w:tc>
      </w:tr>
      <w:tr w:rsidR="00CD628F" w:rsidRPr="00A42640" w:rsidTr="00571F73">
        <w:tc>
          <w:tcPr>
            <w:tcW w:w="3284" w:type="dxa"/>
          </w:tcPr>
          <w:p w:rsidR="00CD628F" w:rsidRPr="00A42640" w:rsidRDefault="00CD628F" w:rsidP="00414D7A">
            <w:pPr>
              <w:rPr>
                <w:rFonts w:ascii="Liberation Serif" w:hAnsi="Liberation Serif"/>
              </w:rPr>
            </w:pPr>
          </w:p>
        </w:tc>
        <w:tc>
          <w:tcPr>
            <w:tcW w:w="6570" w:type="dxa"/>
          </w:tcPr>
          <w:p w:rsidR="00CD628F" w:rsidRPr="00A42640" w:rsidRDefault="00CD628F" w:rsidP="00CD628F">
            <w:pPr>
              <w:rPr>
                <w:rFonts w:ascii="Liberation Serif" w:hAnsi="Liberation Serif"/>
                <w:color w:val="D9D9D9" w:themeColor="background1" w:themeShade="D9"/>
              </w:rPr>
            </w:pPr>
            <w:r w:rsidRPr="00A42640">
              <w:rPr>
                <w:rFonts w:ascii="Liberation Serif" w:hAnsi="Liberation Serif"/>
                <w:color w:val="D9D9D9" w:themeColor="background1" w:themeShade="D9"/>
              </w:rPr>
              <w:t>ВставитьЭП</w:t>
            </w:r>
          </w:p>
        </w:tc>
      </w:tr>
    </w:tbl>
    <w:p w:rsidR="0042467D" w:rsidRDefault="0042467D" w:rsidP="00DE2B81">
      <w:pPr>
        <w:spacing w:after="200" w:line="276" w:lineRule="auto"/>
      </w:pPr>
    </w:p>
    <w:p w:rsidR="00610F70" w:rsidRDefault="00610F70" w:rsidP="00A42640">
      <w:pPr>
        <w:spacing w:after="200" w:line="276" w:lineRule="auto"/>
        <w:rPr>
          <w:color w:val="FFFFFF" w:themeColor="background1"/>
        </w:rPr>
      </w:pPr>
    </w:p>
    <w:sectPr w:rsidR="00610F70" w:rsidSect="00355D28">
      <w:headerReference w:type="default" r:id="rId6"/>
      <w:headerReference w:type="first" r:id="rId7"/>
      <w:pgSz w:w="11906" w:h="16838"/>
      <w:pgMar w:top="1134" w:right="567" w:bottom="1134" w:left="1701" w:header="283"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161" w:rsidRDefault="00A82161" w:rsidP="00485EDB">
      <w:r>
        <w:separator/>
      </w:r>
    </w:p>
  </w:endnote>
  <w:endnote w:type="continuationSeparator" w:id="0">
    <w:p w:rsidR="00A82161" w:rsidRDefault="00A82161" w:rsidP="00485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161" w:rsidRDefault="00A82161" w:rsidP="00485EDB">
      <w:r>
        <w:separator/>
      </w:r>
    </w:p>
  </w:footnote>
  <w:footnote w:type="continuationSeparator" w:id="0">
    <w:p w:rsidR="00A82161" w:rsidRDefault="00A82161" w:rsidP="00485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B81" w:rsidRPr="00DE2B81" w:rsidRDefault="00DE2B81">
    <w:pPr>
      <w:pStyle w:val="a5"/>
      <w:jc w:val="center"/>
      <w:rPr>
        <w:rFonts w:ascii="Liberation Serif" w:hAnsi="Liberation Serif"/>
        <w:sz w:val="20"/>
        <w:szCs w:val="20"/>
      </w:rPr>
    </w:pPr>
  </w:p>
  <w:p w:rsidR="00DE2B81" w:rsidRPr="00DE2B81" w:rsidRDefault="00DE2B81">
    <w:pPr>
      <w:pStyle w:val="a5"/>
      <w:jc w:val="center"/>
      <w:rPr>
        <w:rFonts w:ascii="Liberation Serif" w:hAnsi="Liberation Serif"/>
        <w:sz w:val="20"/>
        <w:szCs w:val="20"/>
      </w:rPr>
    </w:pPr>
  </w:p>
  <w:p w:rsidR="00DE2B81" w:rsidRPr="00DE2B81" w:rsidRDefault="002B757E" w:rsidP="00DE2B81">
    <w:pPr>
      <w:pStyle w:val="a5"/>
      <w:jc w:val="center"/>
      <w:rPr>
        <w:rFonts w:ascii="Liberation Serif" w:hAnsi="Liberation Serif"/>
        <w:sz w:val="20"/>
        <w:szCs w:val="20"/>
      </w:rPr>
    </w:pPr>
    <w:sdt>
      <w:sdtPr>
        <w:rPr>
          <w:rFonts w:ascii="Liberation Serif" w:hAnsi="Liberation Serif"/>
          <w:sz w:val="20"/>
          <w:szCs w:val="20"/>
        </w:rPr>
        <w:id w:val="-1960404346"/>
        <w:docPartObj>
          <w:docPartGallery w:val="Page Numbers (Top of Page)"/>
          <w:docPartUnique/>
        </w:docPartObj>
      </w:sdtPr>
      <w:sdtEndPr/>
      <w:sdtContent>
        <w:r w:rsidR="00DE2B81" w:rsidRPr="00DE2B81">
          <w:rPr>
            <w:rFonts w:ascii="Liberation Serif" w:hAnsi="Liberation Serif"/>
            <w:sz w:val="20"/>
            <w:szCs w:val="20"/>
          </w:rPr>
          <w:fldChar w:fldCharType="begin"/>
        </w:r>
        <w:r w:rsidR="00DE2B81" w:rsidRPr="00DE2B81">
          <w:rPr>
            <w:rFonts w:ascii="Liberation Serif" w:hAnsi="Liberation Serif"/>
            <w:sz w:val="20"/>
            <w:szCs w:val="20"/>
          </w:rPr>
          <w:instrText>PAGE   \* MERGEFORMAT</w:instrText>
        </w:r>
        <w:r w:rsidR="00DE2B81" w:rsidRPr="00DE2B81">
          <w:rPr>
            <w:rFonts w:ascii="Liberation Serif" w:hAnsi="Liberation Serif"/>
            <w:sz w:val="20"/>
            <w:szCs w:val="20"/>
          </w:rPr>
          <w:fldChar w:fldCharType="separate"/>
        </w:r>
        <w:r>
          <w:rPr>
            <w:rFonts w:ascii="Liberation Serif" w:hAnsi="Liberation Serif"/>
            <w:noProof/>
            <w:sz w:val="20"/>
            <w:szCs w:val="20"/>
          </w:rPr>
          <w:t>2</w:t>
        </w:r>
        <w:r w:rsidR="00DE2B81" w:rsidRPr="00DE2B81">
          <w:rPr>
            <w:rFonts w:ascii="Liberation Serif" w:hAnsi="Liberation Serif"/>
            <w:sz w:val="20"/>
            <w:szCs w:val="20"/>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EDB" w:rsidRDefault="00355D28" w:rsidP="00355D28">
    <w:pPr>
      <w:pStyle w:val="a5"/>
      <w:jc w:val="center"/>
    </w:pPr>
    <w:r>
      <w:rPr>
        <w:rFonts w:ascii="Liberation Serif" w:hAnsi="Liberation Serif"/>
        <w:b/>
        <w:noProof/>
        <w:sz w:val="36"/>
        <w:szCs w:val="36"/>
      </w:rPr>
      <w:drawing>
        <wp:inline distT="0" distB="0" distL="0" distR="0" wp14:anchorId="6042FF90" wp14:editId="05532FBA">
          <wp:extent cx="589186" cy="720000"/>
          <wp:effectExtent l="0" t="0" r="1905" b="4445"/>
          <wp:docPr id="3" name="Рисунок 3"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9186" cy="720000"/>
                  </a:xfrm>
                  <a:prstGeom prst="rect">
                    <a:avLst/>
                  </a:prstGeom>
                  <a:noFill/>
                  <a:ln>
                    <a:noFill/>
                  </a:ln>
                </pic:spPr>
              </pic:pic>
            </a:graphicData>
          </a:graphic>
        </wp:inline>
      </w:drawing>
    </w:r>
  </w:p>
  <w:p w:rsidR="0062652F" w:rsidRPr="00D611D8" w:rsidRDefault="00361C93" w:rsidP="0062652F">
    <w:pPr>
      <w:rPr>
        <w:rFonts w:ascii="Liberation Serif" w:hAnsi="Liberation Serif"/>
        <w:b/>
        <w:sz w:val="32"/>
        <w:szCs w:val="32"/>
      </w:rPr>
    </w:pPr>
    <w:r>
      <w:rPr>
        <w:rFonts w:ascii="Liberation Serif" w:hAnsi="Liberation Serif"/>
        <w:b/>
        <w:sz w:val="32"/>
        <w:szCs w:val="32"/>
      </w:rPr>
      <w:t xml:space="preserve">АДМИНИСТРАЦИЯ НЕВЬЯНСКОГО </w:t>
    </w:r>
    <w:r w:rsidR="0062652F" w:rsidRPr="00D611D8">
      <w:rPr>
        <w:rFonts w:ascii="Liberation Serif" w:hAnsi="Liberation Serif"/>
        <w:b/>
        <w:sz w:val="32"/>
        <w:szCs w:val="32"/>
      </w:rPr>
      <w:t>ГОРОДСКОГО ОКРУГА</w:t>
    </w:r>
  </w:p>
  <w:p w:rsidR="0062652F" w:rsidRPr="00D611D8" w:rsidRDefault="0062652F" w:rsidP="0062652F">
    <w:pPr>
      <w:jc w:val="center"/>
      <w:rPr>
        <w:rFonts w:ascii="Liberation Serif" w:hAnsi="Liberation Serif"/>
        <w:b/>
        <w:sz w:val="36"/>
        <w:szCs w:val="36"/>
      </w:rPr>
    </w:pPr>
    <w:r w:rsidRPr="00D611D8">
      <w:rPr>
        <w:rFonts w:ascii="Liberation Serif" w:hAnsi="Liberation Serif"/>
        <w:b/>
        <w:sz w:val="36"/>
        <w:szCs w:val="36"/>
      </w:rPr>
      <w:t>ПОСТАНОВЛЕНИЕ</w:t>
    </w:r>
  </w:p>
  <w:p w:rsidR="0062652F" w:rsidRDefault="0062652F" w:rsidP="0062652F">
    <w:r>
      <w:rPr>
        <w:rFonts w:ascii="Liberation Serif" w:hAnsi="Liberation Serif"/>
        <w:noProof/>
        <w:sz w:val="24"/>
        <w:szCs w:val="24"/>
      </w:rPr>
      <mc:AlternateContent>
        <mc:Choice Requires="wps">
          <w:drawing>
            <wp:anchor distT="0" distB="0" distL="114300" distR="114300" simplePos="0" relativeHeight="251659264" behindDoc="0" locked="0" layoutInCell="1" allowOverlap="1" wp14:anchorId="1229B93D" wp14:editId="65B426DC">
              <wp:simplePos x="0" y="0"/>
              <wp:positionH relativeFrom="column">
                <wp:posOffset>0</wp:posOffset>
              </wp:positionH>
              <wp:positionV relativeFrom="paragraph">
                <wp:posOffset>45085</wp:posOffset>
              </wp:positionV>
              <wp:extent cx="6149340" cy="0"/>
              <wp:effectExtent l="32385" t="33655" r="28575" b="3302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3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218EF"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5pt" to="484.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" strokeweight="4.5pt">
              <v:stroke linestyle="thickTh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102"/>
    <w:rsid w:val="000053C9"/>
    <w:rsid w:val="000906B4"/>
    <w:rsid w:val="000962E1"/>
    <w:rsid w:val="000A2102"/>
    <w:rsid w:val="001A4FDE"/>
    <w:rsid w:val="001F6886"/>
    <w:rsid w:val="002B757E"/>
    <w:rsid w:val="002F5F92"/>
    <w:rsid w:val="00331BD7"/>
    <w:rsid w:val="00355D28"/>
    <w:rsid w:val="00361C93"/>
    <w:rsid w:val="003B7590"/>
    <w:rsid w:val="00414D7A"/>
    <w:rsid w:val="0042467D"/>
    <w:rsid w:val="00426BF7"/>
    <w:rsid w:val="00485EDB"/>
    <w:rsid w:val="004D685F"/>
    <w:rsid w:val="004E2F83"/>
    <w:rsid w:val="004E4860"/>
    <w:rsid w:val="004F1D28"/>
    <w:rsid w:val="004F421D"/>
    <w:rsid w:val="00556C14"/>
    <w:rsid w:val="00571F73"/>
    <w:rsid w:val="006072DD"/>
    <w:rsid w:val="00610F70"/>
    <w:rsid w:val="0062553F"/>
    <w:rsid w:val="0062652F"/>
    <w:rsid w:val="006447AD"/>
    <w:rsid w:val="0065717B"/>
    <w:rsid w:val="006A1713"/>
    <w:rsid w:val="006D4BBF"/>
    <w:rsid w:val="006E2FC9"/>
    <w:rsid w:val="00706F32"/>
    <w:rsid w:val="007525FC"/>
    <w:rsid w:val="007A24A2"/>
    <w:rsid w:val="007B20D4"/>
    <w:rsid w:val="007F26BA"/>
    <w:rsid w:val="00826B43"/>
    <w:rsid w:val="00830396"/>
    <w:rsid w:val="0083796C"/>
    <w:rsid w:val="008F1CDE"/>
    <w:rsid w:val="00927EA6"/>
    <w:rsid w:val="00951108"/>
    <w:rsid w:val="00980BD1"/>
    <w:rsid w:val="0098531F"/>
    <w:rsid w:val="009A14B0"/>
    <w:rsid w:val="009B7FE3"/>
    <w:rsid w:val="009E0D6B"/>
    <w:rsid w:val="009E3D21"/>
    <w:rsid w:val="00A00299"/>
    <w:rsid w:val="00A42640"/>
    <w:rsid w:val="00A766E1"/>
    <w:rsid w:val="00A82161"/>
    <w:rsid w:val="00AC1735"/>
    <w:rsid w:val="00AC2102"/>
    <w:rsid w:val="00B50F48"/>
    <w:rsid w:val="00BB0186"/>
    <w:rsid w:val="00C61E34"/>
    <w:rsid w:val="00C64063"/>
    <w:rsid w:val="00C70654"/>
    <w:rsid w:val="00C87E9A"/>
    <w:rsid w:val="00CD628F"/>
    <w:rsid w:val="00D91935"/>
    <w:rsid w:val="00DA3509"/>
    <w:rsid w:val="00DD6C9E"/>
    <w:rsid w:val="00DE2B81"/>
    <w:rsid w:val="00E52CEB"/>
    <w:rsid w:val="00E83FBF"/>
    <w:rsid w:val="00EE1C2F"/>
    <w:rsid w:val="00F614BA"/>
    <w:rsid w:val="00FA0F5D"/>
    <w:rsid w:val="00FB771E"/>
    <w:rsid w:val="00FF52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4F2F9AA-38C6-4495-AC02-A89E907C0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CDE"/>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14BA"/>
    <w:rPr>
      <w:rFonts w:ascii="Tahoma" w:hAnsi="Tahoma" w:cs="Tahoma"/>
      <w:sz w:val="16"/>
      <w:szCs w:val="16"/>
    </w:rPr>
  </w:style>
  <w:style w:type="character" w:customStyle="1" w:styleId="a4">
    <w:name w:val="Текст выноски Знак"/>
    <w:basedOn w:val="a0"/>
    <w:link w:val="a3"/>
    <w:uiPriority w:val="99"/>
    <w:semiHidden/>
    <w:rsid w:val="00F614BA"/>
    <w:rPr>
      <w:rFonts w:ascii="Tahoma" w:eastAsia="Times New Roman" w:hAnsi="Tahoma" w:cs="Tahoma"/>
      <w:sz w:val="16"/>
      <w:szCs w:val="16"/>
      <w:lang w:eastAsia="ru-RU"/>
    </w:rPr>
  </w:style>
  <w:style w:type="paragraph" w:styleId="a5">
    <w:name w:val="header"/>
    <w:basedOn w:val="a"/>
    <w:link w:val="a6"/>
    <w:uiPriority w:val="99"/>
    <w:unhideWhenUsed/>
    <w:rsid w:val="00485EDB"/>
    <w:pPr>
      <w:tabs>
        <w:tab w:val="center" w:pos="4677"/>
        <w:tab w:val="right" w:pos="9355"/>
      </w:tabs>
    </w:pPr>
  </w:style>
  <w:style w:type="character" w:customStyle="1" w:styleId="a6">
    <w:name w:val="Верхний колонтитул Знак"/>
    <w:basedOn w:val="a0"/>
    <w:link w:val="a5"/>
    <w:uiPriority w:val="99"/>
    <w:rsid w:val="00485EDB"/>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485EDB"/>
    <w:pPr>
      <w:tabs>
        <w:tab w:val="center" w:pos="4677"/>
        <w:tab w:val="right" w:pos="9355"/>
      </w:tabs>
    </w:pPr>
  </w:style>
  <w:style w:type="character" w:customStyle="1" w:styleId="a8">
    <w:name w:val="Нижний колонтитул Знак"/>
    <w:basedOn w:val="a0"/>
    <w:link w:val="a7"/>
    <w:uiPriority w:val="99"/>
    <w:rsid w:val="00485EDB"/>
    <w:rPr>
      <w:rFonts w:ascii="Times New Roman" w:eastAsia="Times New Roman" w:hAnsi="Times New Roman" w:cs="Times New Roman"/>
      <w:sz w:val="28"/>
      <w:szCs w:val="28"/>
      <w:lang w:eastAsia="ru-RU"/>
    </w:rPr>
  </w:style>
  <w:style w:type="table" w:styleId="a9">
    <w:name w:val="Table Grid"/>
    <w:basedOn w:val="a1"/>
    <w:uiPriority w:val="59"/>
    <w:rsid w:val="00355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2640"/>
    <w:pPr>
      <w:autoSpaceDE w:val="0"/>
      <w:autoSpaceDN w:val="0"/>
      <w:adjustRightInd w:val="0"/>
      <w:spacing w:after="0" w:line="240" w:lineRule="auto"/>
    </w:pPr>
    <w:rPr>
      <w:rFonts w:ascii="Liberation Serif" w:eastAsia="Times New Roman" w:hAnsi="Liberation Serif" w:cs="Liberation Serif"/>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82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4266</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Кичигина Наталья</dc:creator>
  <cp:keywords/>
  <dc:description/>
  <cp:lastModifiedBy>Ekaterina S. Maharandina</cp:lastModifiedBy>
  <cp:revision>2</cp:revision>
  <dcterms:created xsi:type="dcterms:W3CDTF">2023-06-28T12:49:00Z</dcterms:created>
  <dcterms:modified xsi:type="dcterms:W3CDTF">2023-06-28T12:49:00Z</dcterms:modified>
</cp:coreProperties>
</file>