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D2" w:rsidRDefault="00C308D2" w:rsidP="00855F73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У</w:t>
      </w:r>
      <w:r w:rsidR="00CF2DDC">
        <w:rPr>
          <w:rFonts w:ascii="Liberation Serif" w:hAnsi="Liberation Serif" w:cs="Calibri"/>
          <w:sz w:val="28"/>
          <w:szCs w:val="28"/>
        </w:rPr>
        <w:t>ТВЕРЖДЕНЫ</w:t>
      </w:r>
    </w:p>
    <w:p w:rsidR="00C308D2" w:rsidRPr="00C308D2" w:rsidRDefault="005E0AEC" w:rsidP="00C308D2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</w:t>
      </w:r>
      <w:r w:rsidR="00C308D2">
        <w:rPr>
          <w:rFonts w:ascii="Liberation Serif" w:hAnsi="Liberation Serif" w:cs="Calibri"/>
          <w:sz w:val="28"/>
          <w:szCs w:val="28"/>
        </w:rPr>
        <w:t>остановлением</w:t>
      </w:r>
      <w:r w:rsidR="00855F73">
        <w:rPr>
          <w:rFonts w:ascii="Liberation Serif" w:hAnsi="Liberation Serif" w:cs="Calibri"/>
          <w:sz w:val="28"/>
          <w:szCs w:val="28"/>
        </w:rPr>
        <w:t xml:space="preserve"> </w:t>
      </w:r>
      <w:r w:rsidR="00C308D2" w:rsidRPr="00C308D2">
        <w:rPr>
          <w:rFonts w:ascii="Liberation Serif" w:hAnsi="Liberation Serif" w:cs="Calibri"/>
          <w:sz w:val="28"/>
          <w:szCs w:val="28"/>
        </w:rPr>
        <w:t>администрации</w:t>
      </w:r>
    </w:p>
    <w:p w:rsidR="00C308D2" w:rsidRPr="00C308D2" w:rsidRDefault="00C308D2" w:rsidP="00855F7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Невьянского городского округа</w:t>
      </w:r>
    </w:p>
    <w:p w:rsidR="00C308D2" w:rsidRPr="00C308D2" w:rsidRDefault="00C308D2" w:rsidP="00855F73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 xml:space="preserve">от </w:t>
      </w:r>
      <w:r w:rsidR="0067381A">
        <w:rPr>
          <w:rFonts w:ascii="Liberation Serif" w:hAnsi="Liberation Serif" w:cs="Calibri"/>
          <w:sz w:val="28"/>
          <w:szCs w:val="28"/>
        </w:rPr>
        <w:t xml:space="preserve">11.07.2023 </w:t>
      </w:r>
      <w:r w:rsidRPr="00C308D2">
        <w:rPr>
          <w:rFonts w:ascii="Liberation Serif" w:hAnsi="Liberation Serif" w:cs="Calibri"/>
          <w:sz w:val="28"/>
          <w:szCs w:val="28"/>
        </w:rPr>
        <w:t xml:space="preserve">№ </w:t>
      </w:r>
      <w:r w:rsidR="0067381A">
        <w:rPr>
          <w:rFonts w:ascii="Liberation Serif" w:hAnsi="Liberation Serif" w:cs="Calibri"/>
          <w:sz w:val="28"/>
          <w:szCs w:val="28"/>
        </w:rPr>
        <w:t>1272-п</w:t>
      </w:r>
      <w:bookmarkStart w:id="0" w:name="_GoBack"/>
      <w:bookmarkEnd w:id="0"/>
    </w:p>
    <w:p w:rsidR="00C308D2" w:rsidRDefault="00C308D2" w:rsidP="00C308D2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hAnsi="Liberation Serif" w:cs="Calibri"/>
          <w:sz w:val="28"/>
          <w:szCs w:val="28"/>
        </w:rPr>
      </w:pPr>
    </w:p>
    <w:p w:rsidR="00855F73" w:rsidRDefault="00855F73" w:rsidP="00855F73">
      <w:pPr>
        <w:autoSpaceDE w:val="0"/>
        <w:autoSpaceDN w:val="0"/>
        <w:adjustRightInd w:val="0"/>
        <w:spacing w:after="0" w:line="240" w:lineRule="auto"/>
        <w:ind w:firstLine="5528"/>
        <w:jc w:val="center"/>
        <w:rPr>
          <w:rFonts w:ascii="Liberation Serif" w:hAnsi="Liberation Serif" w:cs="Calibri"/>
          <w:sz w:val="28"/>
          <w:szCs w:val="28"/>
        </w:rPr>
      </w:pPr>
    </w:p>
    <w:p w:rsidR="00855F73" w:rsidRDefault="00C308D2" w:rsidP="00855F7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8"/>
          <w:szCs w:val="28"/>
        </w:rPr>
      </w:pPr>
      <w:r w:rsidRPr="00C308D2">
        <w:rPr>
          <w:rFonts w:ascii="Liberation Serif" w:hAnsi="Liberation Serif" w:cs="Calibri"/>
          <w:b/>
          <w:bCs/>
          <w:sz w:val="28"/>
          <w:szCs w:val="28"/>
        </w:rPr>
        <w:t>ТРЕБОВАНИЯ</w:t>
      </w:r>
    </w:p>
    <w:p w:rsidR="00C308D2" w:rsidRPr="00C308D2" w:rsidRDefault="00C308D2" w:rsidP="00855F7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8"/>
          <w:szCs w:val="28"/>
        </w:rPr>
      </w:pPr>
      <w:r w:rsidRPr="00C308D2">
        <w:rPr>
          <w:rFonts w:ascii="Liberation Serif" w:hAnsi="Liberation Serif" w:cs="Calibri"/>
          <w:b/>
          <w:bCs/>
          <w:sz w:val="28"/>
          <w:szCs w:val="28"/>
        </w:rPr>
        <w:t>К ОРГАНИЗАЦИЯМ, ОБРАЗУЮЩИМ ИНФРАСТРУКТУРУ ПОДДЕРЖКИ</w:t>
      </w:r>
      <w:r w:rsidR="00855F73">
        <w:rPr>
          <w:rFonts w:ascii="Liberation Serif" w:hAnsi="Liberation Serif" w:cs="Calibri"/>
          <w:b/>
          <w:bCs/>
          <w:sz w:val="28"/>
          <w:szCs w:val="28"/>
        </w:rPr>
        <w:t xml:space="preserve"> </w:t>
      </w:r>
      <w:r w:rsidRPr="00C308D2">
        <w:rPr>
          <w:rFonts w:ascii="Liberation Serif" w:hAnsi="Liberation Serif" w:cs="Calibri"/>
          <w:b/>
          <w:bCs/>
          <w:sz w:val="28"/>
          <w:szCs w:val="28"/>
        </w:rPr>
        <w:t>СУБЪЕКТОВ МАЛОГО И СРЕДНЕГО ПРЕДПРИНИМАТЕЛЬСТВА</w:t>
      </w:r>
      <w:r w:rsidR="00855F73">
        <w:rPr>
          <w:rFonts w:ascii="Liberation Serif" w:hAnsi="Liberation Serif" w:cs="Calibri"/>
          <w:b/>
          <w:bCs/>
          <w:sz w:val="28"/>
          <w:szCs w:val="28"/>
        </w:rPr>
        <w:t xml:space="preserve"> </w:t>
      </w:r>
      <w:r w:rsidRPr="00C308D2">
        <w:rPr>
          <w:rFonts w:ascii="Liberation Serif" w:hAnsi="Liberation Serif" w:cs="Calibri"/>
          <w:b/>
          <w:bCs/>
          <w:sz w:val="28"/>
          <w:szCs w:val="28"/>
        </w:rPr>
        <w:t xml:space="preserve">В </w:t>
      </w:r>
      <w:r w:rsidR="00855F73">
        <w:rPr>
          <w:rFonts w:ascii="Liberation Serif" w:hAnsi="Liberation Serif" w:cs="Calibri"/>
          <w:b/>
          <w:bCs/>
          <w:sz w:val="28"/>
          <w:szCs w:val="28"/>
        </w:rPr>
        <w:t>НЕВЬЯНСКОМ</w:t>
      </w:r>
      <w:r w:rsidRPr="00C308D2">
        <w:rPr>
          <w:rFonts w:ascii="Liberation Serif" w:hAnsi="Liberation Serif" w:cs="Calibri"/>
          <w:b/>
          <w:bCs/>
          <w:sz w:val="28"/>
          <w:szCs w:val="28"/>
        </w:rPr>
        <w:t xml:space="preserve"> ГОРОДСКОМ ОКРУГЕ</w:t>
      </w:r>
    </w:p>
    <w:p w:rsidR="00C308D2" w:rsidRPr="00C308D2" w:rsidRDefault="00C308D2" w:rsidP="00855F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 xml:space="preserve">1. Инфраструктурой поддержки субъектов малого и среднего предпринимательства является система коммерческих и некоммерческих организаций, созданных и осуществляющих свою деятельность для оказания поддержки субъектам малого и среднего предпринимательства на территории </w:t>
      </w:r>
      <w:r w:rsidR="00C96FA2">
        <w:rPr>
          <w:rFonts w:ascii="Liberation Serif" w:hAnsi="Liberation Serif" w:cs="Calibri"/>
          <w:sz w:val="28"/>
          <w:szCs w:val="28"/>
        </w:rPr>
        <w:t>Невьянского</w:t>
      </w:r>
      <w:r w:rsidRPr="00C308D2">
        <w:rPr>
          <w:rFonts w:ascii="Liberation Serif" w:hAnsi="Liberation Serif" w:cs="Calibri"/>
          <w:sz w:val="28"/>
          <w:szCs w:val="28"/>
        </w:rPr>
        <w:t xml:space="preserve"> городского округа (далее - организации).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 xml:space="preserve">2. Организации, входящие в инфраструктуру поддержки субъектов малого и среднего предпринимательства в </w:t>
      </w:r>
      <w:r w:rsidR="00C96FA2">
        <w:rPr>
          <w:rFonts w:ascii="Liberation Serif" w:hAnsi="Liberation Serif" w:cs="Calibri"/>
          <w:sz w:val="28"/>
          <w:szCs w:val="28"/>
        </w:rPr>
        <w:t>Невьянском</w:t>
      </w:r>
      <w:r w:rsidRPr="00C308D2">
        <w:rPr>
          <w:rFonts w:ascii="Liberation Serif" w:hAnsi="Liberation Serif" w:cs="Calibri"/>
          <w:sz w:val="28"/>
          <w:szCs w:val="28"/>
        </w:rPr>
        <w:t xml:space="preserve"> городском округе (далее - инфраструктура) должны отвечать следующим требованиям: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 xml:space="preserve">1) по направленности своей деятельности организации могут включать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C308D2">
        <w:rPr>
          <w:rFonts w:ascii="Liberation Serif" w:hAnsi="Liberation Serif" w:cs="Calibri"/>
          <w:sz w:val="28"/>
          <w:szCs w:val="28"/>
        </w:rPr>
        <w:t>инновационно</w:t>
      </w:r>
      <w:proofErr w:type="spellEnd"/>
      <w:r w:rsidRPr="00C308D2">
        <w:rPr>
          <w:rFonts w:ascii="Liberation Serif" w:hAnsi="Liberation Serif" w:cs="Calibri"/>
          <w:sz w:val="28"/>
          <w:szCs w:val="28"/>
        </w:rPr>
        <w:t xml:space="preserve">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C308D2">
        <w:rPr>
          <w:rFonts w:ascii="Liberation Serif" w:hAnsi="Liberation Serif" w:cs="Calibri"/>
          <w:sz w:val="28"/>
          <w:szCs w:val="28"/>
        </w:rPr>
        <w:t>прототипирования</w:t>
      </w:r>
      <w:proofErr w:type="spellEnd"/>
      <w:r w:rsidRPr="00C308D2">
        <w:rPr>
          <w:rFonts w:ascii="Liberation Serif" w:hAnsi="Liberation Serif" w:cs="Calibri"/>
          <w:sz w:val="28"/>
          <w:szCs w:val="28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C308D2">
        <w:rPr>
          <w:rFonts w:ascii="Liberation Serif" w:hAnsi="Liberation Serif" w:cs="Calibri"/>
          <w:sz w:val="28"/>
          <w:szCs w:val="28"/>
        </w:rPr>
        <w:t>микрофинансовые</w:t>
      </w:r>
      <w:proofErr w:type="spellEnd"/>
      <w:r w:rsidRPr="00C308D2">
        <w:rPr>
          <w:rFonts w:ascii="Liberation Serif" w:hAnsi="Liberation Serif" w:cs="Calibri"/>
          <w:sz w:val="28"/>
          <w:szCs w:val="28"/>
        </w:rPr>
        <w:t xml:space="preserve"> организации, предоставляющие </w:t>
      </w:r>
      <w:proofErr w:type="spellStart"/>
      <w:r w:rsidRPr="00C308D2">
        <w:rPr>
          <w:rFonts w:ascii="Liberation Serif" w:hAnsi="Liberation Serif" w:cs="Calibri"/>
          <w:sz w:val="28"/>
          <w:szCs w:val="28"/>
        </w:rPr>
        <w:t>микрозаймы</w:t>
      </w:r>
      <w:proofErr w:type="spellEnd"/>
      <w:r w:rsidRPr="00C308D2">
        <w:rPr>
          <w:rFonts w:ascii="Liberation Serif" w:hAnsi="Liberation Serif" w:cs="Calibri"/>
          <w:sz w:val="28"/>
          <w:szCs w:val="28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C308D2">
        <w:rPr>
          <w:rFonts w:ascii="Liberation Serif" w:hAnsi="Liberation Serif" w:cs="Calibri"/>
          <w:sz w:val="28"/>
          <w:szCs w:val="28"/>
        </w:rPr>
        <w:t>микрофинансовые</w:t>
      </w:r>
      <w:proofErr w:type="spellEnd"/>
      <w:r w:rsidRPr="00C308D2">
        <w:rPr>
          <w:rFonts w:ascii="Liberation Serif" w:hAnsi="Liberation Serif" w:cs="Calibri"/>
          <w:sz w:val="28"/>
          <w:szCs w:val="28"/>
        </w:rPr>
        <w:t xml:space="preserve"> организации предпринимательского </w:t>
      </w:r>
      <w:r w:rsidRPr="00C308D2">
        <w:rPr>
          <w:rFonts w:ascii="Liberation Serif" w:hAnsi="Liberation Serif" w:cs="Calibri"/>
          <w:sz w:val="28"/>
          <w:szCs w:val="28"/>
        </w:rPr>
        <w:lastRenderedPageBreak/>
        <w:t xml:space="preserve">финансирования), организации, осуществляющие управление технопарками (технологическими парками), </w:t>
      </w:r>
      <w:proofErr w:type="spellStart"/>
      <w:r w:rsidRPr="00C308D2">
        <w:rPr>
          <w:rFonts w:ascii="Liberation Serif" w:hAnsi="Liberation Serif" w:cs="Calibri"/>
          <w:sz w:val="28"/>
          <w:szCs w:val="28"/>
        </w:rPr>
        <w:t>технополисами</w:t>
      </w:r>
      <w:proofErr w:type="spellEnd"/>
      <w:r w:rsidRPr="00C308D2">
        <w:rPr>
          <w:rFonts w:ascii="Liberation Serif" w:hAnsi="Liberation Serif" w:cs="Calibri"/>
          <w:sz w:val="28"/>
          <w:szCs w:val="28"/>
        </w:rPr>
        <w:t>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торгово-промышленные палаты и иные организации;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 xml:space="preserve">2) организации должны быть созданы полностью или частично за счет средств бюджета Свердловской области и (или) бюджета </w:t>
      </w:r>
      <w:r w:rsidR="005E0AEC">
        <w:rPr>
          <w:rFonts w:ascii="Liberation Serif" w:hAnsi="Liberation Serif" w:cs="Calibri"/>
          <w:sz w:val="28"/>
          <w:szCs w:val="28"/>
        </w:rPr>
        <w:t>Невьянского</w:t>
      </w:r>
      <w:r w:rsidRPr="00C308D2">
        <w:rPr>
          <w:rFonts w:ascii="Liberation Serif" w:hAnsi="Liberation Serif" w:cs="Calibri"/>
          <w:sz w:val="28"/>
          <w:szCs w:val="28"/>
        </w:rPr>
        <w:t xml:space="preserve"> городского округа (в том числе средств субсидий из бюджета Свердловской области бюджету </w:t>
      </w:r>
      <w:r w:rsidR="005E0AEC">
        <w:rPr>
          <w:rFonts w:ascii="Liberation Serif" w:hAnsi="Liberation Serif" w:cs="Calibri"/>
          <w:sz w:val="28"/>
          <w:szCs w:val="28"/>
        </w:rPr>
        <w:t>Невьянского</w:t>
      </w:r>
      <w:r w:rsidRPr="00C308D2">
        <w:rPr>
          <w:rFonts w:ascii="Liberation Serif" w:hAnsi="Liberation Serif" w:cs="Calibri"/>
          <w:sz w:val="28"/>
          <w:szCs w:val="28"/>
        </w:rPr>
        <w:t xml:space="preserve"> городского округа на поддержку малого и среднего предпринимательства), за счет иного имущества, находящегося в государственной собственности Свердловской области и (или) муниципальной собственности </w:t>
      </w:r>
      <w:r w:rsidR="005E0AEC">
        <w:rPr>
          <w:rFonts w:ascii="Liberation Serif" w:hAnsi="Liberation Serif" w:cs="Calibri"/>
          <w:sz w:val="28"/>
          <w:szCs w:val="28"/>
        </w:rPr>
        <w:t>Невьянского</w:t>
      </w:r>
      <w:r w:rsidRPr="00C308D2">
        <w:rPr>
          <w:rFonts w:ascii="Liberation Serif" w:hAnsi="Liberation Serif" w:cs="Calibri"/>
          <w:sz w:val="28"/>
          <w:szCs w:val="28"/>
        </w:rPr>
        <w:t xml:space="preserve"> городского округа, на территории Свердловской области при реализации государственных программ (подпрограмм) Свердловской области,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 xml:space="preserve">3) основной уставной целью деятельности организации являются деятельность для поддержки малого и среднего предпринимательства, в том числе физических лиц, не являющихся индивидуальными предпринимателями и применяющих специальный налоговый режим </w:t>
      </w:r>
      <w:r w:rsidR="00C96FA2">
        <w:rPr>
          <w:rFonts w:ascii="Liberation Serif" w:hAnsi="Liberation Serif" w:cs="Calibri"/>
          <w:sz w:val="28"/>
          <w:szCs w:val="28"/>
        </w:rPr>
        <w:t>«</w:t>
      </w:r>
      <w:r w:rsidRPr="00C308D2">
        <w:rPr>
          <w:rFonts w:ascii="Liberation Serif" w:hAnsi="Liberation Serif" w:cs="Calibri"/>
          <w:sz w:val="28"/>
          <w:szCs w:val="28"/>
        </w:rPr>
        <w:t>Налог на профессиональный доход</w:t>
      </w:r>
      <w:r w:rsidR="00C96FA2">
        <w:rPr>
          <w:rFonts w:ascii="Liberation Serif" w:hAnsi="Liberation Serif" w:cs="Calibri"/>
          <w:sz w:val="28"/>
          <w:szCs w:val="28"/>
        </w:rPr>
        <w:t>»</w:t>
      </w:r>
      <w:r w:rsidRPr="00C308D2">
        <w:rPr>
          <w:rFonts w:ascii="Liberation Serif" w:hAnsi="Liberation Serif" w:cs="Calibri"/>
          <w:sz w:val="28"/>
          <w:szCs w:val="28"/>
        </w:rPr>
        <w:t xml:space="preserve">, развитие инфраструктуры поддержки малого и среднего предпринимательства на территории </w:t>
      </w:r>
      <w:r w:rsidR="005E0AEC">
        <w:rPr>
          <w:rFonts w:ascii="Liberation Serif" w:hAnsi="Liberation Serif" w:cs="Calibri"/>
          <w:sz w:val="28"/>
          <w:szCs w:val="28"/>
        </w:rPr>
        <w:t>Невьянского</w:t>
      </w:r>
      <w:r w:rsidRPr="00C308D2">
        <w:rPr>
          <w:rFonts w:ascii="Liberation Serif" w:hAnsi="Liberation Serif" w:cs="Calibri"/>
          <w:sz w:val="28"/>
          <w:szCs w:val="28"/>
        </w:rPr>
        <w:t xml:space="preserve"> городского округа Свердловской области;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4) предмет деятельности организации, предусмотренный уставом организации, среди прочих видов деятельности должен включать один или несколько из следующих видов деятельности: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информационное обслуживание и консультационная поддержка субъектов малого и среднего предпринимательства;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предоставление финансовой поддержки субъектам малого и среднего предпринимательства;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организация и проведение семинаров, тренингов, круглых столов, конференций, выставок, ярмарок, иных мероприятий, направленных на установление деловых контактов предпринимателей, повышение предпринимательской грамотности и на популяризацию предпринимательства;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содействие деловым контактам и совместным проектам в форме информационных, консультационных, посреднических, представительских и агентских услуг для субъектов малого и среднего предпринимательства;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 xml:space="preserve">оказание субъектам малого и среднего предпринимательства услуг в области бухгалтерского учета, включая подготовку бухгалтерской и </w:t>
      </w:r>
      <w:r w:rsidRPr="00C308D2">
        <w:rPr>
          <w:rFonts w:ascii="Liberation Serif" w:hAnsi="Liberation Serif" w:cs="Calibri"/>
          <w:sz w:val="28"/>
          <w:szCs w:val="28"/>
        </w:rPr>
        <w:lastRenderedPageBreak/>
        <w:t>налоговой отчетности и передачу документов в налоговые органы и внебюджетные фонды;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правовая поддержка субъектов малого и среднего предпринимательства и граждан, включая консультирование по юридическим вопросам осуществления предпринимательской деятельности, оказание содействия при регистрации индивидуальных предпринимателей и коммерческих организаций;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 xml:space="preserve">предоставление субъектам малого и среднего предпринимательства возможности использования оборудования и оргтехники, в том числе персональных компьютеров с выходом в информационно-телекоммуникационную сеть </w:t>
      </w:r>
      <w:r w:rsidR="00C96FA2">
        <w:rPr>
          <w:rFonts w:ascii="Liberation Serif" w:hAnsi="Liberation Serif" w:cs="Calibri"/>
          <w:sz w:val="28"/>
          <w:szCs w:val="28"/>
        </w:rPr>
        <w:t>«</w:t>
      </w:r>
      <w:r w:rsidRPr="00C308D2">
        <w:rPr>
          <w:rFonts w:ascii="Liberation Serif" w:hAnsi="Liberation Serif" w:cs="Calibri"/>
          <w:sz w:val="28"/>
          <w:szCs w:val="28"/>
        </w:rPr>
        <w:t>Интернет</w:t>
      </w:r>
      <w:r w:rsidR="00C96FA2">
        <w:rPr>
          <w:rFonts w:ascii="Liberation Serif" w:hAnsi="Liberation Serif" w:cs="Calibri"/>
          <w:sz w:val="28"/>
          <w:szCs w:val="28"/>
        </w:rPr>
        <w:t>»</w:t>
      </w:r>
      <w:r w:rsidRPr="00C308D2">
        <w:rPr>
          <w:rFonts w:ascii="Liberation Serif" w:hAnsi="Liberation Serif" w:cs="Calibri"/>
          <w:sz w:val="28"/>
          <w:szCs w:val="28"/>
        </w:rPr>
        <w:t xml:space="preserve"> и с установленными на них справочными правовыми системами, оказание услуг копирования, сканирования и печати документов;</w:t>
      </w:r>
    </w:p>
    <w:p w:rsidR="00C308D2" w:rsidRPr="00C308D2" w:rsidRDefault="00C308D2" w:rsidP="00C9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308D2">
        <w:rPr>
          <w:rFonts w:ascii="Liberation Serif" w:hAnsi="Liberation Serif" w:cs="Calibri"/>
          <w:sz w:val="28"/>
          <w:szCs w:val="28"/>
        </w:rPr>
        <w:t>оказание мер имущественной поддержки, в том числе предоставление в аренду имущества.</w:t>
      </w:r>
    </w:p>
    <w:sectPr w:rsidR="00C308D2" w:rsidRPr="00C308D2" w:rsidSect="00ED7C5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D2"/>
    <w:rsid w:val="004267DF"/>
    <w:rsid w:val="004E7908"/>
    <w:rsid w:val="005E0AEC"/>
    <w:rsid w:val="0067381A"/>
    <w:rsid w:val="007A1627"/>
    <w:rsid w:val="00855F73"/>
    <w:rsid w:val="009644DE"/>
    <w:rsid w:val="00C308D2"/>
    <w:rsid w:val="00C96FA2"/>
    <w:rsid w:val="00C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8C91"/>
  <w15:chartTrackingRefBased/>
  <w15:docId w15:val="{288E2A43-32E8-4CC8-80A6-E460DB03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Ekaterina S. Maharandina</cp:lastModifiedBy>
  <cp:revision>3</cp:revision>
  <dcterms:created xsi:type="dcterms:W3CDTF">2023-07-11T06:23:00Z</dcterms:created>
  <dcterms:modified xsi:type="dcterms:W3CDTF">2023-07-11T06:23:00Z</dcterms:modified>
</cp:coreProperties>
</file>