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2743-п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проведении массовых мероприятий «Лыжня России» </w:t>
      </w:r>
      <w:r w:rsidRPr="001F6886">
        <w:rPr>
          <w:rFonts w:ascii="Liberation Serif" w:hAnsi="Liberation Serif"/>
          <w:b/>
          <w:noProof/>
        </w:rPr>
        <w:br/>
        <w:t xml:space="preserve">в рамках XLII открытой Всероссийской массовой лыжной гонки </w:t>
      </w:r>
      <w:r w:rsidRPr="001F6886">
        <w:rPr>
          <w:rFonts w:ascii="Liberation Serif" w:hAnsi="Liberation Serif"/>
          <w:b/>
          <w:noProof/>
        </w:rPr>
        <w:br/>
        <w:t>«Лыжня России» на территории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E04BFE" w:rsidRPr="00E04BFE" w:rsidRDefault="00E04BFE" w:rsidP="00E04B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В соответствии с Единым календарным планом межрегиональных, всероссийских и международных физкультурных мероприятий Министерства спорта Российской Федерации на 2024 год, календарным планом официальных физкультурных мероприятий и спортивных мероприятий Свердловской области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на 2024 год Министерства спорта и физической культуры Свердловской области и календарным планом физкультурно-оздоровительных и спортивно-массовых мероприятий Невьянского городского округа на 2024 год Муниципального бюджетного учреждения Невьянского городского округа «Центр физической культуры и спорта»</w:t>
      </w:r>
    </w:p>
    <w:p w:rsidR="00E04BFE" w:rsidRPr="00E04BFE" w:rsidRDefault="00E04BFE" w:rsidP="00E04BF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04BFE" w:rsidRPr="00E04BFE" w:rsidRDefault="00E04BFE" w:rsidP="00E04BFE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6"/>
          <w:szCs w:val="26"/>
        </w:rPr>
      </w:pPr>
      <w:r w:rsidRPr="00E04BFE">
        <w:rPr>
          <w:rFonts w:ascii="Liberation Serif" w:hAnsi="Liberation Serif"/>
          <w:b/>
          <w:sz w:val="26"/>
          <w:szCs w:val="26"/>
        </w:rPr>
        <w:t xml:space="preserve">ПОСТАНОВЛЯЕТ:  </w:t>
      </w:r>
    </w:p>
    <w:p w:rsidR="00E04BFE" w:rsidRPr="00E04BFE" w:rsidRDefault="00E04BFE" w:rsidP="00E04BFE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E04BFE" w:rsidRPr="00E04BFE" w:rsidRDefault="00E04BFE" w:rsidP="00E04BFE">
      <w:pPr>
        <w:keepLines/>
        <w:tabs>
          <w:tab w:val="left" w:pos="0"/>
          <w:tab w:val="left" w:pos="360"/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 xml:space="preserve">1. Провести в Невьянском городском округе в период 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 xml:space="preserve">с 01 по 11 февраля 2024 года мероприятия с массовым пребыванием людей «Лыжня России» в рамках </w:t>
      </w:r>
      <w:r w:rsidRPr="00E04BFE">
        <w:rPr>
          <w:rFonts w:ascii="Liberation Serif" w:hAnsi="Liberation Serif"/>
          <w:sz w:val="26"/>
          <w:szCs w:val="26"/>
          <w:lang w:val="en-US"/>
        </w:rPr>
        <w:t>XLII</w:t>
      </w:r>
      <w:r w:rsidRPr="00E04BFE">
        <w:rPr>
          <w:rFonts w:ascii="Liberation Serif" w:hAnsi="Liberation Serif"/>
          <w:sz w:val="26"/>
          <w:szCs w:val="26"/>
        </w:rPr>
        <w:t xml:space="preserve"> открытой Всероссийской массовой лыжной гонки «Лыжня России» (далее - массовое мероприятие).</w:t>
      </w:r>
    </w:p>
    <w:p w:rsidR="00E04BFE" w:rsidRPr="00E04BFE" w:rsidRDefault="00E04BFE" w:rsidP="00E04BFE">
      <w:pPr>
        <w:keepLines/>
        <w:tabs>
          <w:tab w:val="left" w:pos="0"/>
          <w:tab w:val="left" w:pos="3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 xml:space="preserve">2. Утвердить состав организационного комитета по подготовке и проведению массовых мероприятий «Лыжня России» в рамках </w:t>
      </w:r>
      <w:r w:rsidRPr="00E04BFE">
        <w:rPr>
          <w:rFonts w:ascii="Liberation Serif" w:hAnsi="Liberation Serif"/>
          <w:sz w:val="26"/>
          <w:szCs w:val="26"/>
          <w:lang w:val="en-US"/>
        </w:rPr>
        <w:t>XLII</w:t>
      </w:r>
      <w:r w:rsidRPr="00E04BFE">
        <w:rPr>
          <w:rFonts w:ascii="Liberation Serif" w:hAnsi="Liberation Serif"/>
          <w:sz w:val="26"/>
          <w:szCs w:val="26"/>
        </w:rPr>
        <w:t xml:space="preserve"> открытой Всероссийской массовой лыжной гонки «Лыжня России» на территории Невьянского городского округа (далее - организационный комитет) (прилагается).</w:t>
      </w:r>
    </w:p>
    <w:p w:rsidR="00E04BFE" w:rsidRPr="00E04BFE" w:rsidRDefault="00E04BFE" w:rsidP="00E04BFE">
      <w:pPr>
        <w:keepLines/>
        <w:tabs>
          <w:tab w:val="left" w:pos="360"/>
          <w:tab w:val="num" w:pos="1845"/>
        </w:tabs>
        <w:ind w:left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3. Установить дату, время и место проведения массового мероприятия: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84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1) 09 февраля 2024 года начало в 10:00 часов, окончание в 12:00 часов - среди детских дошкольных образовательных учреждений Невьянского городского округа – акватория Невьянского городского пруда, в 100 метрах южнее здания, расположенного по адресу г. Невьянск, ул. Советская, 30а;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845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2) 10 февраля 2024 года - начало в 11:00 часов, окончание в 15:00 часов – среди жителей Невьянского городского округа - акватория Невьянского городского пруда, в 100 метрах южнее здания, расположенного по адресу г. Невьянск, ул. Советская, 30а.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4. Определить: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 xml:space="preserve">1) организатором по подготовке и проведению массового мероприятия – организационный комитет в лице председателя организационного комитета, заместителя главы администрации Невьянского городского округа по социальным вопросам С.Л. </w:t>
      </w:r>
      <w:proofErr w:type="spellStart"/>
      <w:r w:rsidRPr="00E04BFE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E04BFE">
        <w:rPr>
          <w:rFonts w:ascii="Liberation Serif" w:hAnsi="Liberation Serif"/>
          <w:sz w:val="26"/>
          <w:szCs w:val="26"/>
        </w:rPr>
        <w:t xml:space="preserve"> (город Невьянск, улица Кирова, 1), телефон 8(34356) 4-25-12;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2) уполномоченным лицом от организатора по подготовке и проведению массового мероприятия – директора Муниципального бюджетного учреждения Невьянского городского округа «Центр физической культуры и спорта»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М.Ю. Беляева (город Невьянск, улица Советская, 22), телефон 8 (34356) 4-25-14;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lastRenderedPageBreak/>
        <w:t>3) ответственным за обеспечение безопасности людей на водном объекте и охрану окружающей среды – директора Муниципального бюджетного учреждения Невьянского городского округа «Центр физической культуры и спорта»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М.Ю. Беляева;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4) ответственным за обеспечение охраны общественного порядка на массовом мероприятии – специалиста 1 категории юридического отдела администрации Невьянского городского округа, командира местной общественной организации «Народная дружина Невьянского городского округа» В.В. Стародубова;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5) предполагаемое количество участников массового мероприятия –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до 500 человек.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5. Организатору массовых мероприятий обеспечить выполнение требований постановления главы Невьянского городского округа от 17.04.2009 № 980-п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постановления Правительства Свердловской области</w:t>
      </w:r>
      <w:r w:rsidR="00A615DB" w:rsidRPr="00A615DB">
        <w:rPr>
          <w:rFonts w:ascii="Liberation Serif" w:hAnsi="Liberation Serif"/>
          <w:sz w:val="26"/>
          <w:szCs w:val="26"/>
        </w:rPr>
        <w:t xml:space="preserve"> </w:t>
      </w:r>
      <w:r w:rsidRPr="00E04BFE">
        <w:rPr>
          <w:rFonts w:ascii="Liberation Serif" w:hAnsi="Liberation Serif"/>
          <w:sz w:val="26"/>
          <w:szCs w:val="26"/>
        </w:rPr>
        <w:t>от 27.09.2018 № 639-ПП «Об утверждении Правил охраны жизни людей на водных объектах в Свердловской области».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6. Запретить за два часа до проведения, во время проведения и в течение часа после проведения массового мероприятия: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1) торговым организациям - осуществлять розничную продажу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массового мероприятия и на прилегающей территории, ограниченной по периметру: улица Проф</w:t>
      </w:r>
      <w:r w:rsidR="00E01D41">
        <w:rPr>
          <w:rFonts w:ascii="Liberation Serif" w:hAnsi="Liberation Serif"/>
          <w:sz w:val="26"/>
          <w:szCs w:val="26"/>
        </w:rPr>
        <w:t>союзов от дома № 11 до дома № 42</w:t>
      </w:r>
      <w:r w:rsidRPr="00E04BFE">
        <w:rPr>
          <w:rFonts w:ascii="Liberation Serif" w:hAnsi="Liberation Serif"/>
          <w:sz w:val="26"/>
          <w:szCs w:val="26"/>
        </w:rPr>
        <w:t xml:space="preserve"> включительно, улица Урицкого дом № 37А, 37Б; 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2) участникам массового мероприятия –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7. Предложить начальнику Межмуниципального отдела Министерства внутренних дел России «Невьянский» С.А. Горбунову: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1) назначить уполномоченных представителей полиции в целях оказания организатору массовых мероприятий содействия в обеспечении общественного порядка и безопасности граждан;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2) с целью обеспечения безопасности участников массовых мероприятий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11 февраля 2023 года, обеспечить в городе Невьянске с 11:00 часов до 15:00 часов перекрытие участка автодороги от дома № 15 по улице Урицкого до дома № 30а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по улице Советская и участка автодороги от дома № 37 до дома № 28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по улице Советская;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3) с целью обеспечения безопасности участников массового мероприятия</w:t>
      </w:r>
      <w:r w:rsidR="00E97F26">
        <w:rPr>
          <w:rFonts w:ascii="Liberation Serif" w:hAnsi="Liberation Serif"/>
          <w:sz w:val="26"/>
          <w:szCs w:val="26"/>
        </w:rPr>
        <w:br/>
        <w:t xml:space="preserve">11 </w:t>
      </w:r>
      <w:r w:rsidRPr="00E04BFE">
        <w:rPr>
          <w:rFonts w:ascii="Liberation Serif" w:hAnsi="Liberation Serif"/>
          <w:sz w:val="26"/>
          <w:szCs w:val="26"/>
        </w:rPr>
        <w:t>февраля 2023 года с 11:00 часов до 15:00 часов определить местом стоянки транспортных средств: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- территорию водно-лыжной базы Муниципального бюджетного учреждения Невьянского городского округа «Центр физической культуры и спорта»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(город Невьянск, улица Советская, № 22);</w:t>
      </w:r>
    </w:p>
    <w:p w:rsidR="00E04BFE" w:rsidRPr="00E04BFE" w:rsidRDefault="00E04BFE" w:rsidP="00E04BFE">
      <w:pPr>
        <w:keepLines/>
        <w:tabs>
          <w:tab w:val="num" w:pos="0"/>
          <w:tab w:val="left" w:pos="360"/>
          <w:tab w:val="num" w:pos="126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- территорию ГАПОУ СО «</w:t>
      </w:r>
      <w:proofErr w:type="spellStart"/>
      <w:r w:rsidRPr="00E04BFE">
        <w:rPr>
          <w:rFonts w:ascii="Liberation Serif" w:hAnsi="Liberation Serif"/>
          <w:sz w:val="26"/>
          <w:szCs w:val="26"/>
        </w:rPr>
        <w:t>УрГЗК</w:t>
      </w:r>
      <w:proofErr w:type="spellEnd"/>
      <w:r w:rsidRPr="00E04BFE">
        <w:rPr>
          <w:rFonts w:ascii="Liberation Serif" w:hAnsi="Liberation Serif"/>
          <w:sz w:val="26"/>
          <w:szCs w:val="26"/>
        </w:rPr>
        <w:t>» (город Невьянск, улица Луначарского,</w:t>
      </w:r>
      <w:r w:rsidR="00E97F26">
        <w:rPr>
          <w:rFonts w:ascii="Liberation Serif" w:hAnsi="Liberation Serif"/>
          <w:sz w:val="26"/>
          <w:szCs w:val="26"/>
        </w:rPr>
        <w:br/>
      </w:r>
      <w:r w:rsidRPr="00E04BFE">
        <w:rPr>
          <w:rFonts w:ascii="Liberation Serif" w:hAnsi="Liberation Serif"/>
          <w:sz w:val="26"/>
          <w:szCs w:val="26"/>
        </w:rPr>
        <w:t>№ 26).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 xml:space="preserve">8. Рекомендовать временно исполняющему обязанности начальника 46 ПСЧ 9 ПСО ФПС ГПС ГУ МЧС России по Свердловской области </w:t>
      </w:r>
      <w:r w:rsidR="00C33CAD">
        <w:rPr>
          <w:rFonts w:ascii="Liberation Serif" w:hAnsi="Liberation Serif"/>
          <w:sz w:val="26"/>
          <w:szCs w:val="26"/>
        </w:rPr>
        <w:t>А.Н. Захватошину</w:t>
      </w:r>
      <w:r w:rsidRPr="00E04BFE">
        <w:rPr>
          <w:rFonts w:ascii="Liberation Serif" w:hAnsi="Liberation Serif"/>
          <w:sz w:val="26"/>
          <w:szCs w:val="26"/>
        </w:rPr>
        <w:t xml:space="preserve"> принять меры к обеспечению безопасности людей в местах проведения массового мероприятия. 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lastRenderedPageBreak/>
        <w:t>9. Предложить главному врачу государственного бюджетного учреждения здравоохранения Свердловской области «Невьянская центральная районная больница» Д.В. Волкову обеспечить, при необходимости, оказание неотложной медицинской помощи.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10. Предложить начальнику управления образования Невьянского городского округа В.Р. Шадриной организовать участие в массовых мероприятиях учащихся образовательных учреждений и детей детских дошкольных образовательных учреждений Невьянского городского округа.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11. Директору Муниципального бюджетного учреждения «Управление хозяйством Невьянского городского округа» И.А. Хохлову обеспечить: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1) установку на территории береговой линии Невьянского городского пруда в 100 метрах южнее здания по улице Советская, 30а ограждения зоны старта лыжной гонки;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2) расчистку стоянок транспортных средств, указанных в подпункте 3 пункта 7 настоящего постановления;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3) расстановку буйков оранжевого цвета на участке (полосе) акватории Невьянского городского пруда в 100 метрах южнее здания, расположенного по адресу г. Невьянск, ул. Советская, 30а.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12. Организатору массового мероприятия: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 xml:space="preserve">1) согласовать проведение массового мероприятия с </w:t>
      </w:r>
      <w:proofErr w:type="spellStart"/>
      <w:r w:rsidRPr="00E04BFE">
        <w:rPr>
          <w:rFonts w:ascii="Liberation Serif" w:hAnsi="Liberation Serif"/>
          <w:sz w:val="26"/>
          <w:szCs w:val="26"/>
        </w:rPr>
        <w:t>Роспотребнадзором</w:t>
      </w:r>
      <w:proofErr w:type="spellEnd"/>
      <w:r w:rsidRPr="00E04BFE">
        <w:rPr>
          <w:rFonts w:ascii="Liberation Serif" w:hAnsi="Liberation Serif"/>
          <w:sz w:val="26"/>
          <w:szCs w:val="26"/>
        </w:rPr>
        <w:t xml:space="preserve"> и </w:t>
      </w:r>
      <w:r w:rsidR="00A615DB" w:rsidRPr="00A615DB">
        <w:rPr>
          <w:rFonts w:ascii="Liberation Serif" w:hAnsi="Liberation Serif"/>
          <w:sz w:val="26"/>
          <w:szCs w:val="26"/>
        </w:rPr>
        <w:t>Государственной инспекци</w:t>
      </w:r>
      <w:r w:rsidR="00A615DB">
        <w:rPr>
          <w:rFonts w:ascii="Liberation Serif" w:hAnsi="Liberation Serif"/>
          <w:sz w:val="26"/>
          <w:szCs w:val="26"/>
        </w:rPr>
        <w:t>ей</w:t>
      </w:r>
      <w:r w:rsidR="00A615DB" w:rsidRPr="00A615DB">
        <w:rPr>
          <w:rFonts w:ascii="Liberation Serif" w:hAnsi="Liberation Serif"/>
          <w:sz w:val="26"/>
          <w:szCs w:val="26"/>
        </w:rPr>
        <w:t xml:space="preserve"> по маломерным судам</w:t>
      </w:r>
      <w:r w:rsidRPr="00E04BFE">
        <w:rPr>
          <w:rFonts w:ascii="Liberation Serif" w:hAnsi="Liberation Serif"/>
          <w:sz w:val="26"/>
          <w:szCs w:val="26"/>
        </w:rPr>
        <w:t>;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>2) обеспечить наличие двух спасателей, прошедших подготовку и специальное обучение по оказанию первой помощи терпящим бедствие на водных объектах и аттестованных в установленном порядке.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 xml:space="preserve">13.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E04BFE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E04BFE">
        <w:rPr>
          <w:rFonts w:ascii="Liberation Serif" w:hAnsi="Liberation Serif"/>
          <w:sz w:val="26"/>
          <w:szCs w:val="26"/>
        </w:rPr>
        <w:t>.</w:t>
      </w:r>
    </w:p>
    <w:p w:rsidR="00E04BFE" w:rsidRPr="00E04BFE" w:rsidRDefault="00E04BFE" w:rsidP="00E04BF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04BFE">
        <w:rPr>
          <w:rFonts w:ascii="Liberation Serif" w:hAnsi="Liberation Serif"/>
          <w:sz w:val="26"/>
          <w:szCs w:val="26"/>
        </w:rPr>
        <w:t xml:space="preserve">14.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E04BFE">
        <w:rPr>
          <w:rFonts w:ascii="Liberation Serif" w:hAnsi="Liberation Serif"/>
          <w:sz w:val="26"/>
          <w:szCs w:val="26"/>
          <w:shd w:val="clear" w:color="auto" w:fill="FFFFFF"/>
        </w:rPr>
        <w:t>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E97F26">
      <w:headerReference w:type="default" r:id="rId6"/>
      <w:headerReference w:type="first" r:id="rId7"/>
      <w:pgSz w:w="11906" w:h="16838"/>
      <w:pgMar w:top="1134" w:right="567" w:bottom="993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3C" w:rsidRDefault="008D183C" w:rsidP="00485EDB">
      <w:r>
        <w:separator/>
      </w:r>
    </w:p>
  </w:endnote>
  <w:endnote w:type="continuationSeparator" w:id="0">
    <w:p w:rsidR="008D183C" w:rsidRDefault="008D183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3C" w:rsidRDefault="008D183C" w:rsidP="00485EDB">
      <w:r>
        <w:separator/>
      </w:r>
    </w:p>
  </w:footnote>
  <w:footnote w:type="continuationSeparator" w:id="0">
    <w:p w:rsidR="008D183C" w:rsidRDefault="008D183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D183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C6E9C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" name="Рисунок 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3C6E9C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A1852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D183C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615DB"/>
    <w:rsid w:val="00A766E1"/>
    <w:rsid w:val="00A92909"/>
    <w:rsid w:val="00AC1735"/>
    <w:rsid w:val="00AC2102"/>
    <w:rsid w:val="00B50F48"/>
    <w:rsid w:val="00BB0186"/>
    <w:rsid w:val="00C33CAD"/>
    <w:rsid w:val="00C61E34"/>
    <w:rsid w:val="00C64063"/>
    <w:rsid w:val="00C70654"/>
    <w:rsid w:val="00C7248A"/>
    <w:rsid w:val="00C87E9A"/>
    <w:rsid w:val="00CD628F"/>
    <w:rsid w:val="00D53A32"/>
    <w:rsid w:val="00D91935"/>
    <w:rsid w:val="00DA3509"/>
    <w:rsid w:val="00DD6C9E"/>
    <w:rsid w:val="00DE2B81"/>
    <w:rsid w:val="00E01D41"/>
    <w:rsid w:val="00E04BFE"/>
    <w:rsid w:val="00E83FBF"/>
    <w:rsid w:val="00E97F26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2024-01-09T10:15:00Z</dcterms:created>
  <dcterms:modified xsi:type="dcterms:W3CDTF">2024-01-09T10:15:00Z</dcterms:modified>
</cp:coreProperties>
</file>