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493CF2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C6B" w:rsidRDefault="00BA6FF2" w:rsidP="00BA6FF2">
      <w:pPr>
        <w:ind w:right="-35"/>
        <w:jc w:val="center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О</w:t>
      </w:r>
      <w:r w:rsidR="00F10A30">
        <w:rPr>
          <w:rFonts w:ascii="Liberation Serif" w:hAnsi="Liberation Serif"/>
          <w:b/>
        </w:rPr>
        <w:t xml:space="preserve">б утверждении стоимости услуг, предоставляемых </w:t>
      </w:r>
    </w:p>
    <w:p w:rsidR="00BD2C6B" w:rsidRDefault="00F10A30" w:rsidP="00BA6FF2">
      <w:pPr>
        <w:ind w:right="-3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согласно гарантированному перечню услуг по погребению</w:t>
      </w:r>
    </w:p>
    <w:p w:rsidR="00BA6FF2" w:rsidRPr="00A86792" w:rsidRDefault="00F10A30" w:rsidP="00BA6FF2">
      <w:pPr>
        <w:ind w:right="-3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на территории Невьянского городского округа </w:t>
      </w:r>
      <w:r w:rsidR="00BA6FF2" w:rsidRPr="00A86792">
        <w:rPr>
          <w:rFonts w:ascii="Liberation Serif" w:hAnsi="Liberation Serif"/>
          <w:b/>
        </w:rPr>
        <w:t xml:space="preserve"> </w:t>
      </w:r>
    </w:p>
    <w:p w:rsidR="00F10A30" w:rsidRDefault="00F10A30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3F0958" w:rsidRDefault="001D0BCC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86792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772A91">
        <w:rPr>
          <w:rFonts w:ascii="Liberation Serif" w:hAnsi="Liberation Serif" w:cs="Times New Roman"/>
          <w:sz w:val="28"/>
          <w:szCs w:val="28"/>
        </w:rPr>
        <w:t>о статьями 9, 10 и 12 Федерального закона</w:t>
      </w:r>
      <w:r w:rsidRPr="00A86792">
        <w:rPr>
          <w:rFonts w:ascii="Liberation Serif" w:hAnsi="Liberation Serif" w:cs="Times New Roman"/>
          <w:sz w:val="28"/>
          <w:szCs w:val="28"/>
        </w:rPr>
        <w:t xml:space="preserve"> </w:t>
      </w:r>
      <w:r w:rsidR="00BD2C6B">
        <w:rPr>
          <w:rFonts w:ascii="Liberation Serif" w:hAnsi="Liberation Serif" w:cs="Times New Roman"/>
          <w:sz w:val="28"/>
          <w:szCs w:val="28"/>
        </w:rPr>
        <w:br/>
      </w:r>
      <w:r w:rsidR="00927C0E">
        <w:rPr>
          <w:rFonts w:ascii="Liberation Serif" w:hAnsi="Liberation Serif" w:cs="Times New Roman"/>
          <w:sz w:val="28"/>
          <w:szCs w:val="28"/>
        </w:rPr>
        <w:t>от 12 января 1996 года № 8-ФЗ «О погребении и похоронном деле», постановлением Правител</w:t>
      </w:r>
      <w:r w:rsidR="00810E08">
        <w:rPr>
          <w:rFonts w:ascii="Liberation Serif" w:hAnsi="Liberation Serif" w:cs="Times New Roman"/>
          <w:sz w:val="28"/>
          <w:szCs w:val="28"/>
        </w:rPr>
        <w:t>ьства Ро</w:t>
      </w:r>
      <w:r w:rsidR="00AD5FE8">
        <w:rPr>
          <w:rFonts w:ascii="Liberation Serif" w:hAnsi="Liberation Serif" w:cs="Times New Roman"/>
          <w:sz w:val="28"/>
          <w:szCs w:val="28"/>
        </w:rPr>
        <w:t>ссийской Федерации от 27.01.2022</w:t>
      </w:r>
      <w:r w:rsidR="00810E08">
        <w:rPr>
          <w:rFonts w:ascii="Liberation Serif" w:hAnsi="Liberation Serif" w:cs="Times New Roman"/>
          <w:sz w:val="28"/>
          <w:szCs w:val="28"/>
        </w:rPr>
        <w:t xml:space="preserve"> № 57</w:t>
      </w:r>
      <w:r w:rsidR="00927C0E">
        <w:rPr>
          <w:rFonts w:ascii="Liberation Serif" w:hAnsi="Liberation Serif" w:cs="Times New Roman"/>
          <w:sz w:val="28"/>
          <w:szCs w:val="28"/>
        </w:rPr>
        <w:t xml:space="preserve"> </w:t>
      </w:r>
      <w:r w:rsidR="00BD2C6B">
        <w:rPr>
          <w:rFonts w:ascii="Liberation Serif" w:hAnsi="Liberation Serif" w:cs="Times New Roman"/>
          <w:sz w:val="28"/>
          <w:szCs w:val="28"/>
        </w:rPr>
        <w:br/>
      </w:r>
      <w:r w:rsidR="00927C0E">
        <w:rPr>
          <w:rFonts w:ascii="Liberation Serif" w:hAnsi="Liberation Serif" w:cs="Times New Roman"/>
          <w:sz w:val="28"/>
          <w:szCs w:val="28"/>
        </w:rPr>
        <w:t>«Об утверждении коэффициента индексации выплат, пособий и компе</w:t>
      </w:r>
      <w:r w:rsidR="003F0958">
        <w:rPr>
          <w:rFonts w:ascii="Liberation Serif" w:hAnsi="Liberation Serif" w:cs="Times New Roman"/>
          <w:sz w:val="28"/>
          <w:szCs w:val="28"/>
        </w:rPr>
        <w:t>н</w:t>
      </w:r>
      <w:r w:rsidR="00810E08">
        <w:rPr>
          <w:rFonts w:ascii="Liberation Serif" w:hAnsi="Liberation Serif" w:cs="Times New Roman"/>
          <w:sz w:val="28"/>
          <w:szCs w:val="28"/>
        </w:rPr>
        <w:t>саций в 2022</w:t>
      </w:r>
      <w:r w:rsidR="00927C0E">
        <w:rPr>
          <w:rFonts w:ascii="Liberation Serif" w:hAnsi="Liberation Serif" w:cs="Times New Roman"/>
          <w:sz w:val="28"/>
          <w:szCs w:val="28"/>
        </w:rPr>
        <w:t xml:space="preserve"> году»</w:t>
      </w:r>
      <w:r w:rsidR="003F0958">
        <w:rPr>
          <w:rFonts w:ascii="Liberation Serif" w:hAnsi="Liberation Serif" w:cs="Times New Roman"/>
          <w:sz w:val="28"/>
          <w:szCs w:val="28"/>
        </w:rPr>
        <w:t xml:space="preserve">, пунктом 28 статьи 31 Устава Невьянского городского округа </w:t>
      </w: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ПОСТАНОВЛЯЕТ:</w:t>
      </w:r>
    </w:p>
    <w:p w:rsidR="00BA6FF2" w:rsidRPr="00A86792" w:rsidRDefault="00BA6FF2" w:rsidP="00BA6FF2">
      <w:pPr>
        <w:jc w:val="both"/>
        <w:rPr>
          <w:rFonts w:ascii="Liberation Serif" w:hAnsi="Liberation Serif"/>
        </w:rPr>
      </w:pPr>
    </w:p>
    <w:p w:rsidR="005C3B28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1. </w:t>
      </w:r>
      <w:r w:rsidR="003F0958">
        <w:rPr>
          <w:rFonts w:ascii="Liberation Serif" w:hAnsi="Liberation Serif"/>
          <w:sz w:val="28"/>
          <w:szCs w:val="28"/>
        </w:rPr>
        <w:t xml:space="preserve">Утвердить стоимость услуг, предоставляемых </w:t>
      </w:r>
      <w:r w:rsidR="005C3B28">
        <w:rPr>
          <w:rFonts w:ascii="Liberation Serif" w:hAnsi="Liberation Serif"/>
          <w:sz w:val="28"/>
          <w:szCs w:val="28"/>
        </w:rPr>
        <w:t>согласно гарантированному перечню услуг по погребению на территории Невьянского городского округа (прилагается)</w:t>
      </w:r>
    </w:p>
    <w:p w:rsidR="00D325DD" w:rsidRDefault="005C3B28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</w:t>
      </w:r>
      <w:r w:rsidR="00C46FAE">
        <w:rPr>
          <w:rFonts w:ascii="Liberation Serif" w:hAnsi="Liberation Serif"/>
          <w:sz w:val="28"/>
          <w:szCs w:val="28"/>
        </w:rPr>
        <w:t>ратившим силу постановление адм</w:t>
      </w:r>
      <w:r>
        <w:rPr>
          <w:rFonts w:ascii="Liberation Serif" w:hAnsi="Liberation Serif"/>
          <w:sz w:val="28"/>
          <w:szCs w:val="28"/>
        </w:rPr>
        <w:t xml:space="preserve">инистрации Невьянского городского округа </w:t>
      </w:r>
      <w:r w:rsidR="00C46FAE">
        <w:rPr>
          <w:rFonts w:ascii="Liberation Serif" w:hAnsi="Liberation Serif"/>
          <w:sz w:val="28"/>
          <w:szCs w:val="28"/>
        </w:rPr>
        <w:t>от 12.03.2021 № 298-п «Об утверждении стоимости услуг, предоставляемых согласно гарантированному перечню услуг по погребению на территории Невьянского городского округа</w:t>
      </w:r>
      <w:r w:rsidR="00D75B12">
        <w:rPr>
          <w:rFonts w:ascii="Liberation Serif" w:hAnsi="Liberation Serif"/>
          <w:sz w:val="28"/>
          <w:szCs w:val="28"/>
        </w:rPr>
        <w:t>»</w:t>
      </w:r>
      <w:r w:rsidR="00D325DD">
        <w:rPr>
          <w:rFonts w:ascii="Liberation Serif" w:hAnsi="Liberation Serif"/>
          <w:sz w:val="28"/>
          <w:szCs w:val="28"/>
        </w:rPr>
        <w:t>.</w:t>
      </w:r>
    </w:p>
    <w:p w:rsidR="00D325DD" w:rsidRDefault="00D325DD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Настоящее постановление распространяет свое действие на правоотношения, возникшие с 01 февраля 2022 года. </w:t>
      </w:r>
    </w:p>
    <w:p w:rsidR="0062388F" w:rsidRDefault="0062388F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rPr>
          <w:rFonts w:ascii="Liberation Serif" w:hAnsi="Liberation Serif"/>
          <w:sz w:val="28"/>
          <w:szCs w:val="28"/>
        </w:rPr>
        <w:br/>
        <w:t xml:space="preserve">И.В. Белякова </w:t>
      </w:r>
    </w:p>
    <w:p w:rsidR="00BA6FF2" w:rsidRPr="00A86792" w:rsidRDefault="0062388F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BA6FF2" w:rsidRPr="00A86792">
        <w:rPr>
          <w:rFonts w:ascii="Liberation Serif" w:hAnsi="Liberation Serif"/>
          <w:sz w:val="28"/>
          <w:szCs w:val="28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5DCA" w:rsidRPr="00A86792" w:rsidRDefault="00ED5DCA" w:rsidP="00903A1A">
      <w:pPr>
        <w:jc w:val="both"/>
        <w:rPr>
          <w:rFonts w:ascii="Liberation Serif" w:hAnsi="Liberation Serif"/>
        </w:rPr>
      </w:pPr>
    </w:p>
    <w:p w:rsidR="00BD7ACE" w:rsidRPr="00A86792" w:rsidRDefault="00BD7ACE" w:rsidP="00732888">
      <w:pPr>
        <w:jc w:val="both"/>
        <w:rPr>
          <w:rFonts w:ascii="Liberation Serif" w:hAnsi="Liberation Serif"/>
        </w:rPr>
      </w:pPr>
    </w:p>
    <w:p w:rsidR="00732888" w:rsidRPr="00A86792" w:rsidRDefault="00797DB2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732888" w:rsidRPr="00A86792">
        <w:rPr>
          <w:rFonts w:ascii="Liberation Serif" w:hAnsi="Liberation Serif"/>
        </w:rPr>
        <w:t xml:space="preserve"> Невьянского</w:t>
      </w:r>
    </w:p>
    <w:p w:rsidR="002B4828" w:rsidRPr="00A86792" w:rsidRDefault="00732888" w:rsidP="00A67521">
      <w:pPr>
        <w:jc w:val="both"/>
        <w:rPr>
          <w:rFonts w:ascii="Liberation Serif" w:hAnsi="Liberation Serif"/>
        </w:rPr>
      </w:pPr>
      <w:r w:rsidRPr="00A86792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797DB2">
        <w:rPr>
          <w:rFonts w:ascii="Liberation Serif" w:hAnsi="Liberation Serif"/>
        </w:rPr>
        <w:t xml:space="preserve">                    А.А. </w:t>
      </w:r>
      <w:proofErr w:type="spellStart"/>
      <w:r w:rsidR="00797DB2">
        <w:rPr>
          <w:rFonts w:ascii="Liberation Serif" w:hAnsi="Liberation Serif"/>
        </w:rPr>
        <w:t>Берчук</w:t>
      </w:r>
      <w:proofErr w:type="spellEnd"/>
    </w:p>
    <w:p w:rsidR="00BA6FF2" w:rsidRPr="00A86792" w:rsidRDefault="00BA6FF2" w:rsidP="00A67521">
      <w:pPr>
        <w:jc w:val="both"/>
        <w:rPr>
          <w:rFonts w:ascii="Liberation Serif" w:hAnsi="Liberation Serif"/>
        </w:rPr>
      </w:pPr>
    </w:p>
    <w:p w:rsidR="00FE760E" w:rsidRDefault="00FE760E" w:rsidP="00FE760E">
      <w:pPr>
        <w:ind w:right="-35"/>
        <w:rPr>
          <w:rFonts w:ascii="Liberation Serif" w:hAnsi="Liberation Serif"/>
        </w:rPr>
      </w:pPr>
    </w:p>
    <w:p w:rsidR="000503C9" w:rsidRDefault="000503C9" w:rsidP="00FE760E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B52629" w:rsidRDefault="00B52629" w:rsidP="00FE760E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B52629" w:rsidSect="001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88" w:rsidRDefault="00D86388" w:rsidP="00350283">
      <w:r>
        <w:separator/>
      </w:r>
    </w:p>
  </w:endnote>
  <w:endnote w:type="continuationSeparator" w:id="0">
    <w:p w:rsidR="00D86388" w:rsidRDefault="00D86388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88" w:rsidRDefault="00D86388" w:rsidP="00350283">
      <w:r>
        <w:separator/>
      </w:r>
    </w:p>
  </w:footnote>
  <w:footnote w:type="continuationSeparator" w:id="0">
    <w:p w:rsidR="00D86388" w:rsidRDefault="00D86388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42A30"/>
    <w:rsid w:val="000503C9"/>
    <w:rsid w:val="00053514"/>
    <w:rsid w:val="00081A2C"/>
    <w:rsid w:val="00094B50"/>
    <w:rsid w:val="000B7122"/>
    <w:rsid w:val="000D01CD"/>
    <w:rsid w:val="000D0C4E"/>
    <w:rsid w:val="000D5CDC"/>
    <w:rsid w:val="000E2EE7"/>
    <w:rsid w:val="000F773A"/>
    <w:rsid w:val="00104CEF"/>
    <w:rsid w:val="00117F60"/>
    <w:rsid w:val="00123D03"/>
    <w:rsid w:val="001430C6"/>
    <w:rsid w:val="001473E4"/>
    <w:rsid w:val="001A7308"/>
    <w:rsid w:val="001C3792"/>
    <w:rsid w:val="001D0BCC"/>
    <w:rsid w:val="001D67B8"/>
    <w:rsid w:val="00201212"/>
    <w:rsid w:val="0020260E"/>
    <w:rsid w:val="002130DC"/>
    <w:rsid w:val="002737EC"/>
    <w:rsid w:val="00291952"/>
    <w:rsid w:val="002B4828"/>
    <w:rsid w:val="00302DD3"/>
    <w:rsid w:val="003233B2"/>
    <w:rsid w:val="0033333D"/>
    <w:rsid w:val="0034061C"/>
    <w:rsid w:val="00350283"/>
    <w:rsid w:val="00370F9E"/>
    <w:rsid w:val="003832BB"/>
    <w:rsid w:val="0038493C"/>
    <w:rsid w:val="00391293"/>
    <w:rsid w:val="00393E31"/>
    <w:rsid w:val="003D7A9B"/>
    <w:rsid w:val="003E5114"/>
    <w:rsid w:val="003E5B14"/>
    <w:rsid w:val="003F0958"/>
    <w:rsid w:val="004021F1"/>
    <w:rsid w:val="00404700"/>
    <w:rsid w:val="0041085A"/>
    <w:rsid w:val="00420D4F"/>
    <w:rsid w:val="004253D4"/>
    <w:rsid w:val="00430057"/>
    <w:rsid w:val="004501E0"/>
    <w:rsid w:val="0045042F"/>
    <w:rsid w:val="00451D81"/>
    <w:rsid w:val="004531C1"/>
    <w:rsid w:val="00463285"/>
    <w:rsid w:val="00464CB7"/>
    <w:rsid w:val="00465F3B"/>
    <w:rsid w:val="00477AE5"/>
    <w:rsid w:val="00484180"/>
    <w:rsid w:val="00493CF2"/>
    <w:rsid w:val="004B33B5"/>
    <w:rsid w:val="004C24BC"/>
    <w:rsid w:val="004F15D6"/>
    <w:rsid w:val="00504A76"/>
    <w:rsid w:val="005729F2"/>
    <w:rsid w:val="005859C2"/>
    <w:rsid w:val="00596D48"/>
    <w:rsid w:val="005B761F"/>
    <w:rsid w:val="005B7D37"/>
    <w:rsid w:val="005C3B28"/>
    <w:rsid w:val="005D39FC"/>
    <w:rsid w:val="005F3B35"/>
    <w:rsid w:val="0062388F"/>
    <w:rsid w:val="006C57B1"/>
    <w:rsid w:val="0071536A"/>
    <w:rsid w:val="00732888"/>
    <w:rsid w:val="00772A91"/>
    <w:rsid w:val="00797DB2"/>
    <w:rsid w:val="007C0E4E"/>
    <w:rsid w:val="00810E08"/>
    <w:rsid w:val="00882ED8"/>
    <w:rsid w:val="008921B3"/>
    <w:rsid w:val="00897019"/>
    <w:rsid w:val="008A51A1"/>
    <w:rsid w:val="008D1270"/>
    <w:rsid w:val="00903A1A"/>
    <w:rsid w:val="00920EDE"/>
    <w:rsid w:val="00921B4E"/>
    <w:rsid w:val="00927C0E"/>
    <w:rsid w:val="00927DDA"/>
    <w:rsid w:val="00987856"/>
    <w:rsid w:val="009A7454"/>
    <w:rsid w:val="009C346B"/>
    <w:rsid w:val="009D4875"/>
    <w:rsid w:val="009E70D2"/>
    <w:rsid w:val="00A173E3"/>
    <w:rsid w:val="00A45CBE"/>
    <w:rsid w:val="00A555DF"/>
    <w:rsid w:val="00A67521"/>
    <w:rsid w:val="00A86792"/>
    <w:rsid w:val="00A91CAD"/>
    <w:rsid w:val="00AA14BA"/>
    <w:rsid w:val="00AA4BB5"/>
    <w:rsid w:val="00AB1178"/>
    <w:rsid w:val="00AB2478"/>
    <w:rsid w:val="00AB5CC5"/>
    <w:rsid w:val="00AC11A1"/>
    <w:rsid w:val="00AC5B86"/>
    <w:rsid w:val="00AD3A18"/>
    <w:rsid w:val="00AD5FE8"/>
    <w:rsid w:val="00AE6CB4"/>
    <w:rsid w:val="00B34072"/>
    <w:rsid w:val="00B51343"/>
    <w:rsid w:val="00B52629"/>
    <w:rsid w:val="00B617C6"/>
    <w:rsid w:val="00B6751A"/>
    <w:rsid w:val="00B97590"/>
    <w:rsid w:val="00BA6FF2"/>
    <w:rsid w:val="00BD2C6B"/>
    <w:rsid w:val="00BD7ACE"/>
    <w:rsid w:val="00BF0546"/>
    <w:rsid w:val="00BF455E"/>
    <w:rsid w:val="00C249AB"/>
    <w:rsid w:val="00C36513"/>
    <w:rsid w:val="00C46FAE"/>
    <w:rsid w:val="00C47BDA"/>
    <w:rsid w:val="00C52C31"/>
    <w:rsid w:val="00C80E9C"/>
    <w:rsid w:val="00C97F09"/>
    <w:rsid w:val="00CA75EC"/>
    <w:rsid w:val="00CB3F5F"/>
    <w:rsid w:val="00CE01A7"/>
    <w:rsid w:val="00CF7A51"/>
    <w:rsid w:val="00D24AFC"/>
    <w:rsid w:val="00D325DD"/>
    <w:rsid w:val="00D336EE"/>
    <w:rsid w:val="00D644F4"/>
    <w:rsid w:val="00D75B12"/>
    <w:rsid w:val="00D75B45"/>
    <w:rsid w:val="00D86388"/>
    <w:rsid w:val="00D86600"/>
    <w:rsid w:val="00D93BD6"/>
    <w:rsid w:val="00D97432"/>
    <w:rsid w:val="00DC5BB3"/>
    <w:rsid w:val="00E15589"/>
    <w:rsid w:val="00E23AAE"/>
    <w:rsid w:val="00E31788"/>
    <w:rsid w:val="00E4120C"/>
    <w:rsid w:val="00E51103"/>
    <w:rsid w:val="00ED5DCA"/>
    <w:rsid w:val="00ED7337"/>
    <w:rsid w:val="00EF0A80"/>
    <w:rsid w:val="00F10A30"/>
    <w:rsid w:val="00F16CAA"/>
    <w:rsid w:val="00F253DD"/>
    <w:rsid w:val="00F63332"/>
    <w:rsid w:val="00F70954"/>
    <w:rsid w:val="00F86650"/>
    <w:rsid w:val="00F91ED4"/>
    <w:rsid w:val="00FB4758"/>
    <w:rsid w:val="00FC288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9F91-7A0A-472F-ABE6-85B1522C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70</cp:revision>
  <cp:lastPrinted>2022-02-03T11:40:00Z</cp:lastPrinted>
  <dcterms:created xsi:type="dcterms:W3CDTF">2014-11-07T04:53:00Z</dcterms:created>
  <dcterms:modified xsi:type="dcterms:W3CDTF">2022-03-15T08:13:00Z</dcterms:modified>
</cp:coreProperties>
</file>