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3"/>
        <w:gridCol w:w="2133"/>
        <w:gridCol w:w="514"/>
        <w:gridCol w:w="1384"/>
        <w:gridCol w:w="534"/>
      </w:tblGrid>
      <w:tr w:rsidR="00124EEF" w:rsidTr="00587E16">
        <w:tc>
          <w:tcPr>
            <w:tcW w:w="9658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587E16">
        <w:trPr>
          <w:trHeight w:val="836"/>
        </w:trPr>
        <w:tc>
          <w:tcPr>
            <w:tcW w:w="9658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587E16">
        <w:tc>
          <w:tcPr>
            <w:tcW w:w="2694" w:type="dxa"/>
            <w:tcBorders>
              <w:bottom w:val="single" w:sz="4" w:space="0" w:color="auto"/>
            </w:tcBorders>
          </w:tcPr>
          <w:p w:rsidR="0009583E" w:rsidRDefault="00587E16" w:rsidP="00587E16">
            <w:pPr>
              <w:ind w:left="-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30.12.2020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13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587E16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1775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587E16">
        <w:tc>
          <w:tcPr>
            <w:tcW w:w="269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536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2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C6B18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6CB8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615543" w:rsidRPr="00BB50D5" w:rsidRDefault="00BB50D5" w:rsidP="00BB50D5">
      <w:pPr>
        <w:jc w:val="center"/>
        <w:rPr>
          <w:rFonts w:ascii="Liberation Serif" w:hAnsi="Liberation Serif"/>
          <w:b/>
        </w:rPr>
      </w:pPr>
      <w:r w:rsidRPr="00BB50D5">
        <w:rPr>
          <w:rFonts w:ascii="Liberation Serif" w:hAnsi="Liberation Serif"/>
          <w:b/>
        </w:rPr>
        <w:t>О</w:t>
      </w:r>
      <w:r w:rsidR="00EC1B1B">
        <w:rPr>
          <w:rFonts w:ascii="Liberation Serif" w:hAnsi="Liberation Serif"/>
          <w:b/>
        </w:rPr>
        <w:t>б утверждении регламента работы</w:t>
      </w:r>
      <w:r w:rsidRPr="00BB50D5">
        <w:rPr>
          <w:rFonts w:ascii="Liberation Serif" w:hAnsi="Liberation Serif"/>
          <w:b/>
        </w:rPr>
        <w:t xml:space="preserve"> </w:t>
      </w:r>
      <w:r w:rsidR="00DE0501">
        <w:rPr>
          <w:rFonts w:ascii="Liberation Serif" w:hAnsi="Liberation Serif"/>
          <w:b/>
        </w:rPr>
        <w:t>с</w:t>
      </w:r>
      <w:r w:rsidRPr="00BB50D5">
        <w:rPr>
          <w:rFonts w:ascii="Liberation Serif" w:hAnsi="Liberation Serif"/>
          <w:b/>
        </w:rPr>
        <w:t xml:space="preserve">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>
        <w:rPr>
          <w:rFonts w:ascii="Liberation Serif" w:hAnsi="Liberation Serif"/>
          <w:b/>
        </w:rPr>
        <w:t>Невьянского городского округа</w:t>
      </w:r>
      <w:r w:rsidRPr="00BB50D5">
        <w:rPr>
          <w:rFonts w:ascii="Liberation Serif" w:hAnsi="Liberation Serif"/>
          <w:b/>
        </w:rPr>
        <w:t xml:space="preserve"> </w:t>
      </w:r>
    </w:p>
    <w:p w:rsidR="00BB50D5" w:rsidRPr="00615543" w:rsidRDefault="00BB50D5" w:rsidP="00BB50D5">
      <w:pPr>
        <w:jc w:val="center"/>
        <w:rPr>
          <w:rFonts w:ascii="Liberation Serif" w:hAnsi="Liberation Serif"/>
          <w:sz w:val="27"/>
          <w:szCs w:val="27"/>
        </w:rPr>
      </w:pPr>
    </w:p>
    <w:p w:rsidR="00615543" w:rsidRPr="00615543" w:rsidRDefault="00BB50D5" w:rsidP="00535269">
      <w:pPr>
        <w:pStyle w:val="ConsPlusTitle"/>
        <w:ind w:firstLine="709"/>
        <w:jc w:val="both"/>
        <w:outlineLvl w:val="0"/>
        <w:rPr>
          <w:rFonts w:ascii="Liberation Serif" w:hAnsi="Liberation Serif"/>
        </w:rPr>
      </w:pPr>
      <w:r w:rsidRPr="00535269">
        <w:rPr>
          <w:rFonts w:ascii="Liberation Serif" w:hAnsi="Liberation Serif" w:cs="Times New Roman"/>
          <w:b w:val="0"/>
          <w:sz w:val="28"/>
          <w:szCs w:val="28"/>
        </w:rPr>
        <w:t xml:space="preserve">В соответствии с Федеральным </w:t>
      </w:r>
      <w:hyperlink r:id="rId8" w:history="1">
        <w:r w:rsidRPr="00535269">
          <w:rPr>
            <w:rStyle w:val="a8"/>
            <w:rFonts w:ascii="Liberation Serif" w:hAnsi="Liberation Serif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535269">
        <w:rPr>
          <w:rFonts w:ascii="Liberation Serif" w:hAnsi="Liberation Serif" w:cs="Times New Roman"/>
          <w:b w:val="0"/>
          <w:sz w:val="28"/>
          <w:szCs w:val="28"/>
        </w:rPr>
        <w:t xml:space="preserve"> от 24</w:t>
      </w:r>
      <w:r w:rsidR="00DE0501">
        <w:rPr>
          <w:rFonts w:ascii="Liberation Serif" w:hAnsi="Liberation Serif" w:cs="Times New Roman"/>
          <w:b w:val="0"/>
          <w:sz w:val="28"/>
          <w:szCs w:val="28"/>
        </w:rPr>
        <w:t xml:space="preserve"> июля </w:t>
      </w:r>
      <w:r w:rsidRPr="00535269">
        <w:rPr>
          <w:rFonts w:ascii="Liberation Serif" w:hAnsi="Liberation Serif" w:cs="Times New Roman"/>
          <w:b w:val="0"/>
          <w:sz w:val="28"/>
          <w:szCs w:val="28"/>
        </w:rPr>
        <w:t>2007</w:t>
      </w:r>
      <w:r w:rsidR="00DE0501">
        <w:rPr>
          <w:rFonts w:ascii="Liberation Serif" w:hAnsi="Liberation Serif" w:cs="Times New Roman"/>
          <w:b w:val="0"/>
          <w:sz w:val="28"/>
          <w:szCs w:val="28"/>
        </w:rPr>
        <w:t xml:space="preserve"> года</w:t>
      </w:r>
      <w:r w:rsidRPr="00535269">
        <w:rPr>
          <w:rFonts w:ascii="Liberation Serif" w:hAnsi="Liberation Serif" w:cs="Times New Roman"/>
          <w:b w:val="0"/>
          <w:sz w:val="28"/>
          <w:szCs w:val="28"/>
        </w:rPr>
        <w:t xml:space="preserve"> № 221-ФЗ </w:t>
      </w:r>
      <w:r w:rsidRPr="00535269">
        <w:rPr>
          <w:rFonts w:ascii="Liberation Serif" w:hAnsi="Liberation Serif" w:cs="Times New Roman"/>
          <w:b w:val="0"/>
          <w:sz w:val="28"/>
          <w:szCs w:val="28"/>
        </w:rPr>
        <w:br/>
        <w:t>«О кадастровой деятельности»</w:t>
      </w:r>
      <w:r w:rsidR="00615543" w:rsidRPr="00535269">
        <w:rPr>
          <w:rFonts w:ascii="Liberation Serif" w:hAnsi="Liberation Serif"/>
          <w:b w:val="0"/>
          <w:sz w:val="28"/>
          <w:szCs w:val="28"/>
        </w:rPr>
        <w:t xml:space="preserve">,  в соответствии </w:t>
      </w:r>
      <w:r w:rsidR="00535269" w:rsidRPr="00535269">
        <w:rPr>
          <w:rFonts w:ascii="Liberation Serif" w:hAnsi="Liberation Serif"/>
          <w:b w:val="0"/>
          <w:sz w:val="28"/>
          <w:szCs w:val="28"/>
        </w:rPr>
        <w:t xml:space="preserve">с </w:t>
      </w:r>
      <w:r w:rsidR="00DE0501">
        <w:rPr>
          <w:rFonts w:ascii="Liberation Serif" w:hAnsi="Liberation Serif"/>
          <w:b w:val="0"/>
          <w:sz w:val="28"/>
          <w:szCs w:val="28"/>
        </w:rPr>
        <w:t>п</w:t>
      </w:r>
      <w:r w:rsidR="00535269" w:rsidRPr="00535269">
        <w:rPr>
          <w:rFonts w:ascii="Liberation Serif" w:hAnsi="Liberation Serif"/>
          <w:b w:val="0"/>
          <w:sz w:val="28"/>
          <w:szCs w:val="28"/>
        </w:rPr>
        <w:t xml:space="preserve">остановлением </w:t>
      </w:r>
      <w:r w:rsidR="00DE0501">
        <w:rPr>
          <w:rFonts w:ascii="Liberation Serif" w:hAnsi="Liberation Serif"/>
          <w:b w:val="0"/>
          <w:sz w:val="28"/>
          <w:szCs w:val="28"/>
        </w:rPr>
        <w:t xml:space="preserve">Правительства </w:t>
      </w:r>
      <w:r w:rsidR="00535269" w:rsidRPr="00535269">
        <w:rPr>
          <w:rFonts w:ascii="Liberation Serif" w:hAnsi="Liberation Serif"/>
          <w:b w:val="0"/>
          <w:sz w:val="28"/>
          <w:szCs w:val="28"/>
        </w:rPr>
        <w:t xml:space="preserve">Свердловской области </w:t>
      </w:r>
      <w:r w:rsidRPr="00535269">
        <w:rPr>
          <w:rFonts w:ascii="Liberation Serif" w:hAnsi="Liberation Serif"/>
          <w:b w:val="0"/>
          <w:sz w:val="28"/>
          <w:szCs w:val="28"/>
        </w:rPr>
        <w:t xml:space="preserve"> от 15</w:t>
      </w:r>
      <w:r w:rsidR="00841A46">
        <w:rPr>
          <w:rFonts w:ascii="Liberation Serif" w:hAnsi="Liberation Serif"/>
          <w:b w:val="0"/>
          <w:sz w:val="28"/>
          <w:szCs w:val="28"/>
        </w:rPr>
        <w:t>.07.</w:t>
      </w:r>
      <w:r w:rsidRPr="00535269">
        <w:rPr>
          <w:rFonts w:ascii="Liberation Serif" w:hAnsi="Liberation Serif"/>
          <w:b w:val="0"/>
          <w:sz w:val="28"/>
          <w:szCs w:val="28"/>
        </w:rPr>
        <w:t xml:space="preserve">2015 </w:t>
      </w:r>
      <w:r w:rsidR="00841A46">
        <w:rPr>
          <w:rFonts w:ascii="Liberation Serif" w:hAnsi="Liberation Serif"/>
          <w:b w:val="0"/>
          <w:sz w:val="28"/>
          <w:szCs w:val="28"/>
        </w:rPr>
        <w:t>№</w:t>
      </w:r>
      <w:r w:rsidRPr="00535269">
        <w:rPr>
          <w:rFonts w:ascii="Liberation Serif" w:hAnsi="Liberation Serif"/>
          <w:b w:val="0"/>
          <w:sz w:val="28"/>
          <w:szCs w:val="28"/>
        </w:rPr>
        <w:t xml:space="preserve"> 592-ПП</w:t>
      </w:r>
      <w:r w:rsidR="00535269">
        <w:rPr>
          <w:rFonts w:ascii="Liberation Serif" w:hAnsi="Liberation Serif"/>
          <w:b w:val="0"/>
          <w:sz w:val="28"/>
          <w:szCs w:val="28"/>
        </w:rPr>
        <w:t xml:space="preserve">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</w:t>
      </w:r>
      <w:r w:rsidR="00841A46">
        <w:rPr>
          <w:rFonts w:ascii="Liberation Serif" w:hAnsi="Liberation Serif"/>
          <w:b w:val="0"/>
          <w:sz w:val="28"/>
          <w:szCs w:val="28"/>
        </w:rPr>
        <w:t>»</w:t>
      </w:r>
      <w:r w:rsidRPr="00535269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15543" w:rsidRPr="00615543" w:rsidRDefault="00615543" w:rsidP="0061554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Liberation Serif" w:hAnsi="Liberation Serif"/>
          <w:bCs/>
          <w:sz w:val="27"/>
          <w:szCs w:val="27"/>
        </w:rPr>
      </w:pPr>
    </w:p>
    <w:p w:rsidR="00615543" w:rsidRPr="00615543" w:rsidRDefault="00615543" w:rsidP="006155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b/>
          <w:bCs/>
        </w:rPr>
      </w:pPr>
      <w:r w:rsidRPr="00615543">
        <w:rPr>
          <w:rFonts w:ascii="Liberation Serif" w:hAnsi="Liberation Serif"/>
          <w:b/>
          <w:bCs/>
        </w:rPr>
        <w:t>ПОСТАНОВЛЯЕТ:</w:t>
      </w:r>
    </w:p>
    <w:p w:rsidR="00615543" w:rsidRPr="00615543" w:rsidRDefault="00615543" w:rsidP="0061554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</w:rPr>
      </w:pPr>
    </w:p>
    <w:p w:rsidR="00615543" w:rsidRDefault="00EC1B1B" w:rsidP="00EC1B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841A46">
        <w:rPr>
          <w:rFonts w:ascii="Liberation Serif" w:hAnsi="Liberation Serif"/>
        </w:rPr>
        <w:t xml:space="preserve">. Утвердить </w:t>
      </w:r>
      <w:r w:rsidR="00841A46" w:rsidRPr="00841A46">
        <w:rPr>
          <w:rFonts w:ascii="Liberation Serif" w:hAnsi="Liberation Serif"/>
        </w:rPr>
        <w:t xml:space="preserve">регламент работы </w:t>
      </w:r>
      <w:r w:rsidR="00DE0501">
        <w:rPr>
          <w:rFonts w:ascii="Liberation Serif" w:hAnsi="Liberation Serif"/>
        </w:rPr>
        <w:t>с</w:t>
      </w:r>
      <w:r w:rsidR="00841A46" w:rsidRPr="00841A46">
        <w:rPr>
          <w:rFonts w:ascii="Liberation Serif" w:hAnsi="Liberation Serif"/>
        </w:rPr>
        <w:t xml:space="preserve">огласительной комиссии </w:t>
      </w:r>
      <w:r w:rsidRPr="00EC1B1B">
        <w:rPr>
          <w:rFonts w:ascii="Liberation Serif" w:hAnsi="Liberation Serif"/>
        </w:rPr>
        <w:t>по согласованию местоположения границ земельных участков при выполнении комплексных кадастровых работ на территории Невьянского городского округа</w:t>
      </w:r>
      <w:r w:rsidRPr="00BB50D5">
        <w:rPr>
          <w:rFonts w:ascii="Liberation Serif" w:hAnsi="Liberation Serif"/>
          <w:b/>
        </w:rPr>
        <w:t xml:space="preserve"> </w:t>
      </w:r>
      <w:r w:rsidR="005935E0" w:rsidRPr="005935E0">
        <w:rPr>
          <w:rFonts w:ascii="Liberation Serif" w:hAnsi="Liberation Serif"/>
        </w:rPr>
        <w:t>(</w:t>
      </w:r>
      <w:r w:rsidR="00DE0501">
        <w:rPr>
          <w:rFonts w:ascii="Liberation Serif" w:hAnsi="Liberation Serif"/>
        </w:rPr>
        <w:t>прилагается</w:t>
      </w:r>
      <w:r w:rsidR="005935E0">
        <w:rPr>
          <w:rFonts w:ascii="Liberation Serif" w:hAnsi="Liberation Serif"/>
        </w:rPr>
        <w:t>)</w:t>
      </w:r>
      <w:r w:rsidR="00615543" w:rsidRPr="00841A46">
        <w:rPr>
          <w:rFonts w:ascii="Liberation Serif" w:hAnsi="Liberation Serif"/>
        </w:rPr>
        <w:t>.</w:t>
      </w:r>
    </w:p>
    <w:p w:rsidR="00615543" w:rsidRDefault="00EC1B1B" w:rsidP="00EC1B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15543" w:rsidRPr="00615543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D0A97" w:rsidRPr="0030162B" w:rsidRDefault="007D0A97" w:rsidP="005F19D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EC1B1B">
        <w:rPr>
          <w:rFonts w:ascii="Liberation Serif" w:hAnsi="Liberation Serif"/>
        </w:rPr>
        <w:t>3</w:t>
      </w:r>
      <w:r w:rsidRPr="0030162B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7D0A97" w:rsidRDefault="007D0A97" w:rsidP="006155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52067D" w:rsidRPr="00615543" w:rsidRDefault="0052067D" w:rsidP="0061554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29265D" w:rsidRPr="00D611D8" w:rsidRDefault="00923103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</w:t>
      </w:r>
      <w:r w:rsidR="00615543">
        <w:rPr>
          <w:rFonts w:ascii="Liberation Serif" w:hAnsi="Liberation Serif"/>
        </w:rPr>
        <w:t xml:space="preserve">     </w:t>
      </w:r>
      <w:r w:rsidR="00923103">
        <w:rPr>
          <w:rFonts w:ascii="Liberation Serif" w:hAnsi="Liberation Serif"/>
        </w:rPr>
        <w:t xml:space="preserve">А.А. Берчук 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62D7A" w:rsidRDefault="00F62D7A" w:rsidP="00615543">
      <w:pPr>
        <w:rPr>
          <w:rFonts w:ascii="Liberation Serif" w:hAnsi="Liberation Serif"/>
          <w:b/>
          <w:color w:val="000000"/>
        </w:rPr>
      </w:pPr>
    </w:p>
    <w:p w:rsidR="007D0A97" w:rsidRDefault="007D0A97" w:rsidP="002C555F">
      <w:pPr>
        <w:jc w:val="center"/>
        <w:rPr>
          <w:rFonts w:ascii="Liberation Serif" w:hAnsi="Liberation Serif"/>
          <w:b/>
          <w:color w:val="000000"/>
        </w:rPr>
      </w:pPr>
    </w:p>
    <w:p w:rsidR="007D0A97" w:rsidRDefault="007D0A97" w:rsidP="004932A4">
      <w:pPr>
        <w:rPr>
          <w:rFonts w:ascii="Liberation Serif" w:hAnsi="Liberation Serif"/>
          <w:b/>
          <w:color w:val="000000"/>
        </w:rPr>
      </w:pPr>
    </w:p>
    <w:p w:rsidR="004932A4" w:rsidRDefault="004932A4" w:rsidP="004932A4">
      <w:pPr>
        <w:rPr>
          <w:rFonts w:ascii="Liberation Serif" w:hAnsi="Liberation Serif"/>
          <w:b/>
          <w:color w:val="000000"/>
        </w:rPr>
      </w:pPr>
    </w:p>
    <w:p w:rsidR="00923103" w:rsidRDefault="00923103" w:rsidP="004932A4">
      <w:pPr>
        <w:rPr>
          <w:rFonts w:ascii="Liberation Serif" w:hAnsi="Liberation Serif"/>
          <w:b/>
          <w:color w:val="000000"/>
        </w:rPr>
      </w:pPr>
    </w:p>
    <w:p w:rsidR="00EC1B1B" w:rsidRDefault="008A7C9E" w:rsidP="00EC1B1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 w:rsidR="005F19DF">
        <w:rPr>
          <w:rFonts w:ascii="Liberation Serif" w:hAnsi="Liberation Serif"/>
          <w:sz w:val="24"/>
          <w:szCs w:val="24"/>
        </w:rPr>
        <w:t xml:space="preserve">                                                              </w:t>
      </w:r>
    </w:p>
    <w:p w:rsidR="000814B4" w:rsidRDefault="007D366A" w:rsidP="007D366A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</w:t>
      </w:r>
    </w:p>
    <w:p w:rsidR="000814B4" w:rsidRDefault="000814B4" w:rsidP="00DE0501">
      <w:pPr>
        <w:rPr>
          <w:rFonts w:ascii="Liberation Serif" w:hAnsi="Liberation Serif"/>
          <w:sz w:val="24"/>
          <w:szCs w:val="24"/>
        </w:rPr>
      </w:pPr>
    </w:p>
    <w:p w:rsidR="00B7178B" w:rsidRDefault="000814B4" w:rsidP="00DE050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DE0501">
        <w:rPr>
          <w:rFonts w:ascii="Liberation Serif" w:hAnsi="Liberation Serif"/>
          <w:sz w:val="24"/>
          <w:szCs w:val="24"/>
        </w:rPr>
        <w:t>УТВЕРЖДЕН</w:t>
      </w:r>
      <w:r w:rsidR="004932A4">
        <w:rPr>
          <w:rFonts w:ascii="Liberation Serif" w:hAnsi="Liberation Serif"/>
          <w:sz w:val="24"/>
          <w:szCs w:val="24"/>
        </w:rPr>
        <w:t xml:space="preserve">                                             </w:t>
      </w:r>
      <w:r w:rsidR="00B7178B">
        <w:rPr>
          <w:rFonts w:ascii="Liberation Serif" w:hAnsi="Liberation Serif"/>
          <w:sz w:val="24"/>
          <w:szCs w:val="24"/>
        </w:rPr>
        <w:t xml:space="preserve">  </w:t>
      </w:r>
      <w:r w:rsidR="00DE0501">
        <w:rPr>
          <w:rFonts w:ascii="Liberation Serif" w:hAnsi="Liberation Serif"/>
          <w:sz w:val="24"/>
          <w:szCs w:val="24"/>
        </w:rPr>
        <w:t xml:space="preserve">              </w:t>
      </w:r>
    </w:p>
    <w:p w:rsidR="00B7178B" w:rsidRDefault="00B7178B" w:rsidP="00B7178B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постановлением администрации</w:t>
      </w:r>
    </w:p>
    <w:p w:rsidR="00B7178B" w:rsidRDefault="00B7178B" w:rsidP="00B7178B">
      <w:pPr>
        <w:tabs>
          <w:tab w:val="left" w:pos="6236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Невьянского городского округа</w:t>
      </w:r>
    </w:p>
    <w:p w:rsidR="00CE0ECB" w:rsidRDefault="00B7178B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от </w:t>
      </w:r>
      <w:r w:rsidR="00587E16">
        <w:rPr>
          <w:rFonts w:ascii="Liberation Serif" w:hAnsi="Liberation Serif"/>
          <w:sz w:val="24"/>
          <w:szCs w:val="24"/>
        </w:rPr>
        <w:t>30.12.</w:t>
      </w:r>
      <w:r>
        <w:rPr>
          <w:rFonts w:ascii="Liberation Serif" w:hAnsi="Liberation Serif"/>
          <w:sz w:val="24"/>
          <w:szCs w:val="24"/>
        </w:rPr>
        <w:t xml:space="preserve">2020 № </w:t>
      </w:r>
      <w:r w:rsidR="00587E16">
        <w:rPr>
          <w:rFonts w:ascii="Liberation Serif" w:hAnsi="Liberation Serif"/>
          <w:sz w:val="24"/>
          <w:szCs w:val="24"/>
        </w:rPr>
        <w:t>1775-п</w:t>
      </w:r>
    </w:p>
    <w:p w:rsidR="00A720B5" w:rsidRDefault="00A720B5" w:rsidP="00A720B5">
      <w:pPr>
        <w:tabs>
          <w:tab w:val="left" w:pos="6236"/>
        </w:tabs>
        <w:ind w:firstLine="567"/>
        <w:jc w:val="center"/>
        <w:rPr>
          <w:rFonts w:ascii="Liberation Serif" w:hAnsi="Liberation Serif"/>
        </w:rPr>
      </w:pPr>
    </w:p>
    <w:p w:rsidR="00B7178B" w:rsidRPr="00DE0501" w:rsidRDefault="00A720B5" w:rsidP="00A720B5">
      <w:pPr>
        <w:tabs>
          <w:tab w:val="left" w:pos="6236"/>
        </w:tabs>
        <w:ind w:firstLine="567"/>
        <w:jc w:val="center"/>
        <w:rPr>
          <w:rFonts w:ascii="Liberation Serif" w:hAnsi="Liberation Serif"/>
          <w:b/>
        </w:rPr>
      </w:pPr>
      <w:r w:rsidRPr="00DE0501">
        <w:rPr>
          <w:rFonts w:ascii="Liberation Serif" w:hAnsi="Liberation Serif"/>
          <w:b/>
        </w:rPr>
        <w:t xml:space="preserve">Регламент работы </w:t>
      </w:r>
      <w:r w:rsidR="00DE0501" w:rsidRPr="00DE0501">
        <w:rPr>
          <w:rFonts w:ascii="Liberation Serif" w:hAnsi="Liberation Serif"/>
          <w:b/>
        </w:rPr>
        <w:t>согласительной комиссии по согласованию местоположения границ земельных участков при выполнении комплексных кадастровых работ на территории Невьянского городского округа</w:t>
      </w:r>
    </w:p>
    <w:p w:rsidR="005F19DF" w:rsidRDefault="005F19DF" w:rsidP="00A720B5">
      <w:pPr>
        <w:tabs>
          <w:tab w:val="left" w:pos="6236"/>
        </w:tabs>
        <w:ind w:firstLine="567"/>
        <w:jc w:val="center"/>
        <w:rPr>
          <w:rFonts w:ascii="Liberation Serif" w:hAnsi="Liberation Serif"/>
        </w:rPr>
      </w:pPr>
    </w:p>
    <w:p w:rsidR="005F19DF" w:rsidRPr="00721CEE" w:rsidRDefault="005F19DF" w:rsidP="00721CEE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721CEE">
        <w:rPr>
          <w:rFonts w:ascii="Liberation Serif" w:hAnsi="Liberation Serif"/>
          <w:sz w:val="28"/>
          <w:szCs w:val="28"/>
        </w:rPr>
        <w:t>Глава 1. ОБЩИЕ ПОЛОЖЕНИЯ</w:t>
      </w:r>
    </w:p>
    <w:p w:rsidR="00B7178B" w:rsidRDefault="00B7178B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720B5" w:rsidRPr="00A720B5" w:rsidRDefault="00A720B5" w:rsidP="00A720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1. </w:t>
      </w:r>
      <w:r w:rsidR="008663E1">
        <w:rPr>
          <w:rFonts w:ascii="Liberation Serif" w:hAnsi="Liberation Serif"/>
          <w:sz w:val="28"/>
          <w:szCs w:val="28"/>
        </w:rPr>
        <w:t>Р</w:t>
      </w:r>
      <w:r w:rsidRPr="00A720B5">
        <w:rPr>
          <w:rFonts w:ascii="Liberation Serif" w:hAnsi="Liberation Serif"/>
          <w:sz w:val="28"/>
          <w:szCs w:val="28"/>
        </w:rPr>
        <w:t xml:space="preserve">егламент работы </w:t>
      </w:r>
      <w:r w:rsidR="00DE0501">
        <w:rPr>
          <w:rFonts w:ascii="Liberation Serif" w:hAnsi="Liberation Serif"/>
          <w:sz w:val="28"/>
          <w:szCs w:val="28"/>
        </w:rPr>
        <w:t xml:space="preserve">согласительной комиссии </w:t>
      </w:r>
      <w:r w:rsidRPr="00A720B5">
        <w:rPr>
          <w:rFonts w:ascii="Liberation Serif" w:hAnsi="Liberation Serif"/>
          <w:sz w:val="28"/>
          <w:szCs w:val="28"/>
        </w:rPr>
        <w:t xml:space="preserve">по согласованию местоположения границ земельных участков при выполнении комплексных кадастровых работ </w:t>
      </w:r>
      <w:r w:rsidR="008663E1" w:rsidRPr="00C47D00">
        <w:rPr>
          <w:rFonts w:ascii="Liberation Serif" w:hAnsi="Liberation Serif"/>
          <w:sz w:val="28"/>
          <w:szCs w:val="28"/>
        </w:rPr>
        <w:t xml:space="preserve">на территории </w:t>
      </w:r>
      <w:r w:rsidR="008663E1" w:rsidRPr="008663E1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8663E1">
        <w:rPr>
          <w:rFonts w:ascii="Liberation Serif" w:hAnsi="Liberation Serif"/>
        </w:rPr>
        <w:t xml:space="preserve"> </w:t>
      </w:r>
      <w:r w:rsidR="00DE0501" w:rsidRPr="00DE0501">
        <w:rPr>
          <w:rFonts w:ascii="Liberation Serif" w:hAnsi="Liberation Serif"/>
          <w:sz w:val="28"/>
          <w:szCs w:val="28"/>
        </w:rPr>
        <w:t>(далее – Согласительная комиссия)</w:t>
      </w:r>
      <w:r w:rsidR="00DE0501">
        <w:rPr>
          <w:rFonts w:ascii="Liberation Serif" w:hAnsi="Liberation Serif"/>
        </w:rPr>
        <w:t xml:space="preserve"> </w:t>
      </w:r>
      <w:r w:rsidRPr="00A720B5">
        <w:rPr>
          <w:rFonts w:ascii="Liberation Serif" w:hAnsi="Liberation Serif"/>
          <w:sz w:val="28"/>
          <w:szCs w:val="28"/>
        </w:rPr>
        <w:t xml:space="preserve">разработан в соответствии с положениями </w:t>
      </w:r>
      <w:hyperlink r:id="rId9" w:history="1">
        <w:r w:rsidRPr="008663E1">
          <w:rPr>
            <w:rFonts w:ascii="Liberation Serif" w:hAnsi="Liberation Serif"/>
            <w:sz w:val="28"/>
            <w:szCs w:val="28"/>
          </w:rPr>
          <w:t>статьи 42.10</w:t>
        </w:r>
      </w:hyperlink>
      <w:r w:rsidRPr="008663E1">
        <w:rPr>
          <w:rFonts w:ascii="Liberation Serif" w:hAnsi="Liberation Serif"/>
          <w:sz w:val="28"/>
          <w:szCs w:val="28"/>
        </w:rPr>
        <w:t xml:space="preserve"> </w:t>
      </w:r>
      <w:r w:rsidRPr="00A720B5">
        <w:rPr>
          <w:rFonts w:ascii="Liberation Serif" w:hAnsi="Liberation Serif"/>
          <w:sz w:val="28"/>
          <w:szCs w:val="28"/>
        </w:rPr>
        <w:t xml:space="preserve">Федерального закона от 24 июля 2007 года </w:t>
      </w:r>
      <w:r w:rsidR="008663E1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 </w:t>
      </w:r>
      <w:r w:rsidR="008663E1">
        <w:rPr>
          <w:rFonts w:ascii="Liberation Serif" w:hAnsi="Liberation Serif"/>
          <w:sz w:val="28"/>
          <w:szCs w:val="28"/>
        </w:rPr>
        <w:t>«</w:t>
      </w:r>
      <w:r w:rsidRPr="00A720B5">
        <w:rPr>
          <w:rFonts w:ascii="Liberation Serif" w:hAnsi="Liberation Serif"/>
          <w:sz w:val="28"/>
          <w:szCs w:val="28"/>
        </w:rPr>
        <w:t>О кадастровой деятельности</w:t>
      </w:r>
      <w:r w:rsidR="008663E1">
        <w:rPr>
          <w:rFonts w:ascii="Liberation Serif" w:hAnsi="Liberation Serif"/>
          <w:sz w:val="28"/>
          <w:szCs w:val="28"/>
        </w:rPr>
        <w:t>»</w:t>
      </w:r>
      <w:r w:rsidRPr="00A720B5">
        <w:rPr>
          <w:rFonts w:ascii="Liberation Serif" w:hAnsi="Liberation Serif"/>
          <w:sz w:val="28"/>
          <w:szCs w:val="28"/>
        </w:rPr>
        <w:t xml:space="preserve"> (далее - Федеральный закон </w:t>
      </w:r>
      <w:r w:rsidR="008663E1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221-ФЗ) и устанавливает общие правила организации работы </w:t>
      </w:r>
      <w:r w:rsidR="00930985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>огласительной комиссии.</w:t>
      </w:r>
    </w:p>
    <w:p w:rsidR="00A720B5" w:rsidRPr="00A720B5" w:rsidRDefault="008663E1" w:rsidP="008663E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720B5" w:rsidRPr="00A720B5">
        <w:rPr>
          <w:rFonts w:ascii="Liberation Serif" w:hAnsi="Liberation Serif"/>
          <w:sz w:val="28"/>
          <w:szCs w:val="28"/>
        </w:rPr>
        <w:t xml:space="preserve">. Целью работы </w:t>
      </w:r>
      <w:r w:rsidR="00721CEE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 является согласование местоположения границ земельных участков при выполнении комплексных кадастровых работ</w:t>
      </w:r>
      <w:r>
        <w:rPr>
          <w:rFonts w:ascii="Liberation Serif" w:hAnsi="Liberation Serif"/>
          <w:sz w:val="28"/>
          <w:szCs w:val="28"/>
        </w:rPr>
        <w:t xml:space="preserve"> на территории Невьянского городского округа</w:t>
      </w:r>
      <w:r w:rsidR="00A720B5" w:rsidRPr="00A720B5">
        <w:rPr>
          <w:rFonts w:ascii="Liberation Serif" w:hAnsi="Liberation Serif"/>
          <w:sz w:val="28"/>
          <w:szCs w:val="28"/>
        </w:rPr>
        <w:t>.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A720B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Глава 2. ПОЛНОМОЧИЯ СОГЛАСИТЕЛЬНОЙ КОМИССИИ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930985" w:rsidP="00A720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A720B5" w:rsidRPr="00A720B5">
        <w:rPr>
          <w:rFonts w:ascii="Liberation Serif" w:hAnsi="Liberation Serif"/>
          <w:sz w:val="28"/>
          <w:szCs w:val="28"/>
        </w:rPr>
        <w:t xml:space="preserve">. К полномочиям </w:t>
      </w:r>
      <w:r w:rsidR="00721CEE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 относятся: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1) рассмотрение возражений заинтересованных лиц, указанных в </w:t>
      </w:r>
      <w:hyperlink r:id="rId10" w:history="1">
        <w:r w:rsidRPr="00930985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930985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относительно местоположения границ земельных участков;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2) подготовка заключения </w:t>
      </w:r>
      <w:r w:rsidR="00721CEE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огласительной комиссии о результатах рассмотрения возражений заинтересованных лиц, указанных в </w:t>
      </w:r>
      <w:hyperlink r:id="rId11" w:history="1">
        <w:r w:rsidRPr="00930985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930985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3) оформление акта согласования местоположения границ при выполнении комплексных кадастровых работ;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4) разъяснение заинтересованным лицам, указанным в </w:t>
      </w:r>
      <w:hyperlink r:id="rId12" w:history="1">
        <w:r w:rsidRPr="00930985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721CEE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возможности разрешения земельного спора о местоположении границ земельных участков в судебном порядке.</w:t>
      </w:r>
    </w:p>
    <w:p w:rsidR="00A720B5" w:rsidRPr="00A720B5" w:rsidRDefault="00930985" w:rsidP="00721CE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A720B5" w:rsidRPr="00A720B5">
        <w:rPr>
          <w:rFonts w:ascii="Liberation Serif" w:hAnsi="Liberation Serif"/>
          <w:sz w:val="28"/>
          <w:szCs w:val="28"/>
        </w:rPr>
        <w:t xml:space="preserve">. Для реализации своих полномочий </w:t>
      </w:r>
      <w:r w:rsidR="00721CEE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огласительная комиссия вправе:</w:t>
      </w:r>
    </w:p>
    <w:p w:rsidR="00A720B5" w:rsidRPr="00A720B5" w:rsidRDefault="00A720B5" w:rsidP="0093098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1) запрашивать в установленном порядке у органов государственной власти Свердловско</w:t>
      </w:r>
      <w:r w:rsidR="00F40A36">
        <w:rPr>
          <w:rFonts w:ascii="Liberation Serif" w:hAnsi="Liberation Serif"/>
          <w:sz w:val="28"/>
          <w:szCs w:val="28"/>
        </w:rPr>
        <w:t xml:space="preserve">й области и их должностных лиц </w:t>
      </w:r>
      <w:r w:rsidRPr="00A720B5">
        <w:rPr>
          <w:rFonts w:ascii="Liberation Serif" w:hAnsi="Liberation Serif"/>
          <w:sz w:val="28"/>
          <w:szCs w:val="28"/>
        </w:rPr>
        <w:t>необходимую информацию;</w:t>
      </w:r>
    </w:p>
    <w:p w:rsidR="007D366A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2) заслушивать на заседаниях </w:t>
      </w:r>
      <w:r w:rsidR="00721CEE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огласительной комиссии информацию представителей организаций, органов государственной власти Свердловской </w:t>
      </w:r>
    </w:p>
    <w:p w:rsidR="007D366A" w:rsidRDefault="007D366A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области, входящих в состав согласительной комиссии, по вопросам выполнения комплексных кадастровых работ.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A720B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Глава 3. ПОРЯДОК РАБОТЫ СОГЛАСИТЕЛЬНОЙ КОМИССИИ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0667DE" w:rsidP="00A720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A720B5" w:rsidRPr="00A720B5">
        <w:rPr>
          <w:rFonts w:ascii="Liberation Serif" w:hAnsi="Liberation Serif"/>
          <w:sz w:val="28"/>
          <w:szCs w:val="28"/>
        </w:rPr>
        <w:t xml:space="preserve">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</w:t>
      </w:r>
      <w:r w:rsidR="00721CEE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огласительная комиссия проводит заседание, на которое в установленном </w:t>
      </w:r>
      <w:hyperlink r:id="rId13" w:history="1">
        <w:r w:rsidR="00A720B5" w:rsidRPr="000667DE">
          <w:rPr>
            <w:rFonts w:ascii="Liberation Serif" w:hAnsi="Liberation Serif"/>
            <w:sz w:val="28"/>
            <w:szCs w:val="28"/>
          </w:rPr>
          <w:t>частью 8 статьи 42.10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 порядке приглашаются заинтересованные лица, указанные в </w:t>
      </w:r>
      <w:hyperlink r:id="rId14" w:history="1">
        <w:r w:rsidR="00A720B5" w:rsidRPr="000667DE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221-ФЗ, и исполнитель комплексных кадастровых работ.</w:t>
      </w:r>
    </w:p>
    <w:p w:rsidR="00A720B5" w:rsidRPr="00A720B5" w:rsidRDefault="000667DE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720B5" w:rsidRPr="00A720B5">
        <w:rPr>
          <w:rFonts w:ascii="Liberation Serif" w:hAnsi="Liberation Serif"/>
          <w:sz w:val="28"/>
          <w:szCs w:val="28"/>
        </w:rPr>
        <w:t xml:space="preserve">. Согласительную комиссию возглавляет председатель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комиссии, который:</w:t>
      </w:r>
    </w:p>
    <w:p w:rsidR="00A720B5" w:rsidRPr="00A720B5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1) обеспечивает проведение заседаний согласительной комиссии;</w:t>
      </w:r>
    </w:p>
    <w:p w:rsidR="00A720B5" w:rsidRPr="00A720B5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2) распределяет текущие обязанности между членами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>огласительной комиссии;</w:t>
      </w:r>
    </w:p>
    <w:p w:rsidR="00A720B5" w:rsidRPr="00A720B5" w:rsidRDefault="00A720B5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3) несет персональную ответственность за выполнение возложенных на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>огласительную комиссию полномочий.</w:t>
      </w:r>
    </w:p>
    <w:p w:rsidR="00A720B5" w:rsidRPr="00A720B5" w:rsidRDefault="000667DE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720B5" w:rsidRPr="00A720B5">
        <w:rPr>
          <w:rFonts w:ascii="Liberation Serif" w:hAnsi="Liberation Serif"/>
          <w:sz w:val="28"/>
          <w:szCs w:val="28"/>
        </w:rPr>
        <w:t xml:space="preserve">. Заседание согласительной комиссии правомочно, если на нем присутствует две трети от установленного числа членов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комиссии.</w:t>
      </w:r>
    </w:p>
    <w:p w:rsidR="00A720B5" w:rsidRPr="00A720B5" w:rsidRDefault="003A2D23" w:rsidP="000667D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720B5" w:rsidRPr="00A720B5">
        <w:rPr>
          <w:rFonts w:ascii="Liberation Serif" w:hAnsi="Liberation Serif"/>
          <w:sz w:val="28"/>
          <w:szCs w:val="28"/>
        </w:rPr>
        <w:t xml:space="preserve">. Согласительная комиссия принимает решения по рассматриваемым вопросам открытым голосованием большинством голосов от числа присутствующих на заседании членов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комиссии.</w:t>
      </w:r>
    </w:p>
    <w:p w:rsidR="00A720B5" w:rsidRPr="00A720B5" w:rsidRDefault="003A2D23" w:rsidP="003A2D2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A720B5" w:rsidRPr="00A720B5">
        <w:rPr>
          <w:rFonts w:ascii="Liberation Serif" w:hAnsi="Liberation Serif"/>
          <w:sz w:val="28"/>
          <w:szCs w:val="28"/>
        </w:rPr>
        <w:t xml:space="preserve">. Члены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и лица, участвующие в заседаниях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комиссии, обязаны хранить государственную и иную охраняемую законом тайну, а также не разглашать ставшую им известной в связи с работой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 информацию, отнесенную к категории информации для служебного пользования.</w:t>
      </w:r>
    </w:p>
    <w:p w:rsidR="00A720B5" w:rsidRPr="00390722" w:rsidRDefault="00390722" w:rsidP="00390722">
      <w:pPr>
        <w:pStyle w:val="ConsPlusTitle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      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>1</w:t>
      </w:r>
      <w:r w:rsidR="003A2D23" w:rsidRPr="00390722">
        <w:rPr>
          <w:rFonts w:ascii="Liberation Serif" w:hAnsi="Liberation Serif"/>
          <w:b w:val="0"/>
          <w:sz w:val="28"/>
          <w:szCs w:val="28"/>
        </w:rPr>
        <w:t>0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. Извещение о проведении заседания </w:t>
      </w:r>
      <w:r w:rsidR="00E7705A" w:rsidRPr="00390722">
        <w:rPr>
          <w:rFonts w:ascii="Liberation Serif" w:hAnsi="Liberation Serif"/>
          <w:b w:val="0"/>
          <w:sz w:val="28"/>
          <w:szCs w:val="28"/>
        </w:rPr>
        <w:t>С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огласительной комиссии по форме, </w:t>
      </w:r>
      <w:r w:rsidRPr="00390722">
        <w:rPr>
          <w:rFonts w:ascii="Liberation Serif" w:hAnsi="Liberation Serif"/>
          <w:b w:val="0"/>
          <w:sz w:val="28"/>
          <w:szCs w:val="28"/>
        </w:rPr>
        <w:t>утвержденной приказом от 23.04.205 № 254 Министерства экономического развития Российской Федерации</w:t>
      </w:r>
      <w:r>
        <w:rPr>
          <w:rFonts w:ascii="Liberation Serif" w:hAnsi="Liberation Serif"/>
          <w:b w:val="0"/>
          <w:sz w:val="28"/>
          <w:szCs w:val="28"/>
        </w:rPr>
        <w:t xml:space="preserve">, 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Федеральным </w:t>
      </w:r>
      <w:hyperlink r:id="rId15" w:history="1">
        <w:r w:rsidR="00A720B5" w:rsidRPr="00390722">
          <w:rPr>
            <w:rFonts w:ascii="Liberation Serif" w:hAnsi="Liberation Serif"/>
            <w:b w:val="0"/>
            <w:sz w:val="28"/>
            <w:szCs w:val="28"/>
          </w:rPr>
          <w:t>законом</w:t>
        </w:r>
      </w:hyperlink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 </w:t>
      </w:r>
      <w:r w:rsidR="003A2D23" w:rsidRPr="00390722">
        <w:rPr>
          <w:rFonts w:ascii="Liberation Serif" w:hAnsi="Liberation Serif"/>
          <w:b w:val="0"/>
          <w:sz w:val="28"/>
          <w:szCs w:val="28"/>
        </w:rPr>
        <w:t>№</w:t>
      </w:r>
      <w:r w:rsidR="00A720B5" w:rsidRPr="00390722">
        <w:rPr>
          <w:rFonts w:ascii="Liberation Serif" w:hAnsi="Liberation Serif"/>
          <w:b w:val="0"/>
          <w:sz w:val="28"/>
          <w:szCs w:val="28"/>
        </w:rPr>
        <w:t xml:space="preserve"> 221-ФЗ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A720B5" w:rsidRPr="00A720B5" w:rsidRDefault="00A720B5" w:rsidP="003A2D2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</w:t>
      </w:r>
      <w:r w:rsidR="003A2D23">
        <w:rPr>
          <w:rFonts w:ascii="Liberation Serif" w:hAnsi="Liberation Serif"/>
          <w:sz w:val="28"/>
          <w:szCs w:val="28"/>
        </w:rPr>
        <w:t>1</w:t>
      </w:r>
      <w:r w:rsidRPr="00A720B5">
        <w:rPr>
          <w:rFonts w:ascii="Liberation Serif" w:hAnsi="Liberation Serif"/>
          <w:sz w:val="28"/>
          <w:szCs w:val="28"/>
        </w:rPr>
        <w:t xml:space="preserve">. Проект карты-плана территории направляется в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огласительную комиссию заказчиком комплексных кадастровых работ в соответствии с </w:t>
      </w:r>
      <w:hyperlink r:id="rId16" w:history="1">
        <w:r w:rsidRPr="003A2D23">
          <w:rPr>
            <w:rFonts w:ascii="Liberation Serif" w:hAnsi="Liberation Serif"/>
            <w:sz w:val="28"/>
            <w:szCs w:val="28"/>
          </w:rPr>
          <w:t>частью 9 статьи 42.10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3A2D23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221-ФЗ.</w:t>
      </w:r>
    </w:p>
    <w:p w:rsidR="00A720B5" w:rsidRPr="00A720B5" w:rsidRDefault="00A720B5" w:rsidP="002D13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</w:t>
      </w:r>
      <w:r w:rsidR="0052067D">
        <w:rPr>
          <w:rFonts w:ascii="Liberation Serif" w:hAnsi="Liberation Serif"/>
          <w:sz w:val="28"/>
          <w:szCs w:val="28"/>
        </w:rPr>
        <w:t>2</w:t>
      </w:r>
      <w:r w:rsidRPr="00A720B5">
        <w:rPr>
          <w:rFonts w:ascii="Liberation Serif" w:hAnsi="Liberation Serif"/>
          <w:sz w:val="28"/>
          <w:szCs w:val="28"/>
        </w:rPr>
        <w:t>. Согласительная комиссия обеспечивает ознакомление заинтересованных лиц с проектом карты-плана территории, в том числе в форме документа на бумажном носителе, в соответствии с</w:t>
      </w:r>
      <w:r w:rsidR="002D13C6">
        <w:rPr>
          <w:rFonts w:ascii="Liberation Serif" w:hAnsi="Liberation Serif"/>
          <w:sz w:val="28"/>
          <w:szCs w:val="28"/>
        </w:rPr>
        <w:t xml:space="preserve"> настоящим </w:t>
      </w:r>
      <w:r w:rsidRPr="00A720B5">
        <w:rPr>
          <w:rFonts w:ascii="Liberation Serif" w:hAnsi="Liberation Serif"/>
          <w:sz w:val="28"/>
          <w:szCs w:val="28"/>
        </w:rPr>
        <w:t>регламентом.</w:t>
      </w:r>
    </w:p>
    <w:p w:rsidR="007D366A" w:rsidRDefault="007D366A" w:rsidP="002D13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20B5" w:rsidRPr="00A720B5" w:rsidRDefault="0052067D" w:rsidP="002D13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A720B5" w:rsidRPr="00A720B5">
        <w:rPr>
          <w:rFonts w:ascii="Liberation Serif" w:hAnsi="Liberation Serif"/>
          <w:sz w:val="28"/>
          <w:szCs w:val="28"/>
        </w:rPr>
        <w:t xml:space="preserve">. На заседании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комиссии.</w:t>
      </w:r>
    </w:p>
    <w:p w:rsidR="00A720B5" w:rsidRPr="00A720B5" w:rsidRDefault="0052067D" w:rsidP="002D13C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A720B5" w:rsidRPr="00A720B5">
        <w:rPr>
          <w:rFonts w:ascii="Liberation Serif" w:hAnsi="Liberation Serif"/>
          <w:sz w:val="28"/>
          <w:szCs w:val="28"/>
        </w:rPr>
        <w:t xml:space="preserve">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17" w:history="1">
        <w:r w:rsidR="00A720B5" w:rsidRPr="002D13C6">
          <w:rPr>
            <w:rFonts w:ascii="Liberation Serif" w:hAnsi="Liberation Serif"/>
            <w:sz w:val="28"/>
            <w:szCs w:val="28"/>
          </w:rPr>
          <w:t>законом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</w:t>
      </w:r>
      <w:r w:rsidR="002D13C6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221-ФЗ.</w:t>
      </w:r>
    </w:p>
    <w:p w:rsidR="00A720B5" w:rsidRPr="00A720B5" w:rsidRDefault="0052067D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A720B5" w:rsidRPr="00A720B5">
        <w:rPr>
          <w:rFonts w:ascii="Liberation Serif" w:hAnsi="Liberation Serif"/>
          <w:sz w:val="28"/>
          <w:szCs w:val="28"/>
        </w:rPr>
        <w:t xml:space="preserve">. Возражения заинтересованных лиц, указанных в </w:t>
      </w:r>
      <w:hyperlink r:id="rId18" w:history="1">
        <w:r w:rsidR="00A720B5" w:rsidRPr="002D13C6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="00A720B5" w:rsidRPr="002D13C6">
        <w:rPr>
          <w:rFonts w:ascii="Liberation Serif" w:hAnsi="Liberation Serif"/>
          <w:sz w:val="28"/>
          <w:szCs w:val="28"/>
        </w:rPr>
        <w:t xml:space="preserve"> </w:t>
      </w:r>
      <w:r w:rsidR="00A720B5" w:rsidRPr="00A720B5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="002D13C6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221-ФЗ, относительно местоположения границ земельного участка, указанного в </w:t>
      </w:r>
      <w:hyperlink r:id="rId19" w:history="1">
        <w:r w:rsidR="00A720B5" w:rsidRPr="002D13C6">
          <w:rPr>
            <w:rFonts w:ascii="Liberation Serif" w:hAnsi="Liberation Serif"/>
            <w:sz w:val="28"/>
            <w:szCs w:val="28"/>
          </w:rPr>
          <w:t>пунктах 1</w:t>
        </w:r>
      </w:hyperlink>
      <w:r w:rsidR="00A720B5" w:rsidRPr="002D13C6">
        <w:rPr>
          <w:rFonts w:ascii="Liberation Serif" w:hAnsi="Liberation Serif"/>
          <w:sz w:val="28"/>
          <w:szCs w:val="28"/>
        </w:rPr>
        <w:t xml:space="preserve"> и </w:t>
      </w:r>
      <w:hyperlink r:id="rId20" w:history="1">
        <w:r w:rsidR="00A720B5" w:rsidRPr="002D13C6">
          <w:rPr>
            <w:rFonts w:ascii="Liberation Serif" w:hAnsi="Liberation Serif"/>
            <w:sz w:val="28"/>
            <w:szCs w:val="28"/>
          </w:rPr>
          <w:t>2 части 1 статьи 42.1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2D13C6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221-ФЗ, могут быть представлены в письменной форме в согласительную комиссию в период со дня опубликования извещения о проведении заседания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до дня проведения данного заседания, а также в течение тридцати пяти календарных дней со дня проведения первого заседания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комиссии. Возражения относительно местоположения границ земельного участка должны содержать сведения, указанные в </w:t>
      </w:r>
      <w:hyperlink r:id="rId21" w:history="1">
        <w:r w:rsidR="00A720B5" w:rsidRPr="00B94D2A">
          <w:rPr>
            <w:rFonts w:ascii="Liberation Serif" w:hAnsi="Liberation Serif"/>
            <w:sz w:val="28"/>
            <w:szCs w:val="28"/>
          </w:rPr>
          <w:t>части 15 статьи 42.10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B94D2A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221-ФЗ.</w:t>
      </w:r>
    </w:p>
    <w:p w:rsidR="00A720B5" w:rsidRPr="00A720B5" w:rsidRDefault="0052067D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A720B5" w:rsidRPr="00A720B5">
        <w:rPr>
          <w:rFonts w:ascii="Liberation Serif" w:hAnsi="Liberation Serif"/>
          <w:sz w:val="28"/>
          <w:szCs w:val="28"/>
        </w:rPr>
        <w:t>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A720B5" w:rsidRPr="00A720B5" w:rsidRDefault="00A720B5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r:id="rId22" w:history="1">
        <w:r w:rsidRPr="00B94D2A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B94D2A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а также если местоположение таких границ или частей границ земельного участка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A720B5" w:rsidRPr="00A720B5" w:rsidRDefault="00A720B5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r:id="rId23" w:history="1">
        <w:r w:rsidRPr="00B94D2A">
          <w:rPr>
            <w:rFonts w:ascii="Liberation Serif" w:hAnsi="Liberation Serif"/>
            <w:sz w:val="28"/>
            <w:szCs w:val="28"/>
          </w:rPr>
          <w:t>части 3 статьи 39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B94D2A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за исключением случаев, когда земельный спор о местоположении границ земельного участка был разрешен в судебном порядке.</w:t>
      </w:r>
    </w:p>
    <w:p w:rsidR="00A720B5" w:rsidRPr="00A720B5" w:rsidRDefault="0052067D" w:rsidP="00B94D2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A720B5" w:rsidRPr="00A720B5">
        <w:rPr>
          <w:rFonts w:ascii="Liberation Serif" w:hAnsi="Liberation Serif"/>
          <w:sz w:val="28"/>
          <w:szCs w:val="28"/>
        </w:rPr>
        <w:t xml:space="preserve">. Акты согласования местоположения границ земельных участков при выполнении комплексных кадастровых работ и заключения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комиссии, указанные в </w:t>
      </w:r>
      <w:hyperlink r:id="rId24" w:history="1">
        <w:r w:rsidR="00A720B5" w:rsidRPr="00B94D2A">
          <w:rPr>
            <w:rFonts w:ascii="Liberation Serif" w:hAnsi="Liberation Serif"/>
            <w:sz w:val="28"/>
            <w:szCs w:val="28"/>
          </w:rPr>
          <w:t>пунктах 2</w:t>
        </w:r>
      </w:hyperlink>
      <w:r w:rsidR="00A720B5" w:rsidRPr="00B94D2A">
        <w:rPr>
          <w:rFonts w:ascii="Liberation Serif" w:hAnsi="Liberation Serif"/>
          <w:sz w:val="28"/>
          <w:szCs w:val="28"/>
        </w:rPr>
        <w:t xml:space="preserve"> и </w:t>
      </w:r>
      <w:hyperlink r:id="rId25" w:history="1">
        <w:r w:rsidR="00A720B5" w:rsidRPr="00B94D2A">
          <w:rPr>
            <w:rFonts w:ascii="Liberation Serif" w:hAnsi="Liberation Serif"/>
            <w:sz w:val="28"/>
            <w:szCs w:val="28"/>
          </w:rPr>
          <w:t>3 части 6 статьи 42.10</w:t>
        </w:r>
      </w:hyperlink>
      <w:r w:rsidR="00A720B5"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B94D2A">
        <w:rPr>
          <w:rFonts w:ascii="Liberation Serif" w:hAnsi="Liberation Serif"/>
          <w:sz w:val="28"/>
          <w:szCs w:val="28"/>
        </w:rPr>
        <w:t>№</w:t>
      </w:r>
      <w:r w:rsidR="00A720B5" w:rsidRPr="00A720B5">
        <w:rPr>
          <w:rFonts w:ascii="Liberation Serif" w:hAnsi="Liberation Serif"/>
          <w:sz w:val="28"/>
          <w:szCs w:val="28"/>
        </w:rPr>
        <w:t xml:space="preserve"> 221-ФЗ, оформляются согласительной комиссией в форме документов на бумажном носителе, которые хранятся в </w:t>
      </w:r>
      <w:r w:rsidR="00F40A36"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="00A720B5" w:rsidRPr="00A720B5">
        <w:rPr>
          <w:rFonts w:ascii="Liberation Serif" w:hAnsi="Liberation Serif"/>
          <w:sz w:val="28"/>
          <w:szCs w:val="28"/>
        </w:rPr>
        <w:t>.</w:t>
      </w:r>
    </w:p>
    <w:p w:rsidR="00A720B5" w:rsidRPr="00A720B5" w:rsidRDefault="00A720B5" w:rsidP="00EF45B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1</w:t>
      </w:r>
      <w:r w:rsidR="0052067D">
        <w:rPr>
          <w:rFonts w:ascii="Liberation Serif" w:hAnsi="Liberation Serif"/>
          <w:sz w:val="28"/>
          <w:szCs w:val="28"/>
        </w:rPr>
        <w:t>8</w:t>
      </w:r>
      <w:r w:rsidRPr="00A720B5">
        <w:rPr>
          <w:rFonts w:ascii="Liberation Serif" w:hAnsi="Liberation Serif"/>
          <w:sz w:val="28"/>
          <w:szCs w:val="28"/>
        </w:rPr>
        <w:t xml:space="preserve">. В течение двадцати рабочих дней со дня истечения срока представления возражений, предусмотренных </w:t>
      </w:r>
      <w:hyperlink r:id="rId26" w:history="1">
        <w:r w:rsidRPr="0052067D">
          <w:rPr>
            <w:rFonts w:ascii="Liberation Serif" w:hAnsi="Liberation Serif"/>
            <w:sz w:val="28"/>
            <w:szCs w:val="28"/>
          </w:rPr>
          <w:t>частью 14 статьи 42.10</w:t>
        </w:r>
      </w:hyperlink>
      <w:r w:rsidRPr="00A720B5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7D366A">
        <w:rPr>
          <w:rFonts w:ascii="Liberation Serif" w:hAnsi="Liberation Serif"/>
          <w:sz w:val="28"/>
          <w:szCs w:val="28"/>
        </w:rPr>
        <w:br/>
      </w:r>
      <w:r w:rsidR="0052067D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221-ФЗ,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 xml:space="preserve">огласительной </w:t>
      </w:r>
      <w:r w:rsidRPr="00A720B5">
        <w:rPr>
          <w:rFonts w:ascii="Liberation Serif" w:hAnsi="Liberation Serif"/>
          <w:sz w:val="28"/>
          <w:szCs w:val="28"/>
        </w:rPr>
        <w:lastRenderedPageBreak/>
        <w:t>комиссии.</w:t>
      </w:r>
    </w:p>
    <w:p w:rsidR="00A720B5" w:rsidRPr="00A720B5" w:rsidRDefault="0052067D" w:rsidP="0052067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A720B5" w:rsidRPr="00A720B5">
        <w:rPr>
          <w:rFonts w:ascii="Liberation Serif" w:hAnsi="Liberation Serif"/>
          <w:sz w:val="28"/>
          <w:szCs w:val="28"/>
        </w:rPr>
        <w:t xml:space="preserve">. По результатам работы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составляется протокол заседания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 xml:space="preserve">огласительной комиссии по установленной форме, а также оформляется заключение </w:t>
      </w:r>
      <w:r w:rsidR="00E7705A">
        <w:rPr>
          <w:rFonts w:ascii="Liberation Serif" w:hAnsi="Liberation Serif"/>
          <w:sz w:val="28"/>
          <w:szCs w:val="28"/>
        </w:rPr>
        <w:t>С</w:t>
      </w:r>
      <w:r w:rsidR="00A720B5" w:rsidRPr="00A720B5">
        <w:rPr>
          <w:rFonts w:ascii="Liberation Serif" w:hAnsi="Liberation Serif"/>
          <w:sz w:val="28"/>
          <w:szCs w:val="28"/>
        </w:rPr>
        <w:t>огласительной комиссии о результатах рассмотрения возражений относительно местоположения границ земельных участков.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A720B5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Глава 4. ПОРЯДОК РАССМОТРЕНИЯ СПОРОВ</w:t>
      </w:r>
    </w:p>
    <w:p w:rsidR="00A720B5" w:rsidRPr="00A720B5" w:rsidRDefault="00A720B5" w:rsidP="00A720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О МЕСТОПОЛОЖЕНИИ ГРАНИЦ ЗЕМЕЛЬНЫХ УЧАСТКОВ</w:t>
      </w:r>
    </w:p>
    <w:p w:rsidR="00A720B5" w:rsidRPr="00A720B5" w:rsidRDefault="00A720B5" w:rsidP="00A720B5">
      <w:pPr>
        <w:pStyle w:val="ConsPlusNormal"/>
        <w:rPr>
          <w:rFonts w:ascii="Liberation Serif" w:hAnsi="Liberation Serif"/>
          <w:sz w:val="28"/>
          <w:szCs w:val="28"/>
        </w:rPr>
      </w:pPr>
    </w:p>
    <w:p w:rsidR="00A720B5" w:rsidRPr="00A720B5" w:rsidRDefault="00A720B5" w:rsidP="00A720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2</w:t>
      </w:r>
      <w:r w:rsidR="0052067D">
        <w:rPr>
          <w:rFonts w:ascii="Liberation Serif" w:hAnsi="Liberation Serif"/>
          <w:sz w:val="28"/>
          <w:szCs w:val="28"/>
        </w:rPr>
        <w:t>0</w:t>
      </w:r>
      <w:r w:rsidRPr="00A720B5">
        <w:rPr>
          <w:rFonts w:ascii="Liberation Serif" w:hAnsi="Liberation Serif"/>
          <w:sz w:val="28"/>
          <w:szCs w:val="28"/>
        </w:rPr>
        <w:t xml:space="preserve">. Земельные споры о местоположении границ земельных участков, не урегулированные в результате предусмотренного </w:t>
      </w:r>
      <w:hyperlink r:id="rId27" w:history="1">
        <w:r w:rsidRPr="0052067D">
          <w:rPr>
            <w:rFonts w:ascii="Liberation Serif" w:hAnsi="Liberation Serif"/>
            <w:sz w:val="28"/>
            <w:szCs w:val="28"/>
          </w:rPr>
          <w:t>статьей 42.10</w:t>
        </w:r>
      </w:hyperlink>
      <w:r w:rsidRPr="0052067D">
        <w:rPr>
          <w:rFonts w:ascii="Liberation Serif" w:hAnsi="Liberation Serif"/>
          <w:sz w:val="28"/>
          <w:szCs w:val="28"/>
        </w:rPr>
        <w:t xml:space="preserve"> </w:t>
      </w:r>
      <w:r w:rsidRPr="00A720B5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="0052067D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земельных участков разрешаются в судебном порядке.</w:t>
      </w:r>
    </w:p>
    <w:p w:rsidR="00A720B5" w:rsidRPr="00A720B5" w:rsidRDefault="00A720B5" w:rsidP="0052067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720B5">
        <w:rPr>
          <w:rFonts w:ascii="Liberation Serif" w:hAnsi="Liberation Serif"/>
          <w:sz w:val="28"/>
          <w:szCs w:val="28"/>
        </w:rPr>
        <w:t>2</w:t>
      </w:r>
      <w:r w:rsidR="0052067D">
        <w:rPr>
          <w:rFonts w:ascii="Liberation Serif" w:hAnsi="Liberation Serif"/>
          <w:sz w:val="28"/>
          <w:szCs w:val="28"/>
        </w:rPr>
        <w:t>1</w:t>
      </w:r>
      <w:r w:rsidRPr="00A720B5">
        <w:rPr>
          <w:rFonts w:ascii="Liberation Serif" w:hAnsi="Liberation Serif"/>
          <w:sz w:val="28"/>
          <w:szCs w:val="28"/>
        </w:rPr>
        <w:t xml:space="preserve">. Наличие или отсутствие утвержденного в соответствии со </w:t>
      </w:r>
      <w:hyperlink r:id="rId28" w:history="1">
        <w:r w:rsidRPr="0052067D">
          <w:rPr>
            <w:rFonts w:ascii="Liberation Serif" w:hAnsi="Liberation Serif"/>
            <w:sz w:val="28"/>
            <w:szCs w:val="28"/>
          </w:rPr>
          <w:t>статьей 42.10</w:t>
        </w:r>
      </w:hyperlink>
      <w:r w:rsidRPr="0052067D">
        <w:rPr>
          <w:rFonts w:ascii="Liberation Serif" w:hAnsi="Liberation Serif"/>
          <w:sz w:val="28"/>
          <w:szCs w:val="28"/>
        </w:rPr>
        <w:t xml:space="preserve"> </w:t>
      </w:r>
      <w:r w:rsidRPr="00A720B5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="0052067D">
        <w:rPr>
          <w:rFonts w:ascii="Liberation Serif" w:hAnsi="Liberation Serif"/>
          <w:sz w:val="28"/>
          <w:szCs w:val="28"/>
        </w:rPr>
        <w:t>№</w:t>
      </w:r>
      <w:r w:rsidRPr="00A720B5">
        <w:rPr>
          <w:rFonts w:ascii="Liberation Serif" w:hAnsi="Liberation Serif"/>
          <w:sz w:val="28"/>
          <w:szCs w:val="28"/>
        </w:rPr>
        <w:t xml:space="preserve"> 221-ФЗ заключения </w:t>
      </w:r>
      <w:r w:rsidR="009D30D5">
        <w:rPr>
          <w:rFonts w:ascii="Liberation Serif" w:hAnsi="Liberation Serif"/>
          <w:sz w:val="28"/>
          <w:szCs w:val="28"/>
        </w:rPr>
        <w:t>С</w:t>
      </w:r>
      <w:r w:rsidRPr="00A720B5">
        <w:rPr>
          <w:rFonts w:ascii="Liberation Serif" w:hAnsi="Liberation Serif"/>
          <w:sz w:val="28"/>
          <w:szCs w:val="28"/>
        </w:rPr>
        <w:t>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 выполнения комплексных кадастровых работ.</w:t>
      </w:r>
    </w:p>
    <w:p w:rsidR="00B7178B" w:rsidRDefault="00B7178B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B7178B">
      <w:pPr>
        <w:tabs>
          <w:tab w:val="left" w:pos="6236"/>
        </w:tabs>
        <w:ind w:firstLine="567"/>
        <w:jc w:val="both"/>
        <w:rPr>
          <w:rFonts w:ascii="Liberation Serif" w:hAnsi="Liberation Serif"/>
        </w:rPr>
      </w:pPr>
    </w:p>
    <w:p w:rsidR="004932A4" w:rsidRDefault="004932A4" w:rsidP="004932A4">
      <w:pPr>
        <w:tabs>
          <w:tab w:val="left" w:pos="6236"/>
        </w:tabs>
        <w:jc w:val="both"/>
        <w:rPr>
          <w:rFonts w:ascii="Liberation Serif" w:hAnsi="Liberation Serif"/>
        </w:rPr>
      </w:pPr>
    </w:p>
    <w:p w:rsidR="004932A4" w:rsidRDefault="004932A4" w:rsidP="004932A4">
      <w:pPr>
        <w:jc w:val="center"/>
        <w:rPr>
          <w:rFonts w:ascii="Liberation Serif" w:hAnsi="Liberation Serif"/>
          <w:b/>
          <w:color w:val="000000"/>
        </w:rPr>
      </w:pPr>
    </w:p>
    <w:p w:rsidR="004932A4" w:rsidRDefault="004932A4" w:rsidP="004932A4">
      <w:pPr>
        <w:jc w:val="center"/>
        <w:rPr>
          <w:rFonts w:ascii="Liberation Serif" w:hAnsi="Liberation Serif"/>
          <w:b/>
          <w:color w:val="000000"/>
        </w:rPr>
      </w:pPr>
    </w:p>
    <w:p w:rsidR="004932A4" w:rsidRDefault="004932A4" w:rsidP="004932A4">
      <w:pPr>
        <w:jc w:val="center"/>
        <w:rPr>
          <w:rFonts w:ascii="Liberation Serif" w:hAnsi="Liberation Serif"/>
          <w:b/>
          <w:color w:val="000000"/>
        </w:rPr>
      </w:pPr>
    </w:p>
    <w:p w:rsidR="009D30D5" w:rsidRDefault="009D30D5" w:rsidP="00EC1B1B">
      <w:pPr>
        <w:rPr>
          <w:rFonts w:ascii="Liberation Serif" w:hAnsi="Liberation Serif"/>
          <w:b/>
          <w:color w:val="000000"/>
        </w:rPr>
      </w:pPr>
    </w:p>
    <w:p w:rsidR="001726DE" w:rsidRDefault="001726DE" w:rsidP="001F3FDF">
      <w:pPr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390722" w:rsidRDefault="00390722" w:rsidP="004932A4">
      <w:pPr>
        <w:jc w:val="center"/>
        <w:rPr>
          <w:rFonts w:ascii="Liberation Serif" w:hAnsi="Liberation Serif"/>
          <w:b/>
          <w:color w:val="000000"/>
        </w:rPr>
      </w:pPr>
    </w:p>
    <w:p w:rsidR="001F062D" w:rsidRDefault="001F062D" w:rsidP="001F062D">
      <w:pPr>
        <w:rPr>
          <w:rFonts w:ascii="Liberation Serif" w:hAnsi="Liberation Serif"/>
          <w:b/>
          <w:color w:val="000000"/>
        </w:rPr>
      </w:pPr>
    </w:p>
    <w:p w:rsidR="004932A4" w:rsidRPr="000814B4" w:rsidRDefault="004932A4" w:rsidP="001726DE">
      <w:pPr>
        <w:rPr>
          <w:rFonts w:ascii="Liberation Serif" w:hAnsi="Liberation Serif"/>
          <w:sz w:val="20"/>
          <w:szCs w:val="20"/>
        </w:rPr>
      </w:pPr>
      <w:bookmarkStart w:id="0" w:name="_GoBack"/>
      <w:bookmarkEnd w:id="0"/>
      <w:r w:rsidRPr="000814B4">
        <w:rPr>
          <w:rFonts w:ascii="Liberation Serif" w:hAnsi="Liberation Serif"/>
          <w:sz w:val="20"/>
          <w:szCs w:val="20"/>
        </w:rPr>
        <w:t xml:space="preserve"> </w:t>
      </w:r>
    </w:p>
    <w:sectPr w:rsidR="004932A4" w:rsidRPr="000814B4" w:rsidSect="00EF45B6">
      <w:headerReference w:type="default" r:id="rId29"/>
      <w:headerReference w:type="first" r:id="rId30"/>
      <w:pgSz w:w="11906" w:h="16838"/>
      <w:pgMar w:top="284" w:right="566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A4" w:rsidRDefault="004932A4" w:rsidP="004932A4">
      <w:r>
        <w:separator/>
      </w:r>
    </w:p>
  </w:endnote>
  <w:endnote w:type="continuationSeparator" w:id="0">
    <w:p w:rsidR="004932A4" w:rsidRDefault="004932A4" w:rsidP="0049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A4" w:rsidRDefault="004932A4" w:rsidP="004932A4">
      <w:r>
        <w:separator/>
      </w:r>
    </w:p>
  </w:footnote>
  <w:footnote w:type="continuationSeparator" w:id="0">
    <w:p w:rsidR="004932A4" w:rsidRDefault="004932A4" w:rsidP="0049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42192"/>
      <w:docPartObj>
        <w:docPartGallery w:val="Page Numbers (Top of Page)"/>
        <w:docPartUnique/>
      </w:docPartObj>
    </w:sdtPr>
    <w:sdtEndPr/>
    <w:sdtContent>
      <w:p w:rsidR="007D366A" w:rsidRDefault="007D36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E16">
          <w:rPr>
            <w:noProof/>
          </w:rPr>
          <w:t>4</w:t>
        </w:r>
        <w:r>
          <w:fldChar w:fldCharType="end"/>
        </w:r>
      </w:p>
    </w:sdtContent>
  </w:sdt>
  <w:p w:rsidR="001F3FDF" w:rsidRDefault="001F3F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264641"/>
      <w:docPartObj>
        <w:docPartGallery w:val="Page Numbers (Top of Page)"/>
        <w:docPartUnique/>
      </w:docPartObj>
    </w:sdtPr>
    <w:sdtEndPr/>
    <w:sdtContent>
      <w:p w:rsidR="007D366A" w:rsidRDefault="00587E16">
        <w:pPr>
          <w:pStyle w:val="a9"/>
          <w:jc w:val="center"/>
        </w:pPr>
      </w:p>
    </w:sdtContent>
  </w:sdt>
  <w:p w:rsidR="007D366A" w:rsidRDefault="007D366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37864"/>
    <w:rsid w:val="00042066"/>
    <w:rsid w:val="000432A2"/>
    <w:rsid w:val="000434D6"/>
    <w:rsid w:val="00043C12"/>
    <w:rsid w:val="00056154"/>
    <w:rsid w:val="000667DE"/>
    <w:rsid w:val="0007419B"/>
    <w:rsid w:val="00076863"/>
    <w:rsid w:val="00080726"/>
    <w:rsid w:val="000814B4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26DE"/>
    <w:rsid w:val="001732C2"/>
    <w:rsid w:val="001A685D"/>
    <w:rsid w:val="001B6DBC"/>
    <w:rsid w:val="001E4F97"/>
    <w:rsid w:val="001F062D"/>
    <w:rsid w:val="001F3099"/>
    <w:rsid w:val="001F3FDF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17F8"/>
    <w:rsid w:val="0029265D"/>
    <w:rsid w:val="002A33E1"/>
    <w:rsid w:val="002B1236"/>
    <w:rsid w:val="002C182D"/>
    <w:rsid w:val="002C555F"/>
    <w:rsid w:val="002D04B4"/>
    <w:rsid w:val="002D13C6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0722"/>
    <w:rsid w:val="00391293"/>
    <w:rsid w:val="003A2D2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90132"/>
    <w:rsid w:val="004932A4"/>
    <w:rsid w:val="004B271E"/>
    <w:rsid w:val="004B32BE"/>
    <w:rsid w:val="004B33B5"/>
    <w:rsid w:val="004D5528"/>
    <w:rsid w:val="00505229"/>
    <w:rsid w:val="0052067D"/>
    <w:rsid w:val="00535269"/>
    <w:rsid w:val="00536D53"/>
    <w:rsid w:val="0054416B"/>
    <w:rsid w:val="005518FF"/>
    <w:rsid w:val="0055560D"/>
    <w:rsid w:val="00556388"/>
    <w:rsid w:val="00571102"/>
    <w:rsid w:val="005729F2"/>
    <w:rsid w:val="0057644B"/>
    <w:rsid w:val="00580853"/>
    <w:rsid w:val="00587E16"/>
    <w:rsid w:val="005912F4"/>
    <w:rsid w:val="005935E0"/>
    <w:rsid w:val="005B761F"/>
    <w:rsid w:val="005C4AA8"/>
    <w:rsid w:val="005C51BB"/>
    <w:rsid w:val="005D780D"/>
    <w:rsid w:val="005F19DF"/>
    <w:rsid w:val="005F339B"/>
    <w:rsid w:val="00600DF8"/>
    <w:rsid w:val="00615543"/>
    <w:rsid w:val="00622DF6"/>
    <w:rsid w:val="00666D47"/>
    <w:rsid w:val="00667E28"/>
    <w:rsid w:val="00684EC2"/>
    <w:rsid w:val="006854DC"/>
    <w:rsid w:val="006A7DCE"/>
    <w:rsid w:val="006B34BE"/>
    <w:rsid w:val="006C2BE3"/>
    <w:rsid w:val="006E1975"/>
    <w:rsid w:val="006E4975"/>
    <w:rsid w:val="00700840"/>
    <w:rsid w:val="00721CEE"/>
    <w:rsid w:val="007463D2"/>
    <w:rsid w:val="00764A6F"/>
    <w:rsid w:val="00775DC7"/>
    <w:rsid w:val="00785114"/>
    <w:rsid w:val="00796DA4"/>
    <w:rsid w:val="007A72FD"/>
    <w:rsid w:val="007B1122"/>
    <w:rsid w:val="007D0A97"/>
    <w:rsid w:val="007D366A"/>
    <w:rsid w:val="007E75EB"/>
    <w:rsid w:val="007F72F5"/>
    <w:rsid w:val="007F75B7"/>
    <w:rsid w:val="00811ACC"/>
    <w:rsid w:val="00813938"/>
    <w:rsid w:val="00823170"/>
    <w:rsid w:val="00841A46"/>
    <w:rsid w:val="00852D26"/>
    <w:rsid w:val="00862F4A"/>
    <w:rsid w:val="008663E1"/>
    <w:rsid w:val="008755D2"/>
    <w:rsid w:val="00891C0A"/>
    <w:rsid w:val="00893A00"/>
    <w:rsid w:val="00897019"/>
    <w:rsid w:val="008A6874"/>
    <w:rsid w:val="008A7C9E"/>
    <w:rsid w:val="008B584D"/>
    <w:rsid w:val="008B63DD"/>
    <w:rsid w:val="008D04FD"/>
    <w:rsid w:val="008E4041"/>
    <w:rsid w:val="00923103"/>
    <w:rsid w:val="00930985"/>
    <w:rsid w:val="00943A4B"/>
    <w:rsid w:val="00976784"/>
    <w:rsid w:val="0099003D"/>
    <w:rsid w:val="009A09E4"/>
    <w:rsid w:val="009A7454"/>
    <w:rsid w:val="009B3384"/>
    <w:rsid w:val="009B521C"/>
    <w:rsid w:val="009C346B"/>
    <w:rsid w:val="009D30D5"/>
    <w:rsid w:val="009E16D4"/>
    <w:rsid w:val="009F5AC6"/>
    <w:rsid w:val="00A11E41"/>
    <w:rsid w:val="00A52BFA"/>
    <w:rsid w:val="00A63E43"/>
    <w:rsid w:val="00A720B5"/>
    <w:rsid w:val="00A84DA0"/>
    <w:rsid w:val="00A852EC"/>
    <w:rsid w:val="00AA594A"/>
    <w:rsid w:val="00AC0F5C"/>
    <w:rsid w:val="00AC5B86"/>
    <w:rsid w:val="00AC6B18"/>
    <w:rsid w:val="00AC7D02"/>
    <w:rsid w:val="00AD3A18"/>
    <w:rsid w:val="00AE35C4"/>
    <w:rsid w:val="00AE5AFB"/>
    <w:rsid w:val="00AE5DAF"/>
    <w:rsid w:val="00AF481C"/>
    <w:rsid w:val="00B0676D"/>
    <w:rsid w:val="00B12EDF"/>
    <w:rsid w:val="00B350FB"/>
    <w:rsid w:val="00B5542D"/>
    <w:rsid w:val="00B63E45"/>
    <w:rsid w:val="00B70FE5"/>
    <w:rsid w:val="00B7178B"/>
    <w:rsid w:val="00B73285"/>
    <w:rsid w:val="00B753BC"/>
    <w:rsid w:val="00B83B21"/>
    <w:rsid w:val="00B94D2A"/>
    <w:rsid w:val="00B959C9"/>
    <w:rsid w:val="00B97590"/>
    <w:rsid w:val="00BB50D5"/>
    <w:rsid w:val="00BB6E46"/>
    <w:rsid w:val="00BC2FD7"/>
    <w:rsid w:val="00BD4164"/>
    <w:rsid w:val="00BD48E1"/>
    <w:rsid w:val="00BE14DE"/>
    <w:rsid w:val="00BF7DD8"/>
    <w:rsid w:val="00C111DD"/>
    <w:rsid w:val="00C47D00"/>
    <w:rsid w:val="00C66A94"/>
    <w:rsid w:val="00C7575D"/>
    <w:rsid w:val="00CA6329"/>
    <w:rsid w:val="00CB214D"/>
    <w:rsid w:val="00CD367E"/>
    <w:rsid w:val="00CE0ECB"/>
    <w:rsid w:val="00CE3426"/>
    <w:rsid w:val="00CE4A21"/>
    <w:rsid w:val="00CE5941"/>
    <w:rsid w:val="00CE5DB0"/>
    <w:rsid w:val="00CF7CB4"/>
    <w:rsid w:val="00D12DF8"/>
    <w:rsid w:val="00D204DB"/>
    <w:rsid w:val="00D23E85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E0501"/>
    <w:rsid w:val="00E11060"/>
    <w:rsid w:val="00E15589"/>
    <w:rsid w:val="00E3335E"/>
    <w:rsid w:val="00E43CAB"/>
    <w:rsid w:val="00E51103"/>
    <w:rsid w:val="00E6671E"/>
    <w:rsid w:val="00E7705A"/>
    <w:rsid w:val="00E8779F"/>
    <w:rsid w:val="00EB4FD0"/>
    <w:rsid w:val="00EB79C7"/>
    <w:rsid w:val="00EC09DD"/>
    <w:rsid w:val="00EC1B1B"/>
    <w:rsid w:val="00EC433C"/>
    <w:rsid w:val="00EC753E"/>
    <w:rsid w:val="00ED1F95"/>
    <w:rsid w:val="00EE02AF"/>
    <w:rsid w:val="00EF45B6"/>
    <w:rsid w:val="00F04ACD"/>
    <w:rsid w:val="00F05347"/>
    <w:rsid w:val="00F11E48"/>
    <w:rsid w:val="00F13AC2"/>
    <w:rsid w:val="00F16305"/>
    <w:rsid w:val="00F2526E"/>
    <w:rsid w:val="00F40A36"/>
    <w:rsid w:val="00F47DBE"/>
    <w:rsid w:val="00F62D7A"/>
    <w:rsid w:val="00F66DDF"/>
    <w:rsid w:val="00F93C1B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B3C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BB50D5"/>
    <w:rPr>
      <w:color w:val="0000FF"/>
      <w:u w:val="single"/>
    </w:rPr>
  </w:style>
  <w:style w:type="paragraph" w:customStyle="1" w:styleId="ConsPlusTitle">
    <w:name w:val="ConsPlusTitle"/>
    <w:rsid w:val="00BB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72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932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32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932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32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08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400B09A1BCACFA448007345F52BF3B1B8851110F6297C507940D9CDAFrEV" TargetMode="External"/><Relationship Id="rId13" Type="http://schemas.openxmlformats.org/officeDocument/2006/relationships/hyperlink" Target="consultantplus://offline/ref=0A18389900D3CF13A5B4D89D5ECA7131246523D44B35688FC1F4B5B06DA03AB62FE317750D1CB817E128E26C1FD89FB65C1EA13D8F38b0H" TargetMode="External"/><Relationship Id="rId18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6" Type="http://schemas.openxmlformats.org/officeDocument/2006/relationships/hyperlink" Target="consultantplus://offline/ref=0A18389900D3CF13A5B4D89D5ECA7131246523D44B35688FC1F4B5B06DA03AB62FE317750D15B817E128E26C1FD89FB65C1EA13D8F38b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18389900D3CF13A5B4D89D5ECA7131246523D44B35688FC1F4B5B06DA03AB62FE317750C1CB817E128E26C1FD89FB65C1EA13D8F38b0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17" Type="http://schemas.openxmlformats.org/officeDocument/2006/relationships/hyperlink" Target="consultantplus://offline/ref=0A18389900D3CF13A5B4D89D5ECA7131246523D44B35688FC1F4B5B06DA03AB63DE34F7C0A1FAD42B172B5611C3DbBH" TargetMode="External"/><Relationship Id="rId25" Type="http://schemas.openxmlformats.org/officeDocument/2006/relationships/hyperlink" Target="consultantplus://offline/ref=0A18389900D3CF13A5B4D89D5ECA7131246523D44B35688FC1F4B5B06DA03AB62FE317750E1BB817E128E26C1FD89FB65C1EA13D8F38b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8389900D3CF13A5B4D89D5ECA7131246523D44B35688FC1F4B5B06DA03AB62FE317750D1DB817E128E26C1FD89FB65C1EA13D8F38b0H" TargetMode="External"/><Relationship Id="rId20" Type="http://schemas.openxmlformats.org/officeDocument/2006/relationships/hyperlink" Target="consultantplus://offline/ref=0A18389900D3CF13A5B4D89D5ECA7131246523D44B35688FC1F4B5B06DA03AB62FE317720E15B817E128E26C1FD89FB65C1EA13D8F38b0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4" Type="http://schemas.openxmlformats.org/officeDocument/2006/relationships/hyperlink" Target="consultantplus://offline/ref=0A18389900D3CF13A5B4D89D5ECA7131246523D44B35688FC1F4B5B06DA03AB62FE317750E1AB817E128E26C1FD89FB65C1EA13D8F38b0H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18389900D3CF13A5B4D89D5ECA7131246523D44B35688FC1F4B5B06DA03AB63DE34F7C0A1FAD42B172B5611C3DbBH" TargetMode="External"/><Relationship Id="rId23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8" Type="http://schemas.openxmlformats.org/officeDocument/2006/relationships/hyperlink" Target="consultantplus://offline/ref=0A18389900D3CF13A5B4D89D5ECA7131246523D44B35688FC1F4B5B06DA03AB62FE317750F1EB817E128E26C1FD89FB65C1EA13D8F38b0H" TargetMode="External"/><Relationship Id="rId10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19" Type="http://schemas.openxmlformats.org/officeDocument/2006/relationships/hyperlink" Target="consultantplus://offline/ref=0A18389900D3CF13A5B4D89D5ECA7131246523D44B35688FC1F4B5B06DA03AB62FE317720E14B817E128E26C1FD89FB65C1EA13D8F38b0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8389900D3CF13A5B4D89D5ECA7131246523D44B35688FC1F4B5B06DA03AB62FE317750E1FB817E128E26C1FD89FB65C1EA13D8F38b0H" TargetMode="External"/><Relationship Id="rId14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2" Type="http://schemas.openxmlformats.org/officeDocument/2006/relationships/hyperlink" Target="consultantplus://offline/ref=0A18389900D3CF13A5B4D89D5ECA7131246523D44B35688FC1F4B5B06DA03AB62FE317700B1CB045B767E3305A8E8CB65E1EA23C93823E8A35bDH" TargetMode="External"/><Relationship Id="rId27" Type="http://schemas.openxmlformats.org/officeDocument/2006/relationships/hyperlink" Target="consultantplus://offline/ref=0A18389900D3CF13A5B4D89D5ECA7131246523D44B35688FC1F4B5B06DA03AB62FE317750F1EB817E128E26C1FD89FB65C1EA13D8F38b0H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B36FE-4310-4BC7-A287-A804D383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10</cp:revision>
  <cp:lastPrinted>2020-12-29T03:07:00Z</cp:lastPrinted>
  <dcterms:created xsi:type="dcterms:W3CDTF">2020-11-19T05:57:00Z</dcterms:created>
  <dcterms:modified xsi:type="dcterms:W3CDTF">2021-01-11T06:48:00Z</dcterms:modified>
</cp:coreProperties>
</file>