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83" w:rsidRDefault="00D47D83" w:rsidP="00D47D83">
      <w:pPr>
        <w:tabs>
          <w:tab w:val="left" w:pos="6300"/>
        </w:tabs>
        <w:rPr>
          <w:b/>
          <w:sz w:val="32"/>
          <w:szCs w:val="32"/>
        </w:rPr>
      </w:pPr>
    </w:p>
    <w:p w:rsidR="00D47D83" w:rsidRDefault="00D47D83" w:rsidP="003854F6">
      <w:pPr>
        <w:tabs>
          <w:tab w:val="left" w:pos="6300"/>
          <w:tab w:val="left" w:pos="768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A49A2C" wp14:editId="7BBB513D">
            <wp:simplePos x="0" y="0"/>
            <wp:positionH relativeFrom="column">
              <wp:posOffset>2567940</wp:posOffset>
            </wp:positionH>
            <wp:positionV relativeFrom="paragraph">
              <wp:posOffset>12065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 w:rsidR="003854F6">
        <w:rPr>
          <w:b/>
          <w:sz w:val="32"/>
          <w:szCs w:val="32"/>
        </w:rPr>
        <w:tab/>
      </w:r>
      <w:r w:rsidR="003854F6" w:rsidRPr="003854F6">
        <w:rPr>
          <w:b/>
          <w:sz w:val="32"/>
          <w:szCs w:val="32"/>
          <w:highlight w:val="yellow"/>
        </w:rPr>
        <w:t>ПРОЕКТ</w:t>
      </w:r>
    </w:p>
    <w:p w:rsidR="00D47D83" w:rsidRDefault="00D47D83" w:rsidP="00D47D83">
      <w:pPr>
        <w:jc w:val="center"/>
        <w:rPr>
          <w:b/>
          <w:sz w:val="32"/>
          <w:szCs w:val="32"/>
        </w:rPr>
      </w:pPr>
    </w:p>
    <w:p w:rsidR="00D47D83" w:rsidRDefault="00D47D83" w:rsidP="00D47D83">
      <w:pPr>
        <w:jc w:val="center"/>
        <w:rPr>
          <w:b/>
          <w:sz w:val="32"/>
          <w:szCs w:val="32"/>
        </w:rPr>
      </w:pPr>
    </w:p>
    <w:p w:rsidR="00D47D83" w:rsidRDefault="00D47D83" w:rsidP="00D47D8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2"/>
          <w:szCs w:val="32"/>
        </w:rPr>
      </w:pPr>
      <w:r w:rsidRPr="003006E1">
        <w:rPr>
          <w:rFonts w:ascii="Liberation Serif" w:hAnsi="Liberation Serif"/>
          <w:b/>
          <w:sz w:val="32"/>
          <w:szCs w:val="32"/>
        </w:rPr>
        <w:t>ГЛАВА НЕВЬЯНСКОГО ГОРОДСКОГО ОКРУГА</w:t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2D87" wp14:editId="1EB1639F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290AA8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D47D83" w:rsidRPr="003006E1" w:rsidRDefault="00D47D83" w:rsidP="00D47D83">
      <w:pPr>
        <w:rPr>
          <w:rFonts w:ascii="Liberation Serif" w:hAnsi="Liberation Serif"/>
          <w:sz w:val="24"/>
          <w:szCs w:val="24"/>
        </w:rPr>
      </w:pPr>
      <w:r w:rsidRPr="003006E1">
        <w:rPr>
          <w:rFonts w:ascii="Liberation Serif" w:hAnsi="Liberation Serif"/>
          <w:sz w:val="24"/>
          <w:szCs w:val="24"/>
        </w:rPr>
        <w:t>от                                                                                                                                         №         -</w:t>
      </w:r>
      <w:proofErr w:type="spellStart"/>
      <w:r w:rsidRPr="003006E1">
        <w:rPr>
          <w:rFonts w:ascii="Liberation Serif" w:hAnsi="Liberation Serif"/>
        </w:rPr>
        <w:t>гп</w:t>
      </w:r>
      <w:proofErr w:type="spellEnd"/>
    </w:p>
    <w:p w:rsidR="00D47D83" w:rsidRPr="003006E1" w:rsidRDefault="00D47D83" w:rsidP="00D47D83">
      <w:pPr>
        <w:rPr>
          <w:rFonts w:ascii="Liberation Serif" w:hAnsi="Liberation Serif"/>
          <w:sz w:val="24"/>
          <w:szCs w:val="24"/>
        </w:rPr>
      </w:pPr>
      <w:r w:rsidRPr="003006E1">
        <w:rPr>
          <w:rFonts w:ascii="Liberation Serif" w:hAnsi="Liberation Serif"/>
          <w:sz w:val="24"/>
          <w:szCs w:val="24"/>
        </w:rPr>
        <w:t xml:space="preserve">                                                                  г. Невьянск</w:t>
      </w:r>
    </w:p>
    <w:p w:rsidR="00D47D83" w:rsidRPr="003006E1" w:rsidRDefault="00D47D83" w:rsidP="00D47D83">
      <w:pPr>
        <w:rPr>
          <w:rFonts w:ascii="Liberation Serif" w:hAnsi="Liberation Serif"/>
          <w:sz w:val="24"/>
          <w:szCs w:val="24"/>
        </w:rPr>
      </w:pPr>
    </w:p>
    <w:p w:rsidR="00D47D83" w:rsidRPr="00A96562" w:rsidRDefault="00D47D83" w:rsidP="00D47D83">
      <w:pPr>
        <w:ind w:left="-187"/>
        <w:jc w:val="center"/>
        <w:rPr>
          <w:rFonts w:ascii="Liberation Serif" w:hAnsi="Liberation Serif"/>
          <w:b/>
          <w:sz w:val="26"/>
          <w:szCs w:val="26"/>
        </w:rPr>
      </w:pPr>
      <w:r w:rsidRPr="00A96562">
        <w:rPr>
          <w:rFonts w:ascii="Liberation Serif" w:hAnsi="Liberation Serif"/>
          <w:b/>
          <w:sz w:val="26"/>
          <w:szCs w:val="26"/>
        </w:rPr>
        <w:t>О внесении изменений</w:t>
      </w:r>
    </w:p>
    <w:p w:rsidR="00D47D83" w:rsidRPr="00A96562" w:rsidRDefault="00D47D83" w:rsidP="00D47D83">
      <w:pPr>
        <w:ind w:left="-187"/>
        <w:jc w:val="center"/>
        <w:rPr>
          <w:rFonts w:ascii="Liberation Serif" w:hAnsi="Liberation Serif"/>
          <w:b/>
          <w:sz w:val="26"/>
          <w:szCs w:val="26"/>
        </w:rPr>
      </w:pPr>
      <w:r w:rsidRPr="00A96562">
        <w:rPr>
          <w:rFonts w:ascii="Liberation Serif" w:hAnsi="Liberation Serif"/>
          <w:b/>
          <w:sz w:val="26"/>
          <w:szCs w:val="26"/>
        </w:rPr>
        <w:t xml:space="preserve"> в План мероприятий по противодействию коррупции </w:t>
      </w:r>
    </w:p>
    <w:p w:rsidR="00D47D83" w:rsidRPr="00A96562" w:rsidRDefault="00D47D83" w:rsidP="00D47D83">
      <w:pPr>
        <w:ind w:left="-187"/>
        <w:jc w:val="center"/>
        <w:rPr>
          <w:rFonts w:ascii="Liberation Serif" w:hAnsi="Liberation Serif"/>
          <w:b/>
          <w:sz w:val="26"/>
          <w:szCs w:val="26"/>
        </w:rPr>
      </w:pPr>
      <w:r w:rsidRPr="00A96562">
        <w:rPr>
          <w:rFonts w:ascii="Liberation Serif" w:hAnsi="Liberation Serif"/>
          <w:b/>
          <w:sz w:val="26"/>
          <w:szCs w:val="26"/>
        </w:rPr>
        <w:t>в Невьянском городском округе на 2021-2024 годы</w:t>
      </w:r>
    </w:p>
    <w:p w:rsidR="00D47D83" w:rsidRPr="00A96562" w:rsidRDefault="00D47D83" w:rsidP="00D47D83">
      <w:pPr>
        <w:ind w:left="-187"/>
        <w:jc w:val="center"/>
        <w:rPr>
          <w:rStyle w:val="FontStyle18"/>
          <w:rFonts w:ascii="Liberation Serif" w:hAnsi="Liberation Serif"/>
          <w:b/>
          <w:sz w:val="26"/>
          <w:szCs w:val="26"/>
        </w:rPr>
      </w:pPr>
    </w:p>
    <w:p w:rsidR="00D47D83" w:rsidRPr="00A96562" w:rsidRDefault="00D47D83" w:rsidP="00D47D83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</w:t>
      </w:r>
      <w:r w:rsidRPr="00A96562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 законом от 06 октября 2003 года № 131-ФЗ    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Pr="00A96562">
        <w:rPr>
          <w:rFonts w:ascii="Liberation Serif" w:hAnsi="Liberation Serif" w:cs="Liberation Serif"/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</w:t>
      </w:r>
      <w:r>
        <w:rPr>
          <w:rFonts w:ascii="Liberation Serif" w:hAnsi="Liberation Serif" w:cs="Liberation Serif"/>
          <w:sz w:val="26"/>
          <w:szCs w:val="26"/>
        </w:rPr>
        <w:t xml:space="preserve">т 25 декабря 2008 года № 273-ФЗ                                  </w:t>
      </w:r>
      <w:r w:rsidRPr="00A96562">
        <w:rPr>
          <w:rFonts w:ascii="Liberation Serif" w:hAnsi="Liberation Serif" w:cs="Liberation Serif"/>
          <w:sz w:val="26"/>
          <w:szCs w:val="26"/>
        </w:rPr>
        <w:t>«О противодействии коррупции» и Национальным планом противодействия коррупции на 2021-2024 годы, утвержденным Указом Президента Российской Федерации от 16 августа 2021 года № 478 «О Национальном плане противодействия коррупции на 2021-2024 годы»</w:t>
      </w:r>
      <w:r w:rsidRPr="00A96562">
        <w:rPr>
          <w:rFonts w:ascii="Liberation Serif" w:hAnsi="Liberation Serif" w:cs="Times New Roman"/>
          <w:sz w:val="26"/>
          <w:szCs w:val="26"/>
        </w:rPr>
        <w:t xml:space="preserve">, </w:t>
      </w:r>
      <w:hyperlink r:id="rId7" w:history="1">
        <w:r w:rsidRPr="00A96562">
          <w:rPr>
            <w:rFonts w:ascii="Liberation Serif" w:hAnsi="Liberation Serif" w:cs="Times New Roman"/>
            <w:sz w:val="26"/>
            <w:szCs w:val="26"/>
          </w:rPr>
          <w:t xml:space="preserve"> статьями 46, 47</w:t>
        </w:r>
      </w:hyperlink>
      <w:r w:rsidRPr="00A96562">
        <w:rPr>
          <w:rFonts w:ascii="Liberation Serif" w:hAnsi="Liberation Serif" w:cs="Times New Roman"/>
          <w:sz w:val="26"/>
          <w:szCs w:val="26"/>
        </w:rPr>
        <w:t xml:space="preserve"> Устава Невьянского городского округа </w:t>
      </w:r>
    </w:p>
    <w:p w:rsidR="00D47D83" w:rsidRPr="00A96562" w:rsidRDefault="00D47D83" w:rsidP="00D47D83">
      <w:pPr>
        <w:pStyle w:val="ConsPlusNormal"/>
        <w:widowControl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</w:p>
    <w:p w:rsidR="00D47D83" w:rsidRPr="00A96562" w:rsidRDefault="00D47D83" w:rsidP="00D47D8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A96562">
        <w:rPr>
          <w:rFonts w:ascii="Liberation Serif" w:hAnsi="Liberation Serif" w:cs="Times New Roman"/>
          <w:b/>
          <w:sz w:val="26"/>
          <w:szCs w:val="26"/>
        </w:rPr>
        <w:t xml:space="preserve">ПОСТАНОВЛЯЮ:  </w:t>
      </w:r>
    </w:p>
    <w:p w:rsidR="00D47D83" w:rsidRPr="00A96562" w:rsidRDefault="00D47D83" w:rsidP="00D47D83">
      <w:pPr>
        <w:jc w:val="both"/>
        <w:rPr>
          <w:rFonts w:ascii="Liberation Serif" w:hAnsi="Liberation Serif"/>
          <w:sz w:val="26"/>
          <w:szCs w:val="26"/>
        </w:rPr>
      </w:pPr>
    </w:p>
    <w:p w:rsidR="00D47D83" w:rsidRPr="00A96562" w:rsidRDefault="00D47D83" w:rsidP="00D47D83">
      <w:pPr>
        <w:jc w:val="both"/>
        <w:rPr>
          <w:rStyle w:val="FontStyle18"/>
          <w:rFonts w:ascii="Liberation Serif" w:hAnsi="Liberation Serif"/>
          <w:sz w:val="26"/>
          <w:szCs w:val="26"/>
        </w:rPr>
      </w:pP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            1.  Внести изменение в План мероприятий по противодействию коррупции </w:t>
      </w:r>
      <w:r>
        <w:rPr>
          <w:rStyle w:val="FontStyle18"/>
          <w:rFonts w:ascii="Liberation Serif" w:hAnsi="Liberation Serif"/>
          <w:sz w:val="26"/>
          <w:szCs w:val="26"/>
        </w:rPr>
        <w:t xml:space="preserve">            </w:t>
      </w:r>
      <w:r w:rsidRPr="00A96562">
        <w:rPr>
          <w:rStyle w:val="FontStyle18"/>
          <w:rFonts w:ascii="Liberation Serif" w:hAnsi="Liberation Serif"/>
          <w:sz w:val="26"/>
          <w:szCs w:val="26"/>
        </w:rPr>
        <w:t>в Невьянском городском округе, утвержденный постановлением главы Невьянского городского округа от 25.12.2020 № 133-гп «</w:t>
      </w:r>
      <w:r w:rsidRPr="00A96562">
        <w:rPr>
          <w:rFonts w:ascii="Liberation Serif" w:hAnsi="Liberation Serif"/>
          <w:sz w:val="26"/>
          <w:szCs w:val="26"/>
        </w:rPr>
        <w:t xml:space="preserve">Об утверждении Плана мероприятий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A96562">
        <w:rPr>
          <w:rFonts w:ascii="Liberation Serif" w:hAnsi="Liberation Serif"/>
          <w:sz w:val="26"/>
          <w:szCs w:val="26"/>
        </w:rPr>
        <w:t>по противодействию коррупции в Невьянском городском округе на 2021-2024 годы»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 </w:t>
      </w:r>
      <w:r>
        <w:rPr>
          <w:rStyle w:val="FontStyle18"/>
          <w:rFonts w:ascii="Liberation Serif" w:hAnsi="Liberation Serif"/>
          <w:sz w:val="26"/>
          <w:szCs w:val="26"/>
        </w:rPr>
        <w:t xml:space="preserve">     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в пункте 2 раздела </w:t>
      </w:r>
      <w:r w:rsidRPr="00A96562">
        <w:rPr>
          <w:rStyle w:val="FontStyle18"/>
          <w:rFonts w:ascii="Liberation Serif" w:hAnsi="Liberation Serif"/>
          <w:sz w:val="26"/>
          <w:szCs w:val="26"/>
          <w:lang w:val="en-US"/>
        </w:rPr>
        <w:t>VIII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 «Исполнение мероприятий Национального плана противодействия коррупции на 2021-2024 годы, утвержденного Указом Президента</w:t>
      </w:r>
      <w:r w:rsidRPr="00A96562">
        <w:rPr>
          <w:rFonts w:ascii="Liberation Serif" w:hAnsi="Liberation Serif" w:cs="Liberation Serif"/>
          <w:sz w:val="26"/>
          <w:szCs w:val="26"/>
        </w:rPr>
        <w:t xml:space="preserve"> Российской Федерации от 16 августа 2021 года № 478 «О Национальном плане противодействия коррупции на 2021-2024 годы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» слова «Финансовое управление администрации Невьянского городского округа» дополнить словами </w:t>
      </w:r>
      <w:r>
        <w:rPr>
          <w:rStyle w:val="FontStyle18"/>
          <w:rFonts w:ascii="Liberation Serif" w:hAnsi="Liberation Serif"/>
          <w:sz w:val="26"/>
          <w:szCs w:val="26"/>
        </w:rPr>
        <w:t xml:space="preserve">«, </w:t>
      </w:r>
      <w:r w:rsidRPr="00A96562">
        <w:rPr>
          <w:rFonts w:ascii="Liberation Serif" w:hAnsi="Liberation Serif"/>
          <w:sz w:val="26"/>
          <w:szCs w:val="26"/>
        </w:rPr>
        <w:t xml:space="preserve">старший инженер по внутреннему финансовому аудиту и антимонопольному </w:t>
      </w:r>
      <w:proofErr w:type="spellStart"/>
      <w:r w:rsidRPr="00A96562">
        <w:rPr>
          <w:rFonts w:ascii="Liberation Serif" w:hAnsi="Liberation Serif"/>
          <w:sz w:val="26"/>
          <w:szCs w:val="26"/>
        </w:rPr>
        <w:t>комплаенсу</w:t>
      </w:r>
      <w:proofErr w:type="spellEnd"/>
      <w:r w:rsidRPr="00A96562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округа»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.                                                                                                </w:t>
      </w:r>
    </w:p>
    <w:p w:rsidR="00D47D83" w:rsidRPr="00A96562" w:rsidRDefault="00D47D83" w:rsidP="00D47D83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sz w:val="26"/>
          <w:szCs w:val="26"/>
        </w:rPr>
      </w:pPr>
      <w:r w:rsidRPr="00A96562">
        <w:rPr>
          <w:rFonts w:ascii="Liberation Serif" w:hAnsi="Liberation Serif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96562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47D83" w:rsidRPr="00A96562" w:rsidRDefault="00D47D83" w:rsidP="00D47D83">
      <w:pPr>
        <w:jc w:val="both"/>
        <w:rPr>
          <w:rFonts w:ascii="Liberation Serif" w:hAnsi="Liberation Serif"/>
          <w:sz w:val="26"/>
          <w:szCs w:val="26"/>
        </w:rPr>
      </w:pPr>
    </w:p>
    <w:p w:rsidR="00D47D83" w:rsidRDefault="00D47D83" w:rsidP="00D47D83">
      <w:pPr>
        <w:jc w:val="both"/>
        <w:rPr>
          <w:rFonts w:ascii="Liberation Serif" w:hAnsi="Liberation Serif"/>
          <w:sz w:val="26"/>
          <w:szCs w:val="26"/>
        </w:rPr>
      </w:pPr>
    </w:p>
    <w:p w:rsidR="00D47D83" w:rsidRPr="00A96562" w:rsidRDefault="00D47D83" w:rsidP="00D47D83">
      <w:pPr>
        <w:jc w:val="both"/>
        <w:rPr>
          <w:rFonts w:ascii="Liberation Serif" w:hAnsi="Liberation Serif"/>
          <w:sz w:val="26"/>
          <w:szCs w:val="26"/>
        </w:rPr>
      </w:pPr>
      <w:r w:rsidRPr="00A96562">
        <w:rPr>
          <w:rFonts w:ascii="Liberation Serif" w:hAnsi="Liberation Serif"/>
          <w:sz w:val="26"/>
          <w:szCs w:val="26"/>
        </w:rPr>
        <w:t>Глава Невьянского</w:t>
      </w:r>
    </w:p>
    <w:p w:rsidR="00D47D83" w:rsidRPr="00A96562" w:rsidRDefault="00D47D83" w:rsidP="00D47D83">
      <w:pPr>
        <w:jc w:val="both"/>
        <w:rPr>
          <w:rFonts w:ascii="Liberation Serif" w:hAnsi="Liberation Serif"/>
          <w:sz w:val="26"/>
          <w:szCs w:val="26"/>
        </w:rPr>
      </w:pPr>
      <w:r w:rsidRPr="00A96562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Pr="00A96562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Pr="00A96562">
        <w:rPr>
          <w:rFonts w:ascii="Liberation Serif" w:hAnsi="Liberation Serif"/>
          <w:sz w:val="26"/>
          <w:szCs w:val="26"/>
        </w:rPr>
        <w:t>Берчук</w:t>
      </w:r>
      <w:proofErr w:type="spellEnd"/>
      <w:r w:rsidRPr="00A96562">
        <w:rPr>
          <w:rFonts w:ascii="Liberation Serif" w:hAnsi="Liberation Serif"/>
          <w:sz w:val="26"/>
          <w:szCs w:val="26"/>
        </w:rPr>
        <w:t xml:space="preserve"> </w:t>
      </w: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Default="00D47D83" w:rsidP="00D47D83">
      <w:pPr>
        <w:autoSpaceDE w:val="0"/>
        <w:autoSpaceDN w:val="0"/>
        <w:adjustRightInd w:val="0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Default="00D47D83" w:rsidP="00D47D83">
      <w:pPr>
        <w:autoSpaceDE w:val="0"/>
        <w:autoSpaceDN w:val="0"/>
        <w:adjustRightInd w:val="0"/>
        <w:outlineLvl w:val="0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D47D83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4"/>
          <w:szCs w:val="24"/>
          <w:lang w:eastAsia="en-US"/>
        </w:rPr>
      </w:pPr>
      <w:bookmarkStart w:id="0" w:name="_GoBack"/>
      <w:bookmarkEnd w:id="0"/>
    </w:p>
    <w:sectPr w:rsidR="00D47D83" w:rsidSect="003006E1">
      <w:headerReference w:type="even" r:id="rId8"/>
      <w:headerReference w:type="default" r:id="rId9"/>
      <w:footerReference w:type="default" r:id="rId10"/>
      <w:pgSz w:w="11906" w:h="16838"/>
      <w:pgMar w:top="284" w:right="707" w:bottom="567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54F6">
      <w:r>
        <w:separator/>
      </w:r>
    </w:p>
  </w:endnote>
  <w:endnote w:type="continuationSeparator" w:id="0">
    <w:p w:rsidR="00000000" w:rsidRDefault="0038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3854F6">
    <w:pPr>
      <w:pStyle w:val="a5"/>
      <w:jc w:val="center"/>
    </w:pPr>
  </w:p>
  <w:p w:rsidR="00235F06" w:rsidRDefault="003854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54F6">
      <w:r>
        <w:separator/>
      </w:r>
    </w:p>
  </w:footnote>
  <w:footnote w:type="continuationSeparator" w:id="0">
    <w:p w:rsidR="00000000" w:rsidRDefault="0038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3854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3854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3854F6" w:rsidP="00EA3421">
    <w:pPr>
      <w:pStyle w:val="a3"/>
    </w:pPr>
  </w:p>
  <w:p w:rsidR="00235F06" w:rsidRDefault="003854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6"/>
    <w:rsid w:val="00383A26"/>
    <w:rsid w:val="003854F6"/>
    <w:rsid w:val="00874156"/>
    <w:rsid w:val="00D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7610"/>
  <w15:chartTrackingRefBased/>
  <w15:docId w15:val="{791DF36A-9E30-453D-9A73-E8B61D3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D47D8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47D8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7D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D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FAF8300E0B4E5C48DC996DF6F6DFC9C0B2D72ABDBC0E87070896D8E662F22F986AA7EA566EC9C8FB34B7BBC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3</cp:revision>
  <dcterms:created xsi:type="dcterms:W3CDTF">2021-12-14T10:02:00Z</dcterms:created>
  <dcterms:modified xsi:type="dcterms:W3CDTF">2021-12-14T11:50:00Z</dcterms:modified>
</cp:coreProperties>
</file>