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50" w:rsidRPr="006D4750" w:rsidRDefault="006D4750" w:rsidP="006D4750">
      <w:pPr>
        <w:rPr>
          <w:vanish/>
        </w:rPr>
      </w:pPr>
    </w:p>
    <w:tbl>
      <w:tblPr>
        <w:tblW w:w="9889" w:type="dxa"/>
        <w:tblLook w:val="04A0" w:firstRow="1" w:lastRow="0" w:firstColumn="1" w:lastColumn="0" w:noHBand="0" w:noVBand="1"/>
      </w:tblPr>
      <w:tblGrid>
        <w:gridCol w:w="534"/>
        <w:gridCol w:w="2465"/>
        <w:gridCol w:w="1790"/>
        <w:gridCol w:w="2479"/>
        <w:gridCol w:w="2621"/>
      </w:tblGrid>
      <w:tr w:rsidR="000A0F55" w:rsidRPr="000A0F55" w:rsidTr="000A0F55">
        <w:tc>
          <w:tcPr>
            <w:tcW w:w="534" w:type="dxa"/>
            <w:shd w:val="clear" w:color="auto" w:fill="auto"/>
          </w:tcPr>
          <w:p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rsidR="000A0F55" w:rsidRPr="004252C6" w:rsidRDefault="00A61FD8" w:rsidP="006D7001">
            <w:pPr>
              <w:spacing w:before="240"/>
              <w:rPr>
                <w:rFonts w:ascii="Liberation Serif" w:hAnsi="Liberation Serif"/>
                <w:sz w:val="24"/>
                <w:szCs w:val="24"/>
              </w:rPr>
            </w:pPr>
            <w:r>
              <w:rPr>
                <w:rFonts w:ascii="Liberation Serif" w:hAnsi="Liberation Serif"/>
                <w:sz w:val="24"/>
                <w:szCs w:val="24"/>
              </w:rPr>
              <w:fldChar w:fldCharType="begin">
                <w:ffData>
                  <w:name w:val="ДатаРегистрации"/>
                  <w:enabled/>
                  <w:calcOnExit w:val="0"/>
                  <w:textInput>
                    <w:default w:val="ДатаРег"/>
                  </w:textInput>
                </w:ffData>
              </w:fldChar>
            </w:r>
            <w:bookmarkStart w:id="0" w:name="ДатаРегистрации"/>
            <w:r>
              <w:rPr>
                <w:rFonts w:ascii="Liberation Serif" w:hAnsi="Liberation Serif"/>
                <w:sz w:val="24"/>
                <w:szCs w:val="24"/>
              </w:rPr>
              <w:instrText xml:space="preserve"> FORMTEXT </w:instrText>
            </w:r>
            <w:r>
              <w:rPr>
                <w:rFonts w:ascii="Liberation Serif" w:hAnsi="Liberation Serif"/>
                <w:sz w:val="24"/>
                <w:szCs w:val="24"/>
              </w:rPr>
            </w:r>
            <w:r>
              <w:rPr>
                <w:rFonts w:ascii="Liberation Serif" w:hAnsi="Liberation Serif"/>
                <w:sz w:val="24"/>
                <w:szCs w:val="24"/>
              </w:rPr>
              <w:fldChar w:fldCharType="separate"/>
            </w:r>
            <w:r>
              <w:rPr>
                <w:rFonts w:ascii="Liberation Serif" w:hAnsi="Liberation Serif"/>
                <w:noProof/>
                <w:sz w:val="24"/>
                <w:szCs w:val="24"/>
              </w:rPr>
              <w:t> </w:t>
            </w:r>
            <w:r>
              <w:rPr>
                <w:rFonts w:ascii="Liberation Serif" w:hAnsi="Liberation Serif"/>
                <w:sz w:val="24"/>
                <w:szCs w:val="24"/>
              </w:rPr>
              <w:fldChar w:fldCharType="end"/>
            </w:r>
            <w:bookmarkEnd w:id="0"/>
            <w:r w:rsidR="004252C6">
              <w:rPr>
                <w:rFonts w:ascii="Liberation Serif" w:hAnsi="Liberation Serif"/>
                <w:sz w:val="24"/>
                <w:szCs w:val="24"/>
                <w:lang w:val="en-US"/>
              </w:rPr>
              <w:t>30</w:t>
            </w:r>
            <w:r w:rsidR="004252C6">
              <w:rPr>
                <w:rFonts w:ascii="Liberation Serif" w:hAnsi="Liberation Serif"/>
                <w:sz w:val="24"/>
                <w:szCs w:val="24"/>
              </w:rPr>
              <w:t>.11.2022</w:t>
            </w:r>
          </w:p>
        </w:tc>
        <w:tc>
          <w:tcPr>
            <w:tcW w:w="1790" w:type="dxa"/>
            <w:shd w:val="clear" w:color="auto" w:fill="auto"/>
          </w:tcPr>
          <w:p w:rsidR="000A0F55" w:rsidRPr="000A0F55" w:rsidRDefault="000A0F55" w:rsidP="006D7001">
            <w:pPr>
              <w:spacing w:before="240"/>
              <w:rPr>
                <w:rFonts w:ascii="Liberation Serif" w:hAnsi="Liberation Serif"/>
                <w:sz w:val="24"/>
                <w:szCs w:val="24"/>
              </w:rPr>
            </w:pPr>
          </w:p>
        </w:tc>
        <w:tc>
          <w:tcPr>
            <w:tcW w:w="2479" w:type="dxa"/>
            <w:shd w:val="clear" w:color="auto" w:fill="auto"/>
          </w:tcPr>
          <w:p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621" w:type="dxa"/>
            <w:tcBorders>
              <w:bottom w:val="single" w:sz="4" w:space="0" w:color="auto"/>
            </w:tcBorders>
            <w:shd w:val="clear" w:color="auto" w:fill="auto"/>
          </w:tcPr>
          <w:p w:rsidR="000A0F55" w:rsidRPr="000A0F55" w:rsidRDefault="004252C6" w:rsidP="00A61FD8">
            <w:pPr>
              <w:spacing w:before="240"/>
              <w:rPr>
                <w:rFonts w:ascii="Liberation Serif" w:hAnsi="Liberation Serif"/>
                <w:sz w:val="24"/>
                <w:szCs w:val="24"/>
              </w:rPr>
            </w:pPr>
            <w:r>
              <w:rPr>
                <w:rFonts w:ascii="Liberation Serif" w:hAnsi="Liberation Serif"/>
                <w:sz w:val="24"/>
                <w:szCs w:val="24"/>
              </w:rPr>
              <w:t>26</w:t>
            </w:r>
            <w:bookmarkStart w:id="1" w:name="_GoBack"/>
            <w:bookmarkEnd w:id="1"/>
          </w:p>
        </w:tc>
      </w:tr>
      <w:tr w:rsidR="006D7001" w:rsidRPr="006D7001" w:rsidTr="000A0F55">
        <w:tc>
          <w:tcPr>
            <w:tcW w:w="9889" w:type="dxa"/>
            <w:gridSpan w:val="5"/>
            <w:shd w:val="clear" w:color="auto" w:fill="auto"/>
          </w:tcPr>
          <w:p w:rsidR="006D7001" w:rsidRPr="00306700" w:rsidRDefault="006D7001" w:rsidP="006D4750">
            <w:pPr>
              <w:jc w:val="center"/>
              <w:rPr>
                <w:rFonts w:ascii="Liberation Serif" w:hAnsi="Liberation Serif"/>
                <w:sz w:val="24"/>
                <w:szCs w:val="24"/>
              </w:rPr>
            </w:pPr>
            <w:r w:rsidRPr="00306700">
              <w:rPr>
                <w:rFonts w:ascii="Liberation Serif" w:hAnsi="Liberation Serif"/>
                <w:sz w:val="24"/>
                <w:szCs w:val="24"/>
              </w:rPr>
              <w:t>г. Невьянск</w:t>
            </w:r>
          </w:p>
        </w:tc>
      </w:tr>
    </w:tbl>
    <w:p w:rsidR="007E056E" w:rsidRPr="0064566C" w:rsidRDefault="007E056E" w:rsidP="007E056E">
      <w:pPr>
        <w:ind w:right="-185"/>
        <w:jc w:val="center"/>
        <w:rPr>
          <w:rFonts w:ascii="Liberation Serif" w:hAnsi="Liberation Serif"/>
          <w:sz w:val="28"/>
          <w:szCs w:val="28"/>
        </w:rPr>
      </w:pPr>
    </w:p>
    <w:p w:rsidR="000D6CEA" w:rsidRPr="00306700" w:rsidRDefault="00124278" w:rsidP="000D6CEA">
      <w:pPr>
        <w:jc w:val="center"/>
        <w:rPr>
          <w:rFonts w:ascii="Liberation Serif" w:hAnsi="Liberation Serif"/>
          <w:b/>
          <w:sz w:val="24"/>
          <w:szCs w:val="24"/>
        </w:rPr>
      </w:pPr>
      <w:r w:rsidRPr="00306700">
        <w:rPr>
          <w:rFonts w:ascii="Liberation Serif" w:hAnsi="Liberation Serif"/>
          <w:b/>
          <w:sz w:val="24"/>
          <w:szCs w:val="24"/>
        </w:rPr>
        <w:fldChar w:fldCharType="begin">
          <w:ffData>
            <w:name w:val="Содержание"/>
            <w:enabled/>
            <w:calcOnExit w:val="0"/>
            <w:textInput>
              <w:default w:val="Заголовок"/>
            </w:textInput>
          </w:ffData>
        </w:fldChar>
      </w:r>
      <w:bookmarkStart w:id="2" w:name="Содержание"/>
      <w:r w:rsidRPr="00306700">
        <w:rPr>
          <w:rFonts w:ascii="Liberation Serif" w:hAnsi="Liberation Serif"/>
          <w:b/>
          <w:sz w:val="24"/>
          <w:szCs w:val="24"/>
        </w:rPr>
        <w:instrText xml:space="preserve"> FORMTEXT </w:instrText>
      </w:r>
      <w:r w:rsidRPr="00306700">
        <w:rPr>
          <w:rFonts w:ascii="Liberation Serif" w:hAnsi="Liberation Serif"/>
          <w:b/>
          <w:sz w:val="24"/>
          <w:szCs w:val="24"/>
        </w:rPr>
      </w:r>
      <w:r w:rsidRPr="00306700">
        <w:rPr>
          <w:rFonts w:ascii="Liberation Serif" w:hAnsi="Liberation Serif"/>
          <w:b/>
          <w:sz w:val="24"/>
          <w:szCs w:val="24"/>
        </w:rPr>
        <w:fldChar w:fldCharType="separate"/>
      </w:r>
      <w:r w:rsidRPr="00306700">
        <w:rPr>
          <w:rFonts w:ascii="Liberation Serif" w:hAnsi="Liberation Serif"/>
          <w:b/>
          <w:noProof/>
          <w:sz w:val="24"/>
          <w:szCs w:val="24"/>
        </w:rPr>
        <w:t>О внесении изменений в Условия размещения нестационарных торговых объектов на территории Невьянского городского округа, утвержденные решением Думы Невьянского городского округа от 26.06.2019 № 67</w:t>
      </w:r>
      <w:r w:rsidRPr="00306700">
        <w:rPr>
          <w:rFonts w:ascii="Liberation Serif" w:hAnsi="Liberation Serif"/>
          <w:b/>
          <w:sz w:val="24"/>
          <w:szCs w:val="24"/>
        </w:rPr>
        <w:fldChar w:fldCharType="end"/>
      </w:r>
      <w:bookmarkEnd w:id="2"/>
    </w:p>
    <w:p w:rsidR="007E056E" w:rsidRPr="0064566C" w:rsidRDefault="007E056E" w:rsidP="007E056E">
      <w:pPr>
        <w:ind w:right="-185"/>
        <w:jc w:val="center"/>
        <w:rPr>
          <w:rFonts w:ascii="Liberation Serif" w:hAnsi="Liberation Serif"/>
          <w:sz w:val="28"/>
          <w:szCs w:val="28"/>
        </w:rPr>
      </w:pPr>
    </w:p>
    <w:p w:rsidR="002378C5" w:rsidRPr="002378C5" w:rsidRDefault="002378C5" w:rsidP="002378C5">
      <w:pPr>
        <w:widowControl/>
        <w:autoSpaceDE/>
        <w:autoSpaceDN/>
        <w:adjustRightInd/>
        <w:ind w:firstLine="709"/>
        <w:jc w:val="both"/>
        <w:rPr>
          <w:rFonts w:ascii="Liberation Serif" w:hAnsi="Liberation Serif"/>
          <w:bCs/>
          <w:color w:val="000000"/>
          <w:sz w:val="24"/>
          <w:szCs w:val="24"/>
        </w:rPr>
      </w:pPr>
      <w:r w:rsidRPr="002378C5">
        <w:rPr>
          <w:rFonts w:ascii="Liberation Serif" w:hAnsi="Liberation Serif"/>
          <w:bCs/>
          <w:color w:val="000000"/>
          <w:sz w:val="24"/>
          <w:szCs w:val="24"/>
        </w:rPr>
        <w:t>Рассмотрев обращение директора фонда «Невьянский фонд поддержки малого предпринимательства» Ю.Г. Балакина от 28.10.2022 № 10581, руководствуясь подпунктом 12 пункта 3 статьи 23 Устава Невьянского городского округа, Дума Невьянского городского округа</w:t>
      </w:r>
    </w:p>
    <w:p w:rsidR="002378C5" w:rsidRPr="002378C5" w:rsidRDefault="002378C5" w:rsidP="002378C5">
      <w:pPr>
        <w:widowControl/>
        <w:autoSpaceDE/>
        <w:autoSpaceDN/>
        <w:adjustRightInd/>
        <w:ind w:firstLine="709"/>
        <w:jc w:val="both"/>
        <w:rPr>
          <w:rFonts w:ascii="Liberation Serif" w:hAnsi="Liberation Serif"/>
          <w:sz w:val="24"/>
          <w:szCs w:val="24"/>
        </w:rPr>
      </w:pPr>
    </w:p>
    <w:p w:rsidR="002378C5" w:rsidRPr="002378C5" w:rsidRDefault="002378C5" w:rsidP="002378C5">
      <w:pPr>
        <w:widowControl/>
        <w:autoSpaceDE/>
        <w:autoSpaceDN/>
        <w:adjustRightInd/>
        <w:rPr>
          <w:rFonts w:ascii="Liberation Serif" w:hAnsi="Liberation Serif"/>
          <w:b/>
          <w:sz w:val="24"/>
          <w:szCs w:val="24"/>
        </w:rPr>
      </w:pPr>
      <w:r w:rsidRPr="002378C5">
        <w:rPr>
          <w:rFonts w:ascii="Liberation Serif" w:hAnsi="Liberation Serif"/>
          <w:b/>
          <w:sz w:val="24"/>
          <w:szCs w:val="24"/>
        </w:rPr>
        <w:t>РЕШИЛА:</w:t>
      </w:r>
    </w:p>
    <w:p w:rsidR="002378C5" w:rsidRPr="002378C5" w:rsidRDefault="002378C5" w:rsidP="002378C5">
      <w:pPr>
        <w:widowControl/>
        <w:autoSpaceDE/>
        <w:autoSpaceDN/>
        <w:adjustRightInd/>
        <w:ind w:firstLine="709"/>
        <w:rPr>
          <w:rFonts w:ascii="Liberation Serif" w:hAnsi="Liberation Serif"/>
          <w:b/>
          <w:sz w:val="24"/>
          <w:szCs w:val="24"/>
        </w:rPr>
      </w:pPr>
    </w:p>
    <w:p w:rsidR="002378C5" w:rsidRPr="002378C5" w:rsidRDefault="002378C5" w:rsidP="002378C5">
      <w:pPr>
        <w:widowControl/>
        <w:numPr>
          <w:ilvl w:val="0"/>
          <w:numId w:val="29"/>
        </w:numPr>
        <w:autoSpaceDE/>
        <w:autoSpaceDN/>
        <w:adjustRightInd/>
        <w:ind w:left="0" w:firstLine="567"/>
        <w:contextualSpacing/>
        <w:jc w:val="both"/>
        <w:rPr>
          <w:rFonts w:ascii="Liberation Serif" w:hAnsi="Liberation Serif"/>
          <w:sz w:val="24"/>
          <w:szCs w:val="24"/>
          <w:lang w:val="x-none"/>
        </w:rPr>
      </w:pPr>
      <w:r w:rsidRPr="002378C5">
        <w:rPr>
          <w:rFonts w:ascii="Liberation Serif" w:hAnsi="Liberation Serif"/>
          <w:sz w:val="24"/>
          <w:szCs w:val="24"/>
        </w:rPr>
        <w:t xml:space="preserve">Внести следующие изменения в Условия размещения нестационарных торговых объектов на территории Невьянского городского округа, утвержденные решением Думы Невьянского городского округа от 26.06.2019 № 67 «Об утверждении Условий размещения нестационарных торговых объектов на территории Невьянского городского округа», (далее-Условия): </w:t>
      </w:r>
    </w:p>
    <w:p w:rsidR="002378C5" w:rsidRPr="002378C5" w:rsidRDefault="002378C5" w:rsidP="002378C5">
      <w:pPr>
        <w:widowControl/>
        <w:autoSpaceDE/>
        <w:autoSpaceDN/>
        <w:adjustRightInd/>
        <w:ind w:firstLine="567"/>
        <w:contextualSpacing/>
        <w:jc w:val="both"/>
        <w:rPr>
          <w:color w:val="000000"/>
          <w:sz w:val="24"/>
          <w:szCs w:val="24"/>
        </w:rPr>
      </w:pPr>
      <w:r w:rsidRPr="002378C5">
        <w:rPr>
          <w:rFonts w:ascii="Liberation Serif" w:hAnsi="Liberation Serif"/>
          <w:sz w:val="24"/>
          <w:szCs w:val="24"/>
        </w:rPr>
        <w:t>1) в приложении № 1 к Условиям, в разделе «</w:t>
      </w:r>
      <w:r w:rsidRPr="002378C5">
        <w:rPr>
          <w:rFonts w:ascii="Liberation Serif" w:hAnsi="Liberation Serif"/>
          <w:sz w:val="24"/>
          <w:szCs w:val="24"/>
          <w:lang w:val="x-none"/>
        </w:rPr>
        <w:t>Требования к цветовому оформлению фасадов нестационарных торговых объектов, расположенных на гостевом маршруте города Невьянска</w:t>
      </w:r>
      <w:r w:rsidRPr="002378C5">
        <w:rPr>
          <w:rFonts w:ascii="Liberation Serif" w:hAnsi="Liberation Serif"/>
          <w:sz w:val="24"/>
          <w:szCs w:val="24"/>
        </w:rPr>
        <w:t>» абзац 17 изложить в новой редакции:</w:t>
      </w:r>
      <w:r w:rsidRPr="002378C5">
        <w:rPr>
          <w:color w:val="000000"/>
          <w:sz w:val="24"/>
          <w:szCs w:val="24"/>
        </w:rPr>
        <w:t xml:space="preserve"> </w:t>
      </w:r>
    </w:p>
    <w:p w:rsidR="002378C5" w:rsidRPr="002378C5" w:rsidRDefault="002378C5" w:rsidP="002378C5">
      <w:pPr>
        <w:widowControl/>
        <w:autoSpaceDE/>
        <w:autoSpaceDN/>
        <w:adjustRightInd/>
        <w:ind w:firstLine="567"/>
        <w:contextualSpacing/>
        <w:jc w:val="both"/>
        <w:rPr>
          <w:rFonts w:ascii="Liberation Serif" w:hAnsi="Liberation Serif"/>
          <w:sz w:val="24"/>
          <w:szCs w:val="24"/>
        </w:rPr>
      </w:pPr>
      <w:r w:rsidRPr="002378C5">
        <w:rPr>
          <w:color w:val="000000"/>
          <w:sz w:val="24"/>
          <w:szCs w:val="24"/>
        </w:rPr>
        <w:t>«</w:t>
      </w:r>
      <w:r w:rsidRPr="002378C5">
        <w:rPr>
          <w:rFonts w:ascii="Liberation Serif" w:hAnsi="Liberation Serif"/>
          <w:sz w:val="24"/>
          <w:szCs w:val="24"/>
        </w:rPr>
        <w:t>Цвет кровли (при её наличии) следует выбирать тёмно-серого оттенка (RAL 7021 «чёрно-серый»), темно-коричневых оттенков (</w:t>
      </w:r>
      <w:r w:rsidRPr="002378C5">
        <w:rPr>
          <w:rFonts w:ascii="Liberation Serif" w:hAnsi="Liberation Serif"/>
          <w:sz w:val="24"/>
          <w:szCs w:val="24"/>
          <w:lang w:val="en-US"/>
        </w:rPr>
        <w:t>RAL</w:t>
      </w:r>
      <w:r w:rsidRPr="002378C5">
        <w:rPr>
          <w:rFonts w:ascii="Liberation Serif" w:hAnsi="Liberation Serif"/>
          <w:sz w:val="24"/>
          <w:szCs w:val="24"/>
        </w:rPr>
        <w:t xml:space="preserve"> 8017 «шоколадно-коричневый», </w:t>
      </w:r>
      <w:r w:rsidRPr="002378C5">
        <w:rPr>
          <w:rFonts w:ascii="Liberation Serif" w:hAnsi="Liberation Serif"/>
          <w:sz w:val="24"/>
          <w:szCs w:val="24"/>
          <w:lang w:val="en-US"/>
        </w:rPr>
        <w:t>RAL</w:t>
      </w:r>
      <w:r w:rsidRPr="002378C5">
        <w:rPr>
          <w:rFonts w:ascii="Liberation Serif" w:hAnsi="Liberation Serif"/>
          <w:sz w:val="24"/>
          <w:szCs w:val="24"/>
        </w:rPr>
        <w:t xml:space="preserve"> 8019 «серо-коричневый», </w:t>
      </w:r>
      <w:r w:rsidRPr="002378C5">
        <w:rPr>
          <w:rFonts w:ascii="Liberation Serif" w:hAnsi="Liberation Serif"/>
          <w:sz w:val="24"/>
          <w:szCs w:val="24"/>
          <w:lang w:val="en-US"/>
        </w:rPr>
        <w:t>RAL</w:t>
      </w:r>
      <w:r w:rsidRPr="002378C5">
        <w:rPr>
          <w:rFonts w:ascii="Liberation Serif" w:hAnsi="Liberation Serif"/>
          <w:sz w:val="24"/>
          <w:szCs w:val="24"/>
        </w:rPr>
        <w:t xml:space="preserve"> 8022 «черно-коричневый», </w:t>
      </w:r>
      <w:r w:rsidRPr="002378C5">
        <w:rPr>
          <w:rFonts w:ascii="Liberation Serif" w:hAnsi="Liberation Serif"/>
          <w:sz w:val="24"/>
          <w:szCs w:val="24"/>
          <w:lang w:val="en-US"/>
        </w:rPr>
        <w:t>RAL</w:t>
      </w:r>
      <w:r w:rsidRPr="002378C5">
        <w:rPr>
          <w:rFonts w:ascii="Liberation Serif" w:hAnsi="Liberation Serif"/>
          <w:sz w:val="24"/>
          <w:szCs w:val="24"/>
        </w:rPr>
        <w:t xml:space="preserve"> 8028 «терракотовый»).»;</w:t>
      </w:r>
    </w:p>
    <w:p w:rsidR="002378C5" w:rsidRPr="002378C5" w:rsidRDefault="002378C5" w:rsidP="002378C5">
      <w:pPr>
        <w:widowControl/>
        <w:numPr>
          <w:ilvl w:val="0"/>
          <w:numId w:val="30"/>
        </w:numPr>
        <w:autoSpaceDE/>
        <w:autoSpaceDN/>
        <w:adjustRightInd/>
        <w:ind w:left="0" w:firstLine="567"/>
        <w:contextualSpacing/>
        <w:jc w:val="both"/>
        <w:rPr>
          <w:rFonts w:ascii="Liberation Serif" w:hAnsi="Liberation Serif"/>
          <w:sz w:val="24"/>
          <w:szCs w:val="24"/>
        </w:rPr>
      </w:pPr>
      <w:r w:rsidRPr="002378C5">
        <w:rPr>
          <w:rFonts w:ascii="Liberation Serif" w:hAnsi="Liberation Serif"/>
          <w:sz w:val="24"/>
          <w:szCs w:val="24"/>
        </w:rPr>
        <w:t>в приложении № 1 к Условиям, в разделе «Требования к цветовому оформлению фасадов нестационарных торговых объектов, расположенных на гостевом маршруте города Невьянска» абзац 19 изложить в новой редакции:</w:t>
      </w:r>
    </w:p>
    <w:p w:rsidR="002378C5" w:rsidRPr="002378C5" w:rsidRDefault="002378C5" w:rsidP="002378C5">
      <w:pPr>
        <w:widowControl/>
        <w:autoSpaceDE/>
        <w:autoSpaceDN/>
        <w:adjustRightInd/>
        <w:ind w:firstLine="567"/>
        <w:contextualSpacing/>
        <w:jc w:val="both"/>
        <w:rPr>
          <w:rFonts w:ascii="Liberation Serif" w:hAnsi="Liberation Serif"/>
          <w:sz w:val="24"/>
          <w:szCs w:val="24"/>
        </w:rPr>
      </w:pPr>
      <w:r w:rsidRPr="002378C5">
        <w:rPr>
          <w:rFonts w:ascii="Liberation Serif" w:hAnsi="Liberation Serif"/>
          <w:sz w:val="24"/>
          <w:szCs w:val="24"/>
        </w:rPr>
        <w:t>«Рекомендуется создание имитации оштукатуренных стен фасадов с окрашиванием в пастельные тона жёлтых оттенков (RAL 1014 «слоновая кость», RAL 1015 «светлая слоновая кость», RAL 1013 «жемчужно-белый», RAL 1000 «</w:t>
      </w:r>
      <w:proofErr w:type="spellStart"/>
      <w:r w:rsidRPr="002378C5">
        <w:rPr>
          <w:rFonts w:ascii="Liberation Serif" w:hAnsi="Liberation Serif"/>
          <w:sz w:val="24"/>
          <w:szCs w:val="24"/>
        </w:rPr>
        <w:t>зелёно</w:t>
      </w:r>
      <w:proofErr w:type="spellEnd"/>
      <w:r w:rsidRPr="002378C5">
        <w:rPr>
          <w:rFonts w:ascii="Liberation Serif" w:hAnsi="Liberation Serif"/>
          <w:sz w:val="24"/>
          <w:szCs w:val="24"/>
        </w:rPr>
        <w:t>-бежевый», RAL 1001 «бежевый», RAL 1002 «песочно-жёлтый», RAL 1019 «серо-бежевый»), имитации деревянных стен или имитации обшивкой деревом оттенков (RAL 5050 «сосна», RAL 5070 «дуб ясный», RAL 5073 «орех средний», RAL 5074 «орех», RAL 5053 «сосна старая», RAL 5072 «дуб тёмный», RAL 5061 «клён», RAL 5071 «дуб средний»).».</w:t>
      </w:r>
    </w:p>
    <w:p w:rsidR="002378C5" w:rsidRPr="002378C5" w:rsidRDefault="002378C5" w:rsidP="002378C5">
      <w:pPr>
        <w:widowControl/>
        <w:autoSpaceDE/>
        <w:autoSpaceDN/>
        <w:adjustRightInd/>
        <w:ind w:firstLine="567"/>
        <w:contextualSpacing/>
        <w:jc w:val="both"/>
        <w:rPr>
          <w:rFonts w:ascii="Liberation Serif" w:hAnsi="Liberation Serif"/>
          <w:sz w:val="24"/>
          <w:szCs w:val="24"/>
        </w:rPr>
      </w:pPr>
      <w:r w:rsidRPr="002378C5">
        <w:rPr>
          <w:rFonts w:ascii="Liberation Serif" w:hAnsi="Liberation Serif"/>
          <w:sz w:val="24"/>
          <w:szCs w:val="24"/>
        </w:rPr>
        <w:t>2. Настоящее решение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7E056E" w:rsidRPr="0064566C" w:rsidRDefault="007E056E" w:rsidP="007E056E">
      <w:pPr>
        <w:jc w:val="both"/>
        <w:rPr>
          <w:rFonts w:ascii="Liberation Serif" w:hAnsi="Liberation Serif"/>
          <w:sz w:val="28"/>
          <w:szCs w:val="28"/>
        </w:rPr>
      </w:pPr>
    </w:p>
    <w:p w:rsidR="007E056E" w:rsidRPr="0064566C" w:rsidRDefault="007E056E" w:rsidP="007E056E">
      <w:pPr>
        <w:pStyle w:val="af1"/>
        <w:tabs>
          <w:tab w:val="left" w:pos="709"/>
        </w:tabs>
        <w:spacing w:after="0" w:line="240" w:lineRule="auto"/>
        <w:ind w:left="0"/>
        <w:jc w:val="both"/>
        <w:rPr>
          <w:rFonts w:ascii="Liberation Serif" w:hAnsi="Liberation Serif"/>
          <w:bCs/>
          <w:sz w:val="28"/>
          <w:szCs w:val="28"/>
        </w:rPr>
      </w:pPr>
    </w:p>
    <w:tbl>
      <w:tblPr>
        <w:tblW w:w="0" w:type="auto"/>
        <w:tblLook w:val="04A0" w:firstRow="1" w:lastRow="0" w:firstColumn="1" w:lastColumn="0" w:noHBand="0" w:noVBand="1"/>
      </w:tblPr>
      <w:tblGrid>
        <w:gridCol w:w="4416"/>
        <w:gridCol w:w="1444"/>
        <w:gridCol w:w="3998"/>
      </w:tblGrid>
      <w:tr w:rsidR="007E056E" w:rsidRPr="0064566C" w:rsidTr="000F19A7">
        <w:tc>
          <w:tcPr>
            <w:tcW w:w="4644" w:type="dxa"/>
            <w:shd w:val="clear" w:color="auto" w:fill="auto"/>
          </w:tcPr>
          <w:p w:rsidR="007E056E" w:rsidRPr="00306700" w:rsidRDefault="007E056E" w:rsidP="000F19A7">
            <w:pPr>
              <w:ind w:right="-185"/>
              <w:rPr>
                <w:rFonts w:ascii="Liberation Serif" w:hAnsi="Liberation Serif"/>
                <w:sz w:val="24"/>
                <w:szCs w:val="24"/>
              </w:rPr>
            </w:pPr>
            <w:r w:rsidRPr="00306700">
              <w:rPr>
                <w:rFonts w:ascii="Liberation Serif" w:hAnsi="Liberation Serif"/>
                <w:sz w:val="24"/>
                <w:szCs w:val="24"/>
              </w:rPr>
              <w:t xml:space="preserve">Глава Невьянского </w:t>
            </w:r>
          </w:p>
          <w:p w:rsidR="007E056E" w:rsidRPr="00306700" w:rsidRDefault="007E056E" w:rsidP="000F19A7">
            <w:pPr>
              <w:ind w:right="-185"/>
              <w:rPr>
                <w:rFonts w:ascii="Liberation Serif" w:hAnsi="Liberation Serif"/>
                <w:sz w:val="24"/>
                <w:szCs w:val="24"/>
              </w:rPr>
            </w:pPr>
            <w:r w:rsidRPr="00306700">
              <w:rPr>
                <w:rFonts w:ascii="Liberation Serif" w:hAnsi="Liberation Serif"/>
                <w:sz w:val="24"/>
                <w:szCs w:val="24"/>
              </w:rPr>
              <w:t>городского округа</w:t>
            </w:r>
          </w:p>
        </w:tc>
        <w:tc>
          <w:tcPr>
            <w:tcW w:w="1560" w:type="dxa"/>
            <w:shd w:val="clear" w:color="auto" w:fill="auto"/>
          </w:tcPr>
          <w:p w:rsidR="007E056E" w:rsidRPr="00306700" w:rsidRDefault="007E056E" w:rsidP="000F19A7">
            <w:pPr>
              <w:ind w:right="3"/>
              <w:rPr>
                <w:rFonts w:ascii="Liberation Serif" w:hAnsi="Liberation Serif"/>
                <w:b/>
                <w:sz w:val="24"/>
                <w:szCs w:val="24"/>
              </w:rPr>
            </w:pPr>
          </w:p>
        </w:tc>
        <w:tc>
          <w:tcPr>
            <w:tcW w:w="4221" w:type="dxa"/>
            <w:shd w:val="clear" w:color="auto" w:fill="auto"/>
          </w:tcPr>
          <w:p w:rsidR="007E056E" w:rsidRPr="00306700" w:rsidRDefault="007E056E" w:rsidP="000F19A7">
            <w:pPr>
              <w:ind w:right="-81"/>
              <w:jc w:val="both"/>
              <w:rPr>
                <w:rFonts w:ascii="Liberation Serif" w:hAnsi="Liberation Serif"/>
                <w:sz w:val="24"/>
                <w:szCs w:val="24"/>
              </w:rPr>
            </w:pPr>
            <w:r w:rsidRPr="00306700">
              <w:rPr>
                <w:rFonts w:ascii="Liberation Serif" w:hAnsi="Liberation Serif"/>
                <w:sz w:val="24"/>
                <w:szCs w:val="24"/>
              </w:rPr>
              <w:t xml:space="preserve">Председатель Думы </w:t>
            </w:r>
          </w:p>
          <w:p w:rsidR="007E056E" w:rsidRPr="00306700" w:rsidRDefault="007E056E" w:rsidP="000A0F55">
            <w:pPr>
              <w:rPr>
                <w:rFonts w:ascii="Liberation Serif" w:hAnsi="Liberation Serif"/>
                <w:sz w:val="24"/>
                <w:szCs w:val="24"/>
              </w:rPr>
            </w:pPr>
            <w:r w:rsidRPr="00306700">
              <w:rPr>
                <w:rFonts w:ascii="Liberation Serif" w:hAnsi="Liberation Serif"/>
                <w:sz w:val="24"/>
                <w:szCs w:val="24"/>
              </w:rPr>
              <w:t xml:space="preserve">Невьянского городского округа </w:t>
            </w:r>
          </w:p>
        </w:tc>
      </w:tr>
      <w:tr w:rsidR="007E056E" w:rsidRPr="0064566C" w:rsidTr="000F19A7">
        <w:tc>
          <w:tcPr>
            <w:tcW w:w="4644" w:type="dxa"/>
            <w:shd w:val="clear" w:color="auto" w:fill="auto"/>
          </w:tcPr>
          <w:p w:rsidR="007E056E" w:rsidRPr="00306700" w:rsidRDefault="007E056E" w:rsidP="000F19A7">
            <w:pPr>
              <w:ind w:right="3"/>
              <w:rPr>
                <w:rFonts w:ascii="Liberation Serif" w:hAnsi="Liberation Serif"/>
                <w:b/>
                <w:sz w:val="24"/>
                <w:szCs w:val="24"/>
              </w:rPr>
            </w:pPr>
            <w:r w:rsidRPr="00306700">
              <w:rPr>
                <w:rFonts w:ascii="Liberation Serif" w:hAnsi="Liberation Serif"/>
                <w:sz w:val="24"/>
                <w:szCs w:val="24"/>
              </w:rPr>
              <w:t>_______________ А.А. Берчук</w:t>
            </w:r>
          </w:p>
        </w:tc>
        <w:tc>
          <w:tcPr>
            <w:tcW w:w="1560" w:type="dxa"/>
            <w:shd w:val="clear" w:color="auto" w:fill="auto"/>
          </w:tcPr>
          <w:p w:rsidR="007E056E" w:rsidRPr="00306700" w:rsidRDefault="007E056E" w:rsidP="000F19A7">
            <w:pPr>
              <w:ind w:right="3"/>
              <w:rPr>
                <w:rFonts w:ascii="Liberation Serif" w:hAnsi="Liberation Serif"/>
                <w:b/>
                <w:sz w:val="24"/>
                <w:szCs w:val="24"/>
              </w:rPr>
            </w:pPr>
          </w:p>
        </w:tc>
        <w:tc>
          <w:tcPr>
            <w:tcW w:w="4221" w:type="dxa"/>
            <w:shd w:val="clear" w:color="auto" w:fill="auto"/>
          </w:tcPr>
          <w:p w:rsidR="007E056E" w:rsidRPr="00306700" w:rsidRDefault="007E056E" w:rsidP="000F19A7">
            <w:pPr>
              <w:ind w:right="3"/>
              <w:rPr>
                <w:rFonts w:ascii="Liberation Serif" w:hAnsi="Liberation Serif"/>
                <w:b/>
                <w:sz w:val="24"/>
                <w:szCs w:val="24"/>
              </w:rPr>
            </w:pPr>
            <w:r w:rsidRPr="00306700">
              <w:rPr>
                <w:rFonts w:ascii="Liberation Serif" w:hAnsi="Liberation Serif"/>
                <w:sz w:val="24"/>
                <w:szCs w:val="24"/>
              </w:rPr>
              <w:t>____________ Л.Я. Замятина</w:t>
            </w:r>
          </w:p>
        </w:tc>
      </w:tr>
    </w:tbl>
    <w:p w:rsidR="001D7245" w:rsidRPr="007E056E" w:rsidRDefault="001D7245" w:rsidP="007E056E"/>
    <w:sectPr w:rsidR="001D7245" w:rsidRPr="007E056E" w:rsidSect="006D7001">
      <w:footerReference w:type="default" r:id="rId9"/>
      <w:headerReference w:type="first" r:id="rId10"/>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1A" w:rsidRDefault="0047781A" w:rsidP="005C7D3B">
      <w:r>
        <w:separator/>
      </w:r>
    </w:p>
  </w:endnote>
  <w:endnote w:type="continuationSeparator" w:id="0">
    <w:p w:rsidR="0047781A" w:rsidRDefault="0047781A"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F9" w:rsidRPr="005429F9" w:rsidRDefault="005429F9"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1A" w:rsidRDefault="0047781A" w:rsidP="005C7D3B">
      <w:r>
        <w:separator/>
      </w:r>
    </w:p>
  </w:footnote>
  <w:footnote w:type="continuationSeparator" w:id="0">
    <w:p w:rsidR="0047781A" w:rsidRDefault="0047781A" w:rsidP="005C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79" w:rsidRDefault="00E36338"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extent cx="590550" cy="717550"/>
          <wp:effectExtent l="0" t="0" r="0" b="6350"/>
          <wp:docPr id="1"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rsidR="00146879" w:rsidRPr="006D4750" w:rsidRDefault="00146879"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rsidR="006D7001" w:rsidRDefault="00146879"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rsidR="00CA39B4" w:rsidRDefault="00CA39B4" w:rsidP="00146879">
    <w:pPr>
      <w:pStyle w:val="a6"/>
      <w:jc w:val="cente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7A1F20C2" wp14:editId="1738A7AB">
              <wp:simplePos x="0" y="0"/>
              <wp:positionH relativeFrom="column">
                <wp:posOffset>0</wp:posOffset>
              </wp:positionH>
              <wp:positionV relativeFrom="paragraph">
                <wp:posOffset>33020</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A7878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NYo5W3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1566C57"/>
    <w:multiLevelType w:val="hybridMultilevel"/>
    <w:tmpl w:val="32F4004C"/>
    <w:lvl w:ilvl="0" w:tplc="7EE6C6F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1059CD"/>
    <w:multiLevelType w:val="multilevel"/>
    <w:tmpl w:val="533458F4"/>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Liberation Serif" w:eastAsia="Times New Roman" w:hAnsi="Liberation Serif" w:cs="Times New Roman"/>
        <w:lang w:val="x-none"/>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3">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5">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7"/>
  </w:num>
  <w:num w:numId="21">
    <w:abstractNumId w:val="24"/>
  </w:num>
  <w:num w:numId="22">
    <w:abstractNumId w:val="25"/>
  </w:num>
  <w:num w:numId="23">
    <w:abstractNumId w:val="26"/>
  </w:num>
  <w:num w:numId="24">
    <w:abstractNumId w:val="23"/>
  </w:num>
  <w:num w:numId="25">
    <w:abstractNumId w:val="22"/>
  </w:num>
  <w:num w:numId="26">
    <w:abstractNumId w:val="28"/>
  </w:num>
  <w:num w:numId="27">
    <w:abstractNumId w:val="20"/>
  </w:num>
  <w:num w:numId="28">
    <w:abstractNumId w:val="29"/>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9D6"/>
    <w:rsid w:val="00014753"/>
    <w:rsid w:val="00017C5C"/>
    <w:rsid w:val="00022ACE"/>
    <w:rsid w:val="000327B3"/>
    <w:rsid w:val="00042DFB"/>
    <w:rsid w:val="00047696"/>
    <w:rsid w:val="000527E8"/>
    <w:rsid w:val="000538CF"/>
    <w:rsid w:val="00055C4F"/>
    <w:rsid w:val="000604C4"/>
    <w:rsid w:val="0008520D"/>
    <w:rsid w:val="000926FA"/>
    <w:rsid w:val="00095338"/>
    <w:rsid w:val="000A0F55"/>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78"/>
    <w:rsid w:val="00125459"/>
    <w:rsid w:val="00135941"/>
    <w:rsid w:val="001443DC"/>
    <w:rsid w:val="00145B63"/>
    <w:rsid w:val="00146879"/>
    <w:rsid w:val="00156790"/>
    <w:rsid w:val="001651A8"/>
    <w:rsid w:val="00171E19"/>
    <w:rsid w:val="001809F2"/>
    <w:rsid w:val="00181BAD"/>
    <w:rsid w:val="001824A2"/>
    <w:rsid w:val="00186351"/>
    <w:rsid w:val="001D52AC"/>
    <w:rsid w:val="001D7245"/>
    <w:rsid w:val="001F02F6"/>
    <w:rsid w:val="001F3328"/>
    <w:rsid w:val="001F3AAA"/>
    <w:rsid w:val="001F7466"/>
    <w:rsid w:val="00201CCF"/>
    <w:rsid w:val="00202448"/>
    <w:rsid w:val="002078BB"/>
    <w:rsid w:val="0021007F"/>
    <w:rsid w:val="00222777"/>
    <w:rsid w:val="00225EA9"/>
    <w:rsid w:val="00234072"/>
    <w:rsid w:val="00235163"/>
    <w:rsid w:val="00236941"/>
    <w:rsid w:val="002378C5"/>
    <w:rsid w:val="0024020C"/>
    <w:rsid w:val="002505D3"/>
    <w:rsid w:val="002527CF"/>
    <w:rsid w:val="00274E2C"/>
    <w:rsid w:val="0027767A"/>
    <w:rsid w:val="0028092C"/>
    <w:rsid w:val="0028239A"/>
    <w:rsid w:val="00283864"/>
    <w:rsid w:val="002840B5"/>
    <w:rsid w:val="002909EC"/>
    <w:rsid w:val="00290DAB"/>
    <w:rsid w:val="002A77D6"/>
    <w:rsid w:val="002B2150"/>
    <w:rsid w:val="002C2E84"/>
    <w:rsid w:val="002D20A1"/>
    <w:rsid w:val="002D387B"/>
    <w:rsid w:val="002F0852"/>
    <w:rsid w:val="002F52FD"/>
    <w:rsid w:val="002F559B"/>
    <w:rsid w:val="00306700"/>
    <w:rsid w:val="00312865"/>
    <w:rsid w:val="00313569"/>
    <w:rsid w:val="003200BE"/>
    <w:rsid w:val="003209FE"/>
    <w:rsid w:val="0032332D"/>
    <w:rsid w:val="003267F5"/>
    <w:rsid w:val="00335B03"/>
    <w:rsid w:val="00372159"/>
    <w:rsid w:val="003810C3"/>
    <w:rsid w:val="0038312C"/>
    <w:rsid w:val="00390C5A"/>
    <w:rsid w:val="00393216"/>
    <w:rsid w:val="00396C83"/>
    <w:rsid w:val="003A6C05"/>
    <w:rsid w:val="003B37F8"/>
    <w:rsid w:val="003B6CD9"/>
    <w:rsid w:val="003B7EC3"/>
    <w:rsid w:val="003C259B"/>
    <w:rsid w:val="003C4A18"/>
    <w:rsid w:val="003C4F68"/>
    <w:rsid w:val="003D3CF0"/>
    <w:rsid w:val="003D4F9F"/>
    <w:rsid w:val="003E6E05"/>
    <w:rsid w:val="003F2852"/>
    <w:rsid w:val="003F5E9E"/>
    <w:rsid w:val="003F6678"/>
    <w:rsid w:val="0041624E"/>
    <w:rsid w:val="00416A0B"/>
    <w:rsid w:val="004226B5"/>
    <w:rsid w:val="004252C6"/>
    <w:rsid w:val="004427B1"/>
    <w:rsid w:val="00444FA2"/>
    <w:rsid w:val="00447F74"/>
    <w:rsid w:val="00457612"/>
    <w:rsid w:val="004617D4"/>
    <w:rsid w:val="00461DEF"/>
    <w:rsid w:val="00476F3E"/>
    <w:rsid w:val="0047703C"/>
    <w:rsid w:val="0047781A"/>
    <w:rsid w:val="00483F74"/>
    <w:rsid w:val="00494000"/>
    <w:rsid w:val="004A7073"/>
    <w:rsid w:val="004C5111"/>
    <w:rsid w:val="004C5C64"/>
    <w:rsid w:val="004D0243"/>
    <w:rsid w:val="004D0C2E"/>
    <w:rsid w:val="004D269B"/>
    <w:rsid w:val="004D6453"/>
    <w:rsid w:val="004E489C"/>
    <w:rsid w:val="00507270"/>
    <w:rsid w:val="005074A7"/>
    <w:rsid w:val="005207D9"/>
    <w:rsid w:val="005429F9"/>
    <w:rsid w:val="005657EF"/>
    <w:rsid w:val="00565BBF"/>
    <w:rsid w:val="0056615E"/>
    <w:rsid w:val="00570B6C"/>
    <w:rsid w:val="00577468"/>
    <w:rsid w:val="00582692"/>
    <w:rsid w:val="005848F8"/>
    <w:rsid w:val="00591528"/>
    <w:rsid w:val="005960D5"/>
    <w:rsid w:val="005A3F6E"/>
    <w:rsid w:val="005B54FC"/>
    <w:rsid w:val="005B741A"/>
    <w:rsid w:val="005C2D0D"/>
    <w:rsid w:val="005C35FD"/>
    <w:rsid w:val="005C3A4C"/>
    <w:rsid w:val="005C7D3B"/>
    <w:rsid w:val="005D1CD9"/>
    <w:rsid w:val="005E63DD"/>
    <w:rsid w:val="005E69EF"/>
    <w:rsid w:val="005E7458"/>
    <w:rsid w:val="005F0458"/>
    <w:rsid w:val="005F698E"/>
    <w:rsid w:val="00622C0C"/>
    <w:rsid w:val="00630289"/>
    <w:rsid w:val="00632016"/>
    <w:rsid w:val="006358AE"/>
    <w:rsid w:val="00640F1E"/>
    <w:rsid w:val="0064566C"/>
    <w:rsid w:val="00647B14"/>
    <w:rsid w:val="006671C8"/>
    <w:rsid w:val="00674E6B"/>
    <w:rsid w:val="006D1DA8"/>
    <w:rsid w:val="006D4750"/>
    <w:rsid w:val="006D7001"/>
    <w:rsid w:val="006E47BA"/>
    <w:rsid w:val="006F2294"/>
    <w:rsid w:val="00710C19"/>
    <w:rsid w:val="0071611C"/>
    <w:rsid w:val="00723469"/>
    <w:rsid w:val="00726F63"/>
    <w:rsid w:val="007301EC"/>
    <w:rsid w:val="00736708"/>
    <w:rsid w:val="0074295D"/>
    <w:rsid w:val="0077092D"/>
    <w:rsid w:val="00783C31"/>
    <w:rsid w:val="00784CF4"/>
    <w:rsid w:val="00792188"/>
    <w:rsid w:val="007A0C39"/>
    <w:rsid w:val="007A6EFF"/>
    <w:rsid w:val="007B06FB"/>
    <w:rsid w:val="007B183B"/>
    <w:rsid w:val="007B68B7"/>
    <w:rsid w:val="007C5A9E"/>
    <w:rsid w:val="007D532D"/>
    <w:rsid w:val="007E056E"/>
    <w:rsid w:val="007F0047"/>
    <w:rsid w:val="007F3279"/>
    <w:rsid w:val="008009B9"/>
    <w:rsid w:val="0080205F"/>
    <w:rsid w:val="00812ED2"/>
    <w:rsid w:val="00815056"/>
    <w:rsid w:val="008356E8"/>
    <w:rsid w:val="008450A5"/>
    <w:rsid w:val="00845AB0"/>
    <w:rsid w:val="00846B31"/>
    <w:rsid w:val="00870FF2"/>
    <w:rsid w:val="00882832"/>
    <w:rsid w:val="00892ED9"/>
    <w:rsid w:val="00897237"/>
    <w:rsid w:val="008A6FD1"/>
    <w:rsid w:val="008A71CF"/>
    <w:rsid w:val="008E7354"/>
    <w:rsid w:val="0090307D"/>
    <w:rsid w:val="00956E46"/>
    <w:rsid w:val="00961CE3"/>
    <w:rsid w:val="00972CD3"/>
    <w:rsid w:val="00974762"/>
    <w:rsid w:val="00986143"/>
    <w:rsid w:val="0099341A"/>
    <w:rsid w:val="009A3079"/>
    <w:rsid w:val="009A4A28"/>
    <w:rsid w:val="009B1C80"/>
    <w:rsid w:val="009B314D"/>
    <w:rsid w:val="009D1327"/>
    <w:rsid w:val="009E2A56"/>
    <w:rsid w:val="009E2FA1"/>
    <w:rsid w:val="009E3A5F"/>
    <w:rsid w:val="009F35C4"/>
    <w:rsid w:val="009F3A86"/>
    <w:rsid w:val="00A06FF3"/>
    <w:rsid w:val="00A16592"/>
    <w:rsid w:val="00A241A8"/>
    <w:rsid w:val="00A327EF"/>
    <w:rsid w:val="00A346CE"/>
    <w:rsid w:val="00A571D6"/>
    <w:rsid w:val="00A61FD8"/>
    <w:rsid w:val="00A7150F"/>
    <w:rsid w:val="00A71964"/>
    <w:rsid w:val="00A74E93"/>
    <w:rsid w:val="00A77611"/>
    <w:rsid w:val="00A81D77"/>
    <w:rsid w:val="00A96666"/>
    <w:rsid w:val="00AA40AE"/>
    <w:rsid w:val="00AB37CF"/>
    <w:rsid w:val="00AB56F7"/>
    <w:rsid w:val="00AE0010"/>
    <w:rsid w:val="00AE423C"/>
    <w:rsid w:val="00AF0DC0"/>
    <w:rsid w:val="00B047E6"/>
    <w:rsid w:val="00B14510"/>
    <w:rsid w:val="00B15458"/>
    <w:rsid w:val="00B24815"/>
    <w:rsid w:val="00B47BD6"/>
    <w:rsid w:val="00B50AEB"/>
    <w:rsid w:val="00B5417B"/>
    <w:rsid w:val="00B6193E"/>
    <w:rsid w:val="00B6524F"/>
    <w:rsid w:val="00B75440"/>
    <w:rsid w:val="00B7759A"/>
    <w:rsid w:val="00B950CA"/>
    <w:rsid w:val="00BB3C56"/>
    <w:rsid w:val="00BC6750"/>
    <w:rsid w:val="00BD342D"/>
    <w:rsid w:val="00BD6EE3"/>
    <w:rsid w:val="00BE17DD"/>
    <w:rsid w:val="00BE5D4A"/>
    <w:rsid w:val="00BF177C"/>
    <w:rsid w:val="00BF43F2"/>
    <w:rsid w:val="00C000E6"/>
    <w:rsid w:val="00C30D97"/>
    <w:rsid w:val="00C35A13"/>
    <w:rsid w:val="00C401D7"/>
    <w:rsid w:val="00C42BED"/>
    <w:rsid w:val="00C435A3"/>
    <w:rsid w:val="00C506A4"/>
    <w:rsid w:val="00C55F7A"/>
    <w:rsid w:val="00C678C6"/>
    <w:rsid w:val="00C805D1"/>
    <w:rsid w:val="00C8339F"/>
    <w:rsid w:val="00C83EB6"/>
    <w:rsid w:val="00C855F9"/>
    <w:rsid w:val="00C90553"/>
    <w:rsid w:val="00C93B42"/>
    <w:rsid w:val="00C9437F"/>
    <w:rsid w:val="00C9534D"/>
    <w:rsid w:val="00CA39B4"/>
    <w:rsid w:val="00CB09C5"/>
    <w:rsid w:val="00CB656F"/>
    <w:rsid w:val="00CC4529"/>
    <w:rsid w:val="00CE2C64"/>
    <w:rsid w:val="00CF0623"/>
    <w:rsid w:val="00CF6E1B"/>
    <w:rsid w:val="00D078E7"/>
    <w:rsid w:val="00D10A04"/>
    <w:rsid w:val="00D2090D"/>
    <w:rsid w:val="00D27438"/>
    <w:rsid w:val="00D40827"/>
    <w:rsid w:val="00D41FDC"/>
    <w:rsid w:val="00D53585"/>
    <w:rsid w:val="00D67FF4"/>
    <w:rsid w:val="00D7608F"/>
    <w:rsid w:val="00D81A0C"/>
    <w:rsid w:val="00D87E96"/>
    <w:rsid w:val="00D9738C"/>
    <w:rsid w:val="00DA6770"/>
    <w:rsid w:val="00DB4C45"/>
    <w:rsid w:val="00DB52C5"/>
    <w:rsid w:val="00DC5A01"/>
    <w:rsid w:val="00DD4D5D"/>
    <w:rsid w:val="00DD6673"/>
    <w:rsid w:val="00DF4331"/>
    <w:rsid w:val="00DF6C53"/>
    <w:rsid w:val="00DF70CE"/>
    <w:rsid w:val="00E0526E"/>
    <w:rsid w:val="00E106F7"/>
    <w:rsid w:val="00E23194"/>
    <w:rsid w:val="00E36338"/>
    <w:rsid w:val="00E47178"/>
    <w:rsid w:val="00E50177"/>
    <w:rsid w:val="00E529E5"/>
    <w:rsid w:val="00E54AD5"/>
    <w:rsid w:val="00E55541"/>
    <w:rsid w:val="00E64211"/>
    <w:rsid w:val="00E71B29"/>
    <w:rsid w:val="00E817B7"/>
    <w:rsid w:val="00E92BCD"/>
    <w:rsid w:val="00EA21AB"/>
    <w:rsid w:val="00EA79DE"/>
    <w:rsid w:val="00EB1E09"/>
    <w:rsid w:val="00EB4158"/>
    <w:rsid w:val="00ED0007"/>
    <w:rsid w:val="00ED248F"/>
    <w:rsid w:val="00ED4D5A"/>
    <w:rsid w:val="00ED5472"/>
    <w:rsid w:val="00ED648F"/>
    <w:rsid w:val="00EE343C"/>
    <w:rsid w:val="00EF34D7"/>
    <w:rsid w:val="00F02F2E"/>
    <w:rsid w:val="00F044B9"/>
    <w:rsid w:val="00F16AD1"/>
    <w:rsid w:val="00F47294"/>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CEA6A-3075-4D86-B60B-9B4AF5AE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Nadegda A. Alexandrova</cp:lastModifiedBy>
  <cp:revision>9</cp:revision>
  <cp:lastPrinted>2019-09-30T09:10:00Z</cp:lastPrinted>
  <dcterms:created xsi:type="dcterms:W3CDTF">2022-10-07T12:27:00Z</dcterms:created>
  <dcterms:modified xsi:type="dcterms:W3CDTF">2022-12-01T03:58:00Z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