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Pr="00F325F1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144BD2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691477202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900B30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0B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515DD" w:rsidRPr="006515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515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25.08.2021</w:t>
      </w:r>
      <w:r w:rsidR="001650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5ED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650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036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2632D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CE3883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78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BE7D65" w:rsidP="003A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 законом  от 06 октября 2003  года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Бюджетным кодексом Российской Федерации, принятием Федерального закона от 11 июня 2021 года № 170-ФЗ «</w:t>
      </w:r>
      <w:r w:rsidRPr="00694EB8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принятием Федерального закона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94E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Федерации», </w:t>
      </w:r>
      <w:r w:rsidR="00024D15"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ешением</w:t>
      </w:r>
      <w:r w:rsidR="00AE6B4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Невьянской районной Думы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29.06.2005 № 96</w:t>
      </w:r>
      <w:r w:rsidR="00024D1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Положения «О порядке проведения публичных слушаний в Невьянском городском округе»,</w:t>
      </w:r>
      <w:r w:rsidR="0034364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9040A9" w:rsidRPr="005705FB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Провести </w:t>
      </w:r>
      <w:r w:rsidR="007B7427" w:rsidRPr="007B7427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7B7427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7B7427" w:rsidRPr="007B74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B74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сентября </w:t>
      </w:r>
      <w:r w:rsidR="009040A9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2B0A9F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в 1</w:t>
      </w:r>
      <w:r w:rsidR="00B317C9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.00 часов публичные слушания по обсуждению изменений в Устав Невьянского городского округа</w:t>
      </w:r>
      <w:r w:rsidR="005506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1).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решения возложить на председателя Думы Невьянского городского округа Л.Я. Замятину.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Опубликовать настоящее решение в газете «</w:t>
      </w:r>
      <w:r w:rsidR="00170DFA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9040A9" w:rsidRPr="005705FB" w:rsidRDefault="009040A9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14"/>
        <w:gridCol w:w="4757"/>
        <w:gridCol w:w="12"/>
      </w:tblGrid>
      <w:tr w:rsidR="007E1892" w:rsidRPr="005705FB" w:rsidTr="00E21911">
        <w:trPr>
          <w:trHeight w:val="1327"/>
        </w:trPr>
        <w:tc>
          <w:tcPr>
            <w:tcW w:w="4748" w:type="dxa"/>
          </w:tcPr>
          <w:p w:rsidR="0094454F" w:rsidRDefault="0094454F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Исполняющий обязанности</w:t>
            </w:r>
          </w:p>
          <w:p w:rsidR="007E1892" w:rsidRPr="005705FB" w:rsidRDefault="0094454F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="007E1892" w:rsidRPr="005705FB"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                                                                                  округа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3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5705FB" w:rsidTr="00E21911">
        <w:trPr>
          <w:trHeight w:val="322"/>
        </w:trPr>
        <w:tc>
          <w:tcPr>
            <w:tcW w:w="4748" w:type="dxa"/>
          </w:tcPr>
          <w:p w:rsidR="007E1892" w:rsidRPr="005705FB" w:rsidRDefault="007E1892" w:rsidP="0094454F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94454F">
              <w:rPr>
                <w:rFonts w:ascii="Liberation Serif" w:hAnsi="Liberation Serif"/>
                <w:sz w:val="28"/>
                <w:szCs w:val="28"/>
              </w:rPr>
              <w:t xml:space="preserve">С.Л. </w:t>
            </w:r>
            <w:proofErr w:type="spellStart"/>
            <w:r w:rsidR="0094454F">
              <w:rPr>
                <w:rFonts w:ascii="Liberation Serif" w:hAnsi="Liberation Serif"/>
                <w:sz w:val="28"/>
                <w:szCs w:val="28"/>
              </w:rPr>
              <w:t>Делидов</w:t>
            </w:r>
            <w:proofErr w:type="spellEnd"/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3" w:type="dxa"/>
            <w:gridSpan w:val="3"/>
          </w:tcPr>
          <w:p w:rsidR="00036A59" w:rsidRPr="005705FB" w:rsidRDefault="007E1892" w:rsidP="00036A59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55069E" w:rsidTr="00E21911">
        <w:trPr>
          <w:gridAfter w:val="1"/>
          <w:wAfter w:w="12" w:type="dxa"/>
          <w:trHeight w:val="971"/>
        </w:trPr>
        <w:tc>
          <w:tcPr>
            <w:tcW w:w="4762" w:type="dxa"/>
            <w:gridSpan w:val="2"/>
          </w:tcPr>
          <w:p w:rsidR="0055069E" w:rsidRDefault="0055069E" w:rsidP="003B6F12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757" w:type="dxa"/>
          </w:tcPr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Приложение № 1 к решению Думы </w:t>
            </w:r>
          </w:p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55069E" w:rsidRDefault="002B0A9F" w:rsidP="00900B30">
            <w:pPr>
              <w:rPr>
                <w:rFonts w:ascii="Liberation Serif" w:hAnsi="Liberation Serif"/>
                <w:sz w:val="27"/>
                <w:szCs w:val="27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900B30">
              <w:rPr>
                <w:rFonts w:ascii="Liberation Serif" w:hAnsi="Liberation Serif"/>
                <w:sz w:val="28"/>
                <w:szCs w:val="28"/>
              </w:rPr>
              <w:t>25.08.</w:t>
            </w:r>
            <w:r w:rsidRPr="004C0BA4">
              <w:rPr>
                <w:rFonts w:ascii="Liberation Serif" w:hAnsi="Liberation Serif"/>
                <w:sz w:val="28"/>
                <w:szCs w:val="28"/>
              </w:rPr>
              <w:t>2021</w:t>
            </w:r>
            <w:r w:rsidR="0055069E" w:rsidRPr="004C0BA4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900B30">
              <w:rPr>
                <w:rFonts w:ascii="Liberation Serif" w:hAnsi="Liberation Serif"/>
                <w:sz w:val="28"/>
                <w:szCs w:val="28"/>
              </w:rPr>
              <w:t xml:space="preserve"> 78</w:t>
            </w:r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5030CB" w:rsidRDefault="009040A9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5030CB" w:rsidRDefault="005030CB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24752" w:rsidRDefault="00E24752" w:rsidP="00E247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Подпункт 6 пункта 1 статьи 6 Устава Невьянского городского округа изложить в следующей редакции:</w:t>
      </w:r>
    </w:p>
    <w:p w:rsidR="000B6EEF" w:rsidRDefault="000B6EEF" w:rsidP="000B6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«6)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2E5E3B">
          <w:rPr>
            <w:rFonts w:ascii="Liberation Serif" w:hAnsi="Liberation Serif" w:cs="Liberation Serif"/>
            <w:sz w:val="28"/>
            <w:szCs w:val="28"/>
          </w:rPr>
          <w:t>законодательством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Федерации;».</w:t>
      </w:r>
    </w:p>
    <w:p w:rsidR="006D0416" w:rsidRDefault="000B6EEF" w:rsidP="006D04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D0416">
        <w:rPr>
          <w:rFonts w:ascii="Liberation Serif" w:hAnsi="Liberation Serif" w:cs="Liberation Serif"/>
          <w:sz w:val="28"/>
          <w:szCs w:val="28"/>
        </w:rPr>
        <w:t>. Подпункт 13 пункта 1 статьи 6 Устава Невьянского городского округа изложить в следующей редакции:</w:t>
      </w:r>
    </w:p>
    <w:p w:rsidR="007D06B6" w:rsidRDefault="006D0416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«13) утверждение правил благоустройства территории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округа;».</w:t>
      </w:r>
    </w:p>
    <w:p w:rsidR="006D0416" w:rsidRDefault="000B6EEF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D0416">
        <w:rPr>
          <w:rFonts w:ascii="Liberation Serif" w:hAnsi="Liberation Serif" w:cs="Liberation Serif"/>
          <w:sz w:val="28"/>
          <w:szCs w:val="28"/>
        </w:rPr>
        <w:t>. В подпункте 18 пункта 1 статьи 6 Устава Невьянского городского округа слова «использования и охраны» заменить словами «охраны и использования».</w:t>
      </w:r>
    </w:p>
    <w:p w:rsidR="006D0416" w:rsidRDefault="000B6EEF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D0416">
        <w:rPr>
          <w:rFonts w:ascii="Liberation Serif" w:hAnsi="Liberation Serif" w:cs="Liberation Serif"/>
          <w:sz w:val="28"/>
          <w:szCs w:val="28"/>
        </w:rPr>
        <w:t>. Подпункт 49 пункта 1 статьи 6 Устава Невьянского городского округа изложить в следующей редакции:</w:t>
      </w:r>
    </w:p>
    <w:p w:rsidR="007D06B6" w:rsidRDefault="006D0416" w:rsidP="00953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«49) </w:t>
      </w:r>
      <w:r w:rsidRPr="00FB720A">
        <w:rPr>
          <w:rFonts w:ascii="Liberation Serif" w:hAnsi="Liberation Serif" w:cs="Liberation Serif"/>
          <w:sz w:val="28"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953C75" w:rsidRDefault="000B6EEF" w:rsidP="007D0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953C75">
        <w:rPr>
          <w:rFonts w:ascii="Liberation Serif" w:hAnsi="Liberation Serif" w:cs="Liberation Serif"/>
          <w:sz w:val="28"/>
          <w:szCs w:val="28"/>
        </w:rPr>
        <w:t>. Пункт 4 статьи 17 Устава Невьянского городского округа изложить в следующей редакции:</w:t>
      </w:r>
    </w:p>
    <w:p w:rsidR="003F6598" w:rsidRDefault="00953C75" w:rsidP="00496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«4.</w:t>
      </w:r>
      <w:r w:rsidR="003F659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F6598">
        <w:rPr>
          <w:rFonts w:ascii="Liberation Serif" w:hAnsi="Liberation Serif" w:cs="Liberation Serif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496D8C">
        <w:rPr>
          <w:rFonts w:ascii="Liberation Serif" w:hAnsi="Liberation Serif" w:cs="Liberation Serif"/>
          <w:sz w:val="28"/>
          <w:szCs w:val="28"/>
        </w:rPr>
        <w:t xml:space="preserve">нормативным правовым актом Думы городского округа </w:t>
      </w:r>
      <w:r w:rsidR="003F6598">
        <w:rPr>
          <w:rFonts w:ascii="Liberation Serif" w:hAnsi="Liberation Serif" w:cs="Liberation Serif"/>
          <w:sz w:val="28"/>
          <w:szCs w:val="28"/>
        </w:rPr>
        <w:t xml:space="preserve">и должен предусматривать заблаговременное оповещение жителей </w:t>
      </w:r>
      <w:r w:rsidR="00F95063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3F6598">
        <w:rPr>
          <w:rFonts w:ascii="Liberation Serif" w:hAnsi="Liberation Serif" w:cs="Liberation Serif"/>
          <w:sz w:val="28"/>
          <w:szCs w:val="28"/>
        </w:rPr>
        <w:t>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</w:t>
      </w:r>
      <w:r w:rsidR="00281BE4">
        <w:rPr>
          <w:rFonts w:ascii="Liberation Serif" w:hAnsi="Liberation Serif" w:cs="Liberation Serif"/>
          <w:sz w:val="28"/>
          <w:szCs w:val="28"/>
        </w:rPr>
        <w:t>ети «Интернет»</w:t>
      </w:r>
      <w:r w:rsidR="003F6598">
        <w:rPr>
          <w:rFonts w:ascii="Liberation Serif" w:hAnsi="Liberation Serif" w:cs="Liberation Serif"/>
          <w:sz w:val="28"/>
          <w:szCs w:val="28"/>
        </w:rPr>
        <w:t xml:space="preserve"> или в случае, если орган местного самоуправления не имеет</w:t>
      </w:r>
      <w:proofErr w:type="gramEnd"/>
      <w:r w:rsidR="003F659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F6598">
        <w:rPr>
          <w:rFonts w:ascii="Liberation Serif" w:hAnsi="Liberation Serif" w:cs="Liberation Serif"/>
          <w:sz w:val="28"/>
          <w:szCs w:val="28"/>
        </w:rPr>
        <w:t>возможности размещать информацию о своей деятельности в информационно-</w:t>
      </w:r>
      <w:r w:rsidR="00281BE4">
        <w:rPr>
          <w:rFonts w:ascii="Liberation Serif" w:hAnsi="Liberation Serif" w:cs="Liberation Serif"/>
          <w:sz w:val="28"/>
          <w:szCs w:val="28"/>
        </w:rPr>
        <w:t>телекоммуникационной сети «Интернет»</w:t>
      </w:r>
      <w:r w:rsidR="003F6598"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 w:rsidR="0077412F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3F6598">
        <w:rPr>
          <w:rFonts w:ascii="Liberation Serif" w:hAnsi="Liberation Serif" w:cs="Liberation Serif"/>
          <w:sz w:val="28"/>
          <w:szCs w:val="28"/>
        </w:rPr>
        <w:t xml:space="preserve">с учетом положений Федерального </w:t>
      </w:r>
      <w:hyperlink r:id="rId12" w:history="1">
        <w:r w:rsidR="003F6598" w:rsidRPr="00A408C5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="003F6598">
        <w:rPr>
          <w:rFonts w:ascii="Liberation Serif" w:hAnsi="Liberation Serif" w:cs="Liberation Serif"/>
          <w:sz w:val="28"/>
          <w:szCs w:val="28"/>
        </w:rPr>
        <w:t xml:space="preserve"> от </w:t>
      </w:r>
      <w:r w:rsidR="00900B30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3F6598">
        <w:rPr>
          <w:rFonts w:ascii="Liberation Serif" w:hAnsi="Liberation Serif" w:cs="Liberation Serif"/>
          <w:sz w:val="28"/>
          <w:szCs w:val="28"/>
        </w:rPr>
        <w:t>9 февраля</w:t>
      </w:r>
      <w:r w:rsidR="00900B30">
        <w:rPr>
          <w:rFonts w:ascii="Liberation Serif" w:hAnsi="Liberation Serif" w:cs="Liberation Serif"/>
          <w:sz w:val="28"/>
          <w:szCs w:val="28"/>
        </w:rPr>
        <w:t xml:space="preserve"> </w:t>
      </w:r>
      <w:r w:rsidR="003F6598">
        <w:rPr>
          <w:rFonts w:ascii="Liberation Serif" w:hAnsi="Liberation Serif" w:cs="Liberation Serif"/>
          <w:sz w:val="28"/>
          <w:szCs w:val="28"/>
        </w:rPr>
        <w:t>2009</w:t>
      </w:r>
      <w:r w:rsidR="00900B30">
        <w:rPr>
          <w:rFonts w:ascii="Liberation Serif" w:hAnsi="Liberation Serif" w:cs="Liberation Serif"/>
          <w:sz w:val="28"/>
          <w:szCs w:val="28"/>
        </w:rPr>
        <w:t xml:space="preserve"> </w:t>
      </w:r>
      <w:r w:rsidR="003F6598">
        <w:rPr>
          <w:rFonts w:ascii="Liberation Serif" w:hAnsi="Liberation Serif" w:cs="Liberation Serif"/>
          <w:sz w:val="28"/>
          <w:szCs w:val="28"/>
        </w:rPr>
        <w:t>года</w:t>
      </w:r>
      <w:r w:rsidR="00900B30">
        <w:rPr>
          <w:rFonts w:ascii="Liberation Serif" w:hAnsi="Liberation Serif" w:cs="Liberation Serif"/>
          <w:sz w:val="28"/>
          <w:szCs w:val="28"/>
        </w:rPr>
        <w:t xml:space="preserve"> </w:t>
      </w:r>
      <w:r w:rsidR="00A408C5">
        <w:rPr>
          <w:rFonts w:ascii="Liberation Serif" w:hAnsi="Liberation Serif" w:cs="Liberation Serif"/>
          <w:sz w:val="28"/>
          <w:szCs w:val="28"/>
        </w:rPr>
        <w:t>№</w:t>
      </w:r>
      <w:r w:rsidR="003F6598">
        <w:rPr>
          <w:rFonts w:ascii="Liberation Serif" w:hAnsi="Liberation Serif" w:cs="Liberation Serif"/>
          <w:sz w:val="28"/>
          <w:szCs w:val="28"/>
        </w:rPr>
        <w:t xml:space="preserve"> 8-ФЗ </w:t>
      </w:r>
      <w:r w:rsidR="00A408C5">
        <w:rPr>
          <w:rFonts w:ascii="Liberation Serif" w:hAnsi="Liberation Serif" w:cs="Liberation Serif"/>
          <w:sz w:val="28"/>
          <w:szCs w:val="28"/>
        </w:rPr>
        <w:t>«</w:t>
      </w:r>
      <w:r w:rsidR="003F6598">
        <w:rPr>
          <w:rFonts w:ascii="Liberation Serif" w:hAnsi="Liberation Serif" w:cs="Liberation Serif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A408C5">
        <w:rPr>
          <w:rFonts w:ascii="Liberation Serif" w:hAnsi="Liberation Serif" w:cs="Liberation Serif"/>
          <w:sz w:val="28"/>
          <w:szCs w:val="28"/>
        </w:rPr>
        <w:t>органов местного самоуправления»</w:t>
      </w:r>
      <w:r w:rsidR="003F6598">
        <w:rPr>
          <w:rFonts w:ascii="Liberation Serif" w:hAnsi="Liberation Serif" w:cs="Liberation Serif"/>
          <w:sz w:val="28"/>
          <w:szCs w:val="28"/>
        </w:rPr>
        <w:t xml:space="preserve">, возможность представления жителями </w:t>
      </w:r>
      <w:r w:rsidR="00B3459A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3F6598">
        <w:rPr>
          <w:rFonts w:ascii="Liberation Serif" w:hAnsi="Liberation Serif" w:cs="Liberation Serif"/>
          <w:sz w:val="28"/>
          <w:szCs w:val="28"/>
        </w:rPr>
        <w:t>своих замечаний и предложений по вынесенному на обсуждение проекту муниципального правового акта, в том числе посредством</w:t>
      </w:r>
      <w:proofErr w:type="gramEnd"/>
      <w:r w:rsidR="003F6598">
        <w:rPr>
          <w:rFonts w:ascii="Liberation Serif" w:hAnsi="Liberation Serif" w:cs="Liberation Serif"/>
          <w:sz w:val="28"/>
          <w:szCs w:val="28"/>
        </w:rPr>
        <w:t xml:space="preserve"> официального сайта, другие меры, обеспечивающие участие в публичных слушаниях жителей </w:t>
      </w:r>
      <w:r w:rsidR="00281BE4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3F6598">
        <w:rPr>
          <w:rFonts w:ascii="Liberation Serif" w:hAnsi="Liberation Serif" w:cs="Liberation Serif"/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="003F6598">
        <w:rPr>
          <w:rFonts w:ascii="Liberation Serif" w:hAnsi="Liberation Serif" w:cs="Liberation Serif"/>
          <w:sz w:val="28"/>
          <w:szCs w:val="28"/>
        </w:rPr>
        <w:t>.</w:t>
      </w:r>
      <w:r w:rsidR="00281BE4">
        <w:rPr>
          <w:rFonts w:ascii="Liberation Serif" w:hAnsi="Liberation Serif" w:cs="Liberation Serif"/>
          <w:sz w:val="28"/>
          <w:szCs w:val="28"/>
        </w:rPr>
        <w:t>».</w:t>
      </w:r>
      <w:proofErr w:type="gramEnd"/>
    </w:p>
    <w:p w:rsidR="006D0416" w:rsidRDefault="00953C75" w:rsidP="00F179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B6EEF">
        <w:rPr>
          <w:rFonts w:ascii="Liberation Serif" w:hAnsi="Liberation Serif" w:cs="Liberation Serif"/>
          <w:sz w:val="28"/>
          <w:szCs w:val="28"/>
        </w:rPr>
        <w:t>6</w:t>
      </w:r>
      <w:r w:rsidR="006D0416">
        <w:rPr>
          <w:rFonts w:ascii="Liberation Serif" w:hAnsi="Liberation Serif" w:cs="Liberation Serif"/>
          <w:sz w:val="28"/>
          <w:szCs w:val="28"/>
        </w:rPr>
        <w:t>. Пункт 9 статьи 31 Устава Невьянского городского округа изложить в следующей редакции:</w:t>
      </w:r>
    </w:p>
    <w:p w:rsidR="006D0416" w:rsidRDefault="006D0416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«9)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3" w:history="1">
        <w:r w:rsidRPr="002E5E3B">
          <w:rPr>
            <w:rFonts w:ascii="Liberation Serif" w:hAnsi="Liberation Serif" w:cs="Liberation Serif"/>
            <w:sz w:val="28"/>
            <w:szCs w:val="28"/>
          </w:rPr>
          <w:t>законодательством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Федерации;».</w:t>
      </w:r>
    </w:p>
    <w:p w:rsidR="006D0416" w:rsidRDefault="000B6EEF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6D0416">
        <w:rPr>
          <w:rFonts w:ascii="Liberation Serif" w:hAnsi="Liberation Serif" w:cs="Liberation Serif"/>
          <w:sz w:val="28"/>
          <w:szCs w:val="28"/>
        </w:rPr>
        <w:t>. В пункте 35 статьи 31 Устава Невьянского городского округа слова «использования и охраны» заменить словами «охраны и использования».</w:t>
      </w:r>
    </w:p>
    <w:p w:rsidR="0088777D" w:rsidRDefault="000B6EEF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88777D">
        <w:rPr>
          <w:rFonts w:ascii="Liberation Serif" w:hAnsi="Liberation Serif" w:cs="Liberation Serif"/>
          <w:sz w:val="28"/>
          <w:szCs w:val="28"/>
        </w:rPr>
        <w:t>. Пункт 2 статьи 31.1 Устава Невьянского городского округа изложить в следующей редакции:</w:t>
      </w:r>
    </w:p>
    <w:p w:rsidR="00C3535B" w:rsidRDefault="0088777D" w:rsidP="00C353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«2. </w:t>
      </w:r>
      <w:r w:rsidR="00C3535B">
        <w:rPr>
          <w:rFonts w:ascii="Liberation Serif" w:hAnsi="Liberation Serif" w:cs="Liberation Serif"/>
          <w:sz w:val="28"/>
          <w:szCs w:val="28"/>
        </w:rPr>
        <w:t>К полномочиям администрации городского округа в области муниципального контроля относятся:</w:t>
      </w:r>
    </w:p>
    <w:p w:rsidR="00C3535B" w:rsidRDefault="00C3535B" w:rsidP="00C353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C3535B" w:rsidRDefault="00C3535B" w:rsidP="00C353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организация и осуществление муниципального контроля на территории муниципального образования;</w:t>
      </w:r>
    </w:p>
    <w:p w:rsidR="00C3535B" w:rsidRDefault="00C3535B" w:rsidP="00063E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 иные полномочия в соответствии с Федеральным законом</w:t>
      </w:r>
      <w:r w:rsidR="006277E4">
        <w:rPr>
          <w:rFonts w:ascii="Liberation Serif" w:hAnsi="Liberation Serif" w:cs="Liberation Serif"/>
          <w:sz w:val="28"/>
          <w:szCs w:val="28"/>
        </w:rPr>
        <w:t xml:space="preserve"> от 31 июля 2020 года № 248-ФЗ «О государственном контроле (надзоре) и муниципальном </w:t>
      </w:r>
      <w:r w:rsidR="00F20CD5">
        <w:rPr>
          <w:rFonts w:ascii="Liberation Serif" w:hAnsi="Liberation Serif" w:cs="Liberation Serif"/>
          <w:sz w:val="28"/>
          <w:szCs w:val="28"/>
        </w:rPr>
        <w:t>контроле в Российской Федерации»</w:t>
      </w:r>
      <w:r>
        <w:rPr>
          <w:rFonts w:ascii="Liberation Serif" w:hAnsi="Liberation Serif" w:cs="Liberation Serif"/>
          <w:sz w:val="28"/>
          <w:szCs w:val="28"/>
        </w:rPr>
        <w:t>, другими федеральными законами.</w:t>
      </w:r>
      <w:r w:rsidR="00F20CD5">
        <w:rPr>
          <w:rFonts w:ascii="Liberation Serif" w:hAnsi="Liberation Serif" w:cs="Liberation Serif"/>
          <w:sz w:val="28"/>
          <w:szCs w:val="28"/>
        </w:rPr>
        <w:t>».</w:t>
      </w:r>
    </w:p>
    <w:p w:rsidR="006D0416" w:rsidRDefault="002A4303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6D0416">
        <w:rPr>
          <w:rFonts w:ascii="Liberation Serif" w:hAnsi="Liberation Serif" w:cs="Liberation Serif"/>
          <w:sz w:val="28"/>
          <w:szCs w:val="28"/>
        </w:rPr>
        <w:t>. В пункте 9.1. статьи 46 Устава Невьянского городского округа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6D0416" w:rsidRDefault="002A4303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6D0416">
        <w:rPr>
          <w:rFonts w:ascii="Liberation Serif" w:hAnsi="Liberation Serif" w:cs="Liberation Serif"/>
          <w:sz w:val="28"/>
          <w:szCs w:val="28"/>
        </w:rPr>
        <w:t>. В статье 59 Устава Невьянского городского округа:</w:t>
      </w:r>
    </w:p>
    <w:p w:rsidR="006D0416" w:rsidRDefault="00BB7984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6D0416">
        <w:rPr>
          <w:rFonts w:ascii="Liberation Serif" w:hAnsi="Liberation Serif" w:cs="Liberation Serif"/>
          <w:sz w:val="28"/>
          <w:szCs w:val="28"/>
        </w:rPr>
        <w:t xml:space="preserve"> в пункте 6 слова «внутренний финансовый контроль и» исключить;</w:t>
      </w:r>
    </w:p>
    <w:p w:rsidR="006D0416" w:rsidRDefault="00BB7984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6D0416">
        <w:rPr>
          <w:rFonts w:ascii="Liberation Serif" w:hAnsi="Liberation Serif" w:cs="Liberation Serif"/>
          <w:sz w:val="28"/>
          <w:szCs w:val="28"/>
        </w:rPr>
        <w:t xml:space="preserve"> пункт 7 изложить в следующей редакции:</w:t>
      </w:r>
    </w:p>
    <w:p w:rsidR="006D0416" w:rsidRDefault="006D0416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«7. Внутренний финансовый аудит осуществляется в соответствии с </w:t>
      </w:r>
      <w:r w:rsidR="008A244E" w:rsidRPr="00EA24C4">
        <w:rPr>
          <w:rFonts w:ascii="Liberation Serif" w:hAnsi="Liberation Serif" w:cs="Liberation Serif"/>
          <w:sz w:val="28"/>
          <w:szCs w:val="28"/>
        </w:rPr>
        <w:t>федеральными стандартами внутреннего финансового аудита, установленными Министерством финансов Российской Федерации</w:t>
      </w:r>
      <w:r w:rsidR="00403F26" w:rsidRPr="00EA24C4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6D0416" w:rsidRDefault="00BB7984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6D0416">
        <w:rPr>
          <w:rFonts w:ascii="Liberation Serif" w:hAnsi="Liberation Serif" w:cs="Liberation Serif"/>
          <w:sz w:val="28"/>
          <w:szCs w:val="28"/>
        </w:rPr>
        <w:t xml:space="preserve"> дополнить пунктом 8 следующего содержания:</w:t>
      </w:r>
    </w:p>
    <w:p w:rsidR="006D0416" w:rsidRDefault="006D0416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5E35">
        <w:rPr>
          <w:rFonts w:ascii="Liberation Serif" w:hAnsi="Liberation Serif" w:cs="Liberation Serif"/>
          <w:sz w:val="28"/>
          <w:szCs w:val="28"/>
        </w:rPr>
        <w:t xml:space="preserve">«8. </w:t>
      </w:r>
      <w:r w:rsidR="002D7626" w:rsidRPr="00EA24C4">
        <w:rPr>
          <w:rFonts w:ascii="Liberation Serif" w:hAnsi="Liberation Serif" w:cs="Liberation Serif"/>
          <w:sz w:val="28"/>
          <w:szCs w:val="28"/>
        </w:rPr>
        <w:t>Главные администраторы бюджетных средств</w:t>
      </w:r>
      <w:r w:rsidR="002629AE" w:rsidRPr="00EA24C4">
        <w:rPr>
          <w:rFonts w:ascii="Liberation Serif" w:hAnsi="Liberation Serif" w:cs="Liberation Serif"/>
          <w:sz w:val="28"/>
          <w:szCs w:val="28"/>
        </w:rPr>
        <w:t>, администраторы бюджетных средств осуществляют внутренний финансовый аудит, издают ведомственные (</w:t>
      </w:r>
      <w:r w:rsidR="00AC449C" w:rsidRPr="00EA24C4">
        <w:rPr>
          <w:rFonts w:ascii="Liberation Serif" w:hAnsi="Liberation Serif" w:cs="Liberation Serif"/>
          <w:sz w:val="28"/>
          <w:szCs w:val="28"/>
        </w:rPr>
        <w:t xml:space="preserve">внутренние) акты, обеспечивающие осуществление внутреннего финансового аудита с соблюдением федеральных стандартов внутреннего </w:t>
      </w:r>
      <w:r w:rsidR="001836BE" w:rsidRPr="00EA24C4">
        <w:rPr>
          <w:rFonts w:ascii="Liberation Serif" w:hAnsi="Liberation Serif" w:cs="Liberation Serif"/>
          <w:sz w:val="28"/>
          <w:szCs w:val="28"/>
        </w:rPr>
        <w:t>финансового аудита</w:t>
      </w:r>
      <w:r w:rsidRPr="00C15E35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6D0416" w:rsidRDefault="00BB7984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6D0416">
        <w:rPr>
          <w:rFonts w:ascii="Liberation Serif" w:hAnsi="Liberation Serif" w:cs="Liberation Serif"/>
          <w:sz w:val="28"/>
          <w:szCs w:val="28"/>
        </w:rPr>
        <w:t xml:space="preserve"> дополнить пунктом 9 следующего содержания:</w:t>
      </w:r>
    </w:p>
    <w:p w:rsidR="006D0416" w:rsidRPr="006E40A4" w:rsidRDefault="006D0416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6E40A4">
        <w:rPr>
          <w:rFonts w:ascii="Liberation Serif" w:hAnsi="Liberation Serif" w:cs="Liberation Serif"/>
          <w:sz w:val="28"/>
          <w:szCs w:val="28"/>
        </w:rPr>
        <w:t xml:space="preserve">9. Внутренний финансовый контроль осуществляется в соответствии с </w:t>
      </w:r>
      <w:r w:rsidR="00403F26" w:rsidRPr="00111B8B">
        <w:rPr>
          <w:rFonts w:ascii="Liberation Serif" w:hAnsi="Liberation Serif" w:cs="Liberation Serif"/>
          <w:sz w:val="28"/>
          <w:szCs w:val="28"/>
        </w:rPr>
        <w:t xml:space="preserve">федеральными стандартами, утвержденными </w:t>
      </w:r>
      <w:r w:rsidR="009E2A1A" w:rsidRPr="00111B8B">
        <w:rPr>
          <w:rFonts w:ascii="Liberation Serif" w:hAnsi="Liberation Serif" w:cs="Liberation Serif"/>
          <w:sz w:val="28"/>
          <w:szCs w:val="28"/>
        </w:rPr>
        <w:t>нормативными правовыми актами Правительства Российской Федерации</w:t>
      </w:r>
      <w:r w:rsidRPr="006E40A4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6D0416" w:rsidRDefault="006D0416" w:rsidP="006D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C2EFE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8212B8" w:rsidRDefault="008212B8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8212B8" w:rsidRDefault="008212B8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8212B8" w:rsidRDefault="008212B8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8212B8" w:rsidRDefault="008212B8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8212B8" w:rsidRDefault="008212B8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8212B8" w:rsidRDefault="008212B8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8212B8" w:rsidRDefault="008212B8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8212B8" w:rsidRDefault="008212B8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3118" w:rsidTr="009C3118">
        <w:tc>
          <w:tcPr>
            <w:tcW w:w="4672" w:type="dxa"/>
          </w:tcPr>
          <w:p w:rsidR="009C3118" w:rsidRDefault="009C3118" w:rsidP="001650B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4600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Приложение №</w:t>
            </w:r>
            <w:r w:rsidR="000E4600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</w:p>
          <w:p w:rsidR="000E4600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9C3118" w:rsidRPr="005705FB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решением</w:t>
            </w:r>
            <w:r w:rsidR="009C3118" w:rsidRPr="005705FB">
              <w:rPr>
                <w:rFonts w:ascii="Liberation Serif" w:hAnsi="Liberation Serif"/>
                <w:sz w:val="28"/>
                <w:szCs w:val="28"/>
              </w:rPr>
              <w:t xml:space="preserve"> Думы </w:t>
            </w:r>
          </w:p>
          <w:p w:rsidR="009C3118" w:rsidRPr="005705FB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9C3118" w:rsidRDefault="009C6941" w:rsidP="007552B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7552B5">
              <w:rPr>
                <w:rFonts w:ascii="Liberation Serif" w:hAnsi="Liberation Serif"/>
                <w:sz w:val="28"/>
                <w:szCs w:val="28"/>
              </w:rPr>
              <w:t>25.08</w:t>
            </w:r>
            <w:r>
              <w:rPr>
                <w:rFonts w:ascii="Liberation Serif" w:hAnsi="Liberation Serif"/>
                <w:sz w:val="28"/>
                <w:szCs w:val="28"/>
              </w:rPr>
              <w:t>.2021</w:t>
            </w:r>
            <w:r w:rsidR="009C3118" w:rsidRPr="005705F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7552B5">
              <w:rPr>
                <w:rFonts w:ascii="Liberation Serif" w:hAnsi="Liberation Serif"/>
                <w:sz w:val="28"/>
                <w:szCs w:val="28"/>
              </w:rPr>
              <w:t xml:space="preserve"> 78</w:t>
            </w:r>
          </w:p>
        </w:tc>
      </w:tr>
    </w:tbl>
    <w:p w:rsidR="009C3118" w:rsidRPr="005705FB" w:rsidRDefault="009C311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организации и проведения публичных слушаний </w:t>
      </w:r>
    </w:p>
    <w:p w:rsidR="00DA21AC" w:rsidRPr="005705FB" w:rsidRDefault="00DA21AC" w:rsidP="00DA21AC">
      <w:pPr>
        <w:spacing w:after="0" w:line="240" w:lineRule="auto"/>
        <w:ind w:left="-5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Дата проведения публичных слушаний:</w:t>
      </w:r>
      <w:r w:rsidR="00C878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6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 сентября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C438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9C6941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проведения публичных слушаний: 17.00 часов местного времени.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="001D23D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1, 4 этаж).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DA21AC" w:rsidRPr="005705FB" w:rsidRDefault="00DA21AC" w:rsidP="00DA21A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554F22" w:rsidRDefault="00554F22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F95BBF" w:rsidRDefault="00F95BBF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F95BBF" w:rsidRDefault="00F95BBF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F95BBF" w:rsidRDefault="00F95BBF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F95BBF" w:rsidRDefault="00F95BBF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E21911" w:rsidRDefault="00E21911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F95BBF" w:rsidRDefault="00F95BBF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F95BBF" w:rsidRPr="00E778F3" w:rsidRDefault="00F95BBF" w:rsidP="00F95BB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sectPr w:rsidR="00F95BBF" w:rsidRPr="00E778F3" w:rsidSect="004651D9">
      <w:headerReference w:type="default" r:id="rId14"/>
      <w:pgSz w:w="11906" w:h="16838"/>
      <w:pgMar w:top="425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D2" w:rsidRDefault="00144BD2" w:rsidP="00707748">
      <w:pPr>
        <w:spacing w:after="0" w:line="240" w:lineRule="auto"/>
      </w:pPr>
      <w:r>
        <w:separator/>
      </w:r>
    </w:p>
  </w:endnote>
  <w:endnote w:type="continuationSeparator" w:id="0">
    <w:p w:rsidR="00144BD2" w:rsidRDefault="00144BD2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D2" w:rsidRDefault="00144BD2" w:rsidP="00707748">
      <w:pPr>
        <w:spacing w:after="0" w:line="240" w:lineRule="auto"/>
      </w:pPr>
      <w:r>
        <w:separator/>
      </w:r>
    </w:p>
  </w:footnote>
  <w:footnote w:type="continuationSeparator" w:id="0">
    <w:p w:rsidR="00144BD2" w:rsidRDefault="00144BD2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B07F8A" w:rsidRDefault="00B07F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DD">
          <w:rPr>
            <w:noProof/>
          </w:rPr>
          <w:t>5</w:t>
        </w:r>
        <w:r>
          <w:fldChar w:fldCharType="end"/>
        </w:r>
      </w:p>
    </w:sdtContent>
  </w:sdt>
  <w:p w:rsidR="00B07F8A" w:rsidRDefault="00B07F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D42"/>
    <w:rsid w:val="00004FAC"/>
    <w:rsid w:val="0000509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592"/>
    <w:rsid w:val="00030BB0"/>
    <w:rsid w:val="00030CFE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59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3E96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A1F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4C4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EEF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1F6D"/>
    <w:rsid w:val="000C2016"/>
    <w:rsid w:val="000C2270"/>
    <w:rsid w:val="000C2825"/>
    <w:rsid w:val="000C2A6D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8DB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00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B8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4B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16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0B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BD2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BD2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6BE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03B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078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0A6A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6BB1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240"/>
    <w:rsid w:val="001F377E"/>
    <w:rsid w:val="001F3949"/>
    <w:rsid w:val="001F3EC7"/>
    <w:rsid w:val="001F4512"/>
    <w:rsid w:val="001F4B5B"/>
    <w:rsid w:val="001F4B89"/>
    <w:rsid w:val="001F555D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3DF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2E79"/>
    <w:rsid w:val="002233B5"/>
    <w:rsid w:val="00223853"/>
    <w:rsid w:val="0022433A"/>
    <w:rsid w:val="0022489E"/>
    <w:rsid w:val="00224AF8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2E7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29AE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1BE4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3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A9F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3E96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1CB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A0F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08"/>
    <w:rsid w:val="002D7280"/>
    <w:rsid w:val="002D731A"/>
    <w:rsid w:val="002D73C1"/>
    <w:rsid w:val="002D7626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587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3FA3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DA1"/>
    <w:rsid w:val="00314FB1"/>
    <w:rsid w:val="00315239"/>
    <w:rsid w:val="00315313"/>
    <w:rsid w:val="00315479"/>
    <w:rsid w:val="00315624"/>
    <w:rsid w:val="0031570A"/>
    <w:rsid w:val="00315B95"/>
    <w:rsid w:val="00315C12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9C5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A37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483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4CF5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BCB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0AD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D1B"/>
    <w:rsid w:val="003A0FF3"/>
    <w:rsid w:val="003A21A1"/>
    <w:rsid w:val="003A220B"/>
    <w:rsid w:val="003A2220"/>
    <w:rsid w:val="003A2226"/>
    <w:rsid w:val="003A268D"/>
    <w:rsid w:val="003A2EBC"/>
    <w:rsid w:val="003A3177"/>
    <w:rsid w:val="003A325B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4FB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5E32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18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598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3F26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320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3D8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52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2F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1D9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1E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4B2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5FE9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1EF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6D8C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0BA4"/>
    <w:rsid w:val="004C17EE"/>
    <w:rsid w:val="004C252C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242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0CB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23FF"/>
    <w:rsid w:val="00512AB0"/>
    <w:rsid w:val="00513A97"/>
    <w:rsid w:val="00513B19"/>
    <w:rsid w:val="00513B84"/>
    <w:rsid w:val="00513E3C"/>
    <w:rsid w:val="00514062"/>
    <w:rsid w:val="005140FD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0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4F8D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CE4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B6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50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854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7B9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161"/>
    <w:rsid w:val="006277E4"/>
    <w:rsid w:val="00627882"/>
    <w:rsid w:val="00627AAB"/>
    <w:rsid w:val="00630536"/>
    <w:rsid w:val="00630629"/>
    <w:rsid w:val="00630854"/>
    <w:rsid w:val="00630C6C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502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152"/>
    <w:rsid w:val="006515DD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220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1E1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A1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416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610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0DF4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2B5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2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D2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5E0"/>
    <w:rsid w:val="007B5A6C"/>
    <w:rsid w:val="007B5ED9"/>
    <w:rsid w:val="007B5F62"/>
    <w:rsid w:val="007B5F9D"/>
    <w:rsid w:val="007B606C"/>
    <w:rsid w:val="007B6A52"/>
    <w:rsid w:val="007B6AD0"/>
    <w:rsid w:val="007B6DAA"/>
    <w:rsid w:val="007B7427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6B6"/>
    <w:rsid w:val="007D07F2"/>
    <w:rsid w:val="007D0BA9"/>
    <w:rsid w:val="007D112F"/>
    <w:rsid w:val="007D11E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0F9"/>
    <w:rsid w:val="00824156"/>
    <w:rsid w:val="00824413"/>
    <w:rsid w:val="008244B8"/>
    <w:rsid w:val="008245AC"/>
    <w:rsid w:val="00824A53"/>
    <w:rsid w:val="00824B14"/>
    <w:rsid w:val="00824FE3"/>
    <w:rsid w:val="00825283"/>
    <w:rsid w:val="00825948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9EA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87C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BB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77D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44E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3D3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0F4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74D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33F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0B30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64F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54F"/>
    <w:rsid w:val="00944B70"/>
    <w:rsid w:val="00944CB0"/>
    <w:rsid w:val="00944CCA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3C75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1A4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2A3"/>
    <w:rsid w:val="009B4445"/>
    <w:rsid w:val="009B4485"/>
    <w:rsid w:val="009B45EB"/>
    <w:rsid w:val="009B45FB"/>
    <w:rsid w:val="009B4C67"/>
    <w:rsid w:val="009B4D77"/>
    <w:rsid w:val="009B5620"/>
    <w:rsid w:val="009B5D5A"/>
    <w:rsid w:val="009B6162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1ADE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94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4EF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1A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4F9C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523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313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8C5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62"/>
    <w:rsid w:val="00A700B3"/>
    <w:rsid w:val="00A70D97"/>
    <w:rsid w:val="00A7114A"/>
    <w:rsid w:val="00A71B4B"/>
    <w:rsid w:val="00A71D86"/>
    <w:rsid w:val="00A727A9"/>
    <w:rsid w:val="00A728F0"/>
    <w:rsid w:val="00A72A7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75D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68A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1A2"/>
    <w:rsid w:val="00AC330B"/>
    <w:rsid w:val="00AC3506"/>
    <w:rsid w:val="00AC3801"/>
    <w:rsid w:val="00AC3A87"/>
    <w:rsid w:val="00AC3CE7"/>
    <w:rsid w:val="00AC4081"/>
    <w:rsid w:val="00AC4228"/>
    <w:rsid w:val="00AC449C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C02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854"/>
    <w:rsid w:val="00B06D9E"/>
    <w:rsid w:val="00B073E2"/>
    <w:rsid w:val="00B0786E"/>
    <w:rsid w:val="00B07AC8"/>
    <w:rsid w:val="00B07F8A"/>
    <w:rsid w:val="00B1012C"/>
    <w:rsid w:val="00B10207"/>
    <w:rsid w:val="00B104F1"/>
    <w:rsid w:val="00B108E5"/>
    <w:rsid w:val="00B109DC"/>
    <w:rsid w:val="00B11190"/>
    <w:rsid w:val="00B1163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60DA"/>
    <w:rsid w:val="00B26254"/>
    <w:rsid w:val="00B26273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7C9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459A"/>
    <w:rsid w:val="00B345A5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57F33"/>
    <w:rsid w:val="00B60072"/>
    <w:rsid w:val="00B60A78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38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090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9A8"/>
    <w:rsid w:val="00B73B0B"/>
    <w:rsid w:val="00B73D7A"/>
    <w:rsid w:val="00B744A9"/>
    <w:rsid w:val="00B74871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9AE"/>
    <w:rsid w:val="00B81DF0"/>
    <w:rsid w:val="00B82105"/>
    <w:rsid w:val="00B8215C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EDF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355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984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8EB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4EC1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0A97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D65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35B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27D1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C78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A76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A0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2EFE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7DC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29D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43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182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B6E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1F83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0F9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160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2C3"/>
    <w:rsid w:val="00DC3AB7"/>
    <w:rsid w:val="00DC3AD1"/>
    <w:rsid w:val="00DC43EA"/>
    <w:rsid w:val="00DC44B9"/>
    <w:rsid w:val="00DC4C81"/>
    <w:rsid w:val="00DC4CEA"/>
    <w:rsid w:val="00DC4F16"/>
    <w:rsid w:val="00DC4F7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230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911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52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57F86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38D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8F3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4C4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10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23"/>
    <w:rsid w:val="00EC5166"/>
    <w:rsid w:val="00EC588D"/>
    <w:rsid w:val="00EC59E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177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95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98A"/>
    <w:rsid w:val="00F17F18"/>
    <w:rsid w:val="00F20312"/>
    <w:rsid w:val="00F20640"/>
    <w:rsid w:val="00F20692"/>
    <w:rsid w:val="00F20A17"/>
    <w:rsid w:val="00F20CD5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ED7"/>
    <w:rsid w:val="00F31FD9"/>
    <w:rsid w:val="00F324D4"/>
    <w:rsid w:val="00F325F1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751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B55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4F5C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1B5F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063"/>
    <w:rsid w:val="00F955DA"/>
    <w:rsid w:val="00F95B77"/>
    <w:rsid w:val="00F95BBF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55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86B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08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9E09EB0F4EFC7C6FD87436B7DC518667861EBA81AAF7D6C2751D434831D2B830CD8B616FC45B23CF0A6A9101F80DEE7EF3509D8294E73Ft4l3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6B56965016186AAFF536BD81D7068A3627DCD3BC1D2C6DE4D77B6565676B055E602381A5E75F77764436ED6DkE39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9E09EB0F4EFC7C6FD87436B7DC518667861EBA81AAF7D6C2751D434831D2B830CD8B616FC45B23CF0A6A9101F80DEE7EF3509D8294E73Ft4l3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BA5F-B3A6-4C96-B66E-A6147174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13</cp:revision>
  <cp:lastPrinted>2021-08-19T05:49:00Z</cp:lastPrinted>
  <dcterms:created xsi:type="dcterms:W3CDTF">2021-08-09T09:03:00Z</dcterms:created>
  <dcterms:modified xsi:type="dcterms:W3CDTF">2021-08-26T05:00:00Z</dcterms:modified>
</cp:coreProperties>
</file>