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0993EDC3" wp14:editId="0B150B50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A784B" w:rsidRDefault="007A784B" w:rsidP="009304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23</w:t>
            </w:r>
            <w:r>
              <w:rPr>
                <w:rFonts w:ascii="Liberation Serif" w:hAnsi="Liberation Serif"/>
              </w:rPr>
              <w:t>.05.2022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B65BC7" w:rsidRDefault="007A784B" w:rsidP="001E07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828</w:t>
            </w: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5A72F9" w:rsidRPr="005E5031" w:rsidRDefault="007A784B" w:rsidP="00854BD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5E5031">
        <w:rPr>
          <w:rFonts w:ascii="Liberation Serif" w:hAnsi="Liberation Serif"/>
          <w:b/>
        </w:rPr>
        <w:t xml:space="preserve">О </w:t>
      </w:r>
      <w:r w:rsidR="005A72F9" w:rsidRPr="005E5031">
        <w:rPr>
          <w:rFonts w:ascii="Liberation Serif" w:hAnsi="Liberation Serif"/>
          <w:b/>
        </w:rPr>
        <w:t xml:space="preserve">внесении изменений в </w:t>
      </w:r>
      <w:r w:rsidR="00C830DF">
        <w:rPr>
          <w:rFonts w:ascii="Liberation Serif" w:hAnsi="Liberation Serif"/>
          <w:b/>
        </w:rPr>
        <w:t>Порядок организации работы по ведению муниципальной долговой книги Невьянского городского округа, утвержденн</w:t>
      </w:r>
      <w:r w:rsidR="00A600D6">
        <w:rPr>
          <w:rFonts w:ascii="Liberation Serif" w:hAnsi="Liberation Serif"/>
          <w:b/>
        </w:rPr>
        <w:t>ый</w:t>
      </w:r>
      <w:r w:rsidR="00C830DF">
        <w:rPr>
          <w:rFonts w:ascii="Liberation Serif" w:hAnsi="Liberation Serif"/>
          <w:b/>
        </w:rPr>
        <w:t xml:space="preserve"> </w:t>
      </w:r>
      <w:r w:rsidR="009304B0" w:rsidRPr="005E5031">
        <w:rPr>
          <w:rFonts w:ascii="Liberation Serif" w:hAnsi="Liberation Serif"/>
          <w:b/>
        </w:rPr>
        <w:t>постановление</w:t>
      </w:r>
      <w:r w:rsidR="00C830DF">
        <w:rPr>
          <w:rFonts w:ascii="Liberation Serif" w:hAnsi="Liberation Serif"/>
          <w:b/>
        </w:rPr>
        <w:t>м</w:t>
      </w:r>
      <w:r w:rsidR="005A72F9" w:rsidRPr="005E5031">
        <w:rPr>
          <w:rFonts w:ascii="Liberation Serif" w:hAnsi="Liberation Serif"/>
          <w:b/>
        </w:rPr>
        <w:t xml:space="preserve"> администрации</w:t>
      </w:r>
    </w:p>
    <w:p w:rsidR="009304B0" w:rsidRPr="00652B88" w:rsidRDefault="005A72F9" w:rsidP="00854BD5">
      <w:pPr>
        <w:jc w:val="center"/>
        <w:rPr>
          <w:rFonts w:ascii="Liberation Serif" w:hAnsi="Liberation Serif"/>
          <w:b/>
        </w:rPr>
      </w:pPr>
      <w:r w:rsidRPr="005E5031">
        <w:rPr>
          <w:rFonts w:ascii="Liberation Serif" w:hAnsi="Liberation Serif"/>
          <w:b/>
        </w:rPr>
        <w:t xml:space="preserve">Невьянского городского округа от </w:t>
      </w:r>
      <w:r w:rsidR="009304B0" w:rsidRPr="005E5031">
        <w:rPr>
          <w:rFonts w:ascii="Liberation Serif" w:hAnsi="Liberation Serif"/>
          <w:b/>
        </w:rPr>
        <w:t>19</w:t>
      </w:r>
      <w:r w:rsidRPr="005E5031">
        <w:rPr>
          <w:rFonts w:ascii="Liberation Serif" w:hAnsi="Liberation Serif"/>
          <w:b/>
        </w:rPr>
        <w:t>.</w:t>
      </w:r>
      <w:r w:rsidR="009304B0" w:rsidRPr="005E5031">
        <w:rPr>
          <w:rFonts w:ascii="Liberation Serif" w:hAnsi="Liberation Serif"/>
          <w:b/>
        </w:rPr>
        <w:t>09</w:t>
      </w:r>
      <w:r w:rsidRPr="005E5031">
        <w:rPr>
          <w:rFonts w:ascii="Liberation Serif" w:hAnsi="Liberation Serif"/>
          <w:b/>
        </w:rPr>
        <w:t>.201</w:t>
      </w:r>
      <w:r w:rsidR="009304B0" w:rsidRPr="005E5031">
        <w:rPr>
          <w:rFonts w:ascii="Liberation Serif" w:hAnsi="Liberation Serif"/>
          <w:b/>
        </w:rPr>
        <w:t>2</w:t>
      </w:r>
      <w:r w:rsidRPr="005E5031">
        <w:rPr>
          <w:rFonts w:ascii="Liberation Serif" w:hAnsi="Liberation Serif"/>
          <w:b/>
        </w:rPr>
        <w:t xml:space="preserve"> № 25</w:t>
      </w:r>
      <w:r w:rsidR="009304B0" w:rsidRPr="005E5031">
        <w:rPr>
          <w:rFonts w:ascii="Liberation Serif" w:hAnsi="Liberation Serif"/>
          <w:b/>
        </w:rPr>
        <w:t>76</w:t>
      </w:r>
      <w:r w:rsidRPr="005E5031">
        <w:rPr>
          <w:rFonts w:ascii="Liberation Serif" w:hAnsi="Liberation Serif"/>
          <w:b/>
        </w:rPr>
        <w:t>-п</w:t>
      </w:r>
    </w:p>
    <w:p w:rsidR="009304B0" w:rsidRPr="00652B88" w:rsidRDefault="009304B0" w:rsidP="00854BD5">
      <w:pPr>
        <w:jc w:val="center"/>
        <w:rPr>
          <w:rFonts w:ascii="Liberation Serif" w:hAnsi="Liberation Serif"/>
          <w:b/>
        </w:rPr>
      </w:pPr>
      <w:r w:rsidRPr="005E5031">
        <w:rPr>
          <w:rFonts w:ascii="Liberation Serif" w:hAnsi="Liberation Serif"/>
          <w:b/>
        </w:rPr>
        <w:t>«Об утверждении  порядка организации работы</w:t>
      </w:r>
    </w:p>
    <w:p w:rsidR="009304B0" w:rsidRPr="005E5031" w:rsidRDefault="009304B0" w:rsidP="00854BD5">
      <w:pPr>
        <w:jc w:val="center"/>
        <w:rPr>
          <w:rFonts w:ascii="Liberation Serif" w:hAnsi="Liberation Serif"/>
          <w:b/>
        </w:rPr>
      </w:pPr>
      <w:r w:rsidRPr="005E5031">
        <w:rPr>
          <w:rFonts w:ascii="Liberation Serif" w:hAnsi="Liberation Serif"/>
          <w:b/>
        </w:rPr>
        <w:t>по ведению муниципальной долговой книги</w:t>
      </w:r>
    </w:p>
    <w:p w:rsidR="005A72F9" w:rsidRPr="005E5031" w:rsidRDefault="009304B0" w:rsidP="00854BD5">
      <w:pPr>
        <w:jc w:val="center"/>
        <w:rPr>
          <w:rFonts w:ascii="Liberation Serif" w:hAnsi="Liberation Serif"/>
          <w:b/>
        </w:rPr>
      </w:pPr>
      <w:r w:rsidRPr="005E5031">
        <w:rPr>
          <w:rFonts w:ascii="Liberation Serif" w:hAnsi="Liberation Serif"/>
          <w:b/>
        </w:rPr>
        <w:t>Невьянского городского округа»</w:t>
      </w:r>
    </w:p>
    <w:p w:rsidR="0029265D" w:rsidRPr="005E5031" w:rsidRDefault="0029265D" w:rsidP="0029265D">
      <w:pPr>
        <w:jc w:val="center"/>
        <w:rPr>
          <w:rFonts w:ascii="Liberation Serif" w:hAnsi="Liberation Serif"/>
          <w:b/>
        </w:rPr>
      </w:pPr>
    </w:p>
    <w:p w:rsidR="007120FF" w:rsidRPr="005E5031" w:rsidRDefault="005E5031" w:rsidP="00B171A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5E5031">
        <w:rPr>
          <w:rFonts w:ascii="Liberation Serif" w:hAnsi="Liberation Serif"/>
        </w:rPr>
        <w:t xml:space="preserve"> целях приведения муниципальных правовых актов Невьянского городского округа</w:t>
      </w:r>
      <w:r>
        <w:rPr>
          <w:rFonts w:ascii="Liberation Serif" w:hAnsi="Liberation Serif"/>
        </w:rPr>
        <w:t xml:space="preserve"> </w:t>
      </w:r>
      <w:r w:rsidRPr="005E5031">
        <w:rPr>
          <w:rFonts w:ascii="Liberation Serif" w:hAnsi="Liberation Serif"/>
        </w:rPr>
        <w:t>в соответствие федеральному законодательству</w:t>
      </w:r>
      <w:r>
        <w:rPr>
          <w:rFonts w:ascii="Liberation Serif" w:hAnsi="Liberation Serif"/>
        </w:rPr>
        <w:t xml:space="preserve">,                              </w:t>
      </w:r>
      <w:r w:rsidRPr="005E503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="005A72F9" w:rsidRPr="005E5031">
        <w:rPr>
          <w:rFonts w:ascii="Liberation Serif" w:hAnsi="Liberation Serif"/>
        </w:rPr>
        <w:t xml:space="preserve"> соответствии </w:t>
      </w:r>
      <w:r w:rsidR="009304B0" w:rsidRPr="005E5031">
        <w:rPr>
          <w:rFonts w:ascii="Liberation Serif" w:hAnsi="Liberation Serif"/>
          <w:lang w:val="en-US"/>
        </w:rPr>
        <w:t>c</w:t>
      </w:r>
      <w:r w:rsidR="009304B0" w:rsidRPr="005E5031">
        <w:rPr>
          <w:rFonts w:ascii="Liberation Serif" w:hAnsi="Liberation Serif"/>
        </w:rPr>
        <w:t xml:space="preserve"> Федеральным</w:t>
      </w:r>
      <w:r w:rsidR="005A72F9" w:rsidRPr="005E5031">
        <w:rPr>
          <w:rFonts w:ascii="Liberation Serif" w:hAnsi="Liberation Serif"/>
        </w:rPr>
        <w:t xml:space="preserve"> закон</w:t>
      </w:r>
      <w:r w:rsidR="009304B0" w:rsidRPr="005E5031">
        <w:rPr>
          <w:rFonts w:ascii="Liberation Serif" w:hAnsi="Liberation Serif"/>
        </w:rPr>
        <w:t>ом</w:t>
      </w:r>
      <w:r w:rsidR="005A72F9" w:rsidRPr="005E5031">
        <w:rPr>
          <w:rFonts w:ascii="Liberation Serif" w:hAnsi="Liberation Serif"/>
        </w:rPr>
        <w:t xml:space="preserve"> от </w:t>
      </w:r>
      <w:r w:rsidR="009304B0" w:rsidRPr="005E5031">
        <w:rPr>
          <w:rFonts w:ascii="Liberation Serif" w:hAnsi="Liberation Serif"/>
        </w:rPr>
        <w:t>26</w:t>
      </w:r>
      <w:r w:rsidR="005A72F9" w:rsidRPr="005E5031">
        <w:rPr>
          <w:rFonts w:ascii="Liberation Serif" w:hAnsi="Liberation Serif"/>
        </w:rPr>
        <w:t xml:space="preserve"> </w:t>
      </w:r>
      <w:r w:rsidR="009304B0" w:rsidRPr="005E5031">
        <w:rPr>
          <w:rFonts w:ascii="Liberation Serif" w:hAnsi="Liberation Serif"/>
        </w:rPr>
        <w:t>марта</w:t>
      </w:r>
      <w:r w:rsidR="005A72F9" w:rsidRPr="005E5031">
        <w:rPr>
          <w:rFonts w:ascii="Liberation Serif" w:hAnsi="Liberation Serif"/>
        </w:rPr>
        <w:t xml:space="preserve"> 20</w:t>
      </w:r>
      <w:r w:rsidR="009304B0" w:rsidRPr="005E5031">
        <w:rPr>
          <w:rFonts w:ascii="Liberation Serif" w:hAnsi="Liberation Serif"/>
        </w:rPr>
        <w:t>22</w:t>
      </w:r>
      <w:r w:rsidR="005A72F9" w:rsidRPr="005E5031">
        <w:rPr>
          <w:rFonts w:ascii="Liberation Serif" w:hAnsi="Liberation Serif"/>
        </w:rPr>
        <w:t xml:space="preserve"> года № </w:t>
      </w:r>
      <w:r w:rsidR="009304B0" w:rsidRPr="005E5031">
        <w:rPr>
          <w:rFonts w:ascii="Liberation Serif" w:hAnsi="Liberation Serif"/>
        </w:rPr>
        <w:t>65</w:t>
      </w:r>
      <w:r w:rsidR="005A72F9" w:rsidRPr="005E5031">
        <w:rPr>
          <w:rFonts w:ascii="Liberation Serif" w:hAnsi="Liberation Serif"/>
        </w:rPr>
        <w:t>-ФЗ</w:t>
      </w:r>
      <w:r w:rsidR="009304B0" w:rsidRPr="005E5031">
        <w:rPr>
          <w:rFonts w:ascii="Liberation Serif" w:hAnsi="Liberation Serif"/>
        </w:rPr>
        <w:t xml:space="preserve">                   </w:t>
      </w:r>
      <w:r w:rsidR="005A72F9" w:rsidRPr="005E5031">
        <w:rPr>
          <w:rFonts w:ascii="Liberation Serif" w:hAnsi="Liberation Serif"/>
        </w:rPr>
        <w:t xml:space="preserve"> «О </w:t>
      </w:r>
      <w:r w:rsidR="009304B0" w:rsidRPr="005E5031">
        <w:rPr>
          <w:rFonts w:ascii="Liberation Serif" w:hAnsi="Liberation Serif"/>
        </w:rPr>
        <w:t>внесении изменений в Бюджетный кодекс Российской Федерации</w:t>
      </w:r>
      <w:r w:rsidR="005A72F9" w:rsidRPr="005E5031">
        <w:rPr>
          <w:rFonts w:ascii="Liberation Serif" w:hAnsi="Liberation Serif"/>
        </w:rPr>
        <w:t xml:space="preserve">», </w:t>
      </w:r>
      <w:r w:rsidR="00A5114A" w:rsidRPr="005E5031">
        <w:rPr>
          <w:rFonts w:ascii="Liberation Serif" w:hAnsi="Liberation Serif"/>
          <w:color w:val="FF0000"/>
        </w:rPr>
        <w:t xml:space="preserve"> </w:t>
      </w:r>
      <w:r w:rsidR="005A72F9" w:rsidRPr="005E5031">
        <w:rPr>
          <w:rFonts w:ascii="Liberation Serif" w:hAnsi="Liberation Serif"/>
        </w:rPr>
        <w:t>руководствуясь</w:t>
      </w:r>
      <w:r w:rsidR="00C97339" w:rsidRPr="005E5031">
        <w:rPr>
          <w:rFonts w:ascii="Liberation Serif" w:hAnsi="Liberation Serif"/>
        </w:rPr>
        <w:t xml:space="preserve"> </w:t>
      </w:r>
      <w:r w:rsidR="005A72F9" w:rsidRPr="005E5031">
        <w:rPr>
          <w:rFonts w:ascii="Liberation Serif" w:hAnsi="Liberation Serif"/>
        </w:rPr>
        <w:t>статями 31, 46</w:t>
      </w:r>
      <w:r w:rsidR="001F38EA" w:rsidRPr="005E5031">
        <w:rPr>
          <w:rFonts w:ascii="Liberation Serif" w:hAnsi="Liberation Serif"/>
        </w:rPr>
        <w:t xml:space="preserve"> </w:t>
      </w:r>
      <w:r w:rsidR="005A72F9" w:rsidRPr="005E5031">
        <w:rPr>
          <w:rFonts w:ascii="Liberation Serif" w:hAnsi="Liberation Serif"/>
        </w:rPr>
        <w:t>Устава Невьянского городского округа</w:t>
      </w:r>
      <w:r w:rsidR="007120FF" w:rsidRPr="005E5031">
        <w:rPr>
          <w:rFonts w:ascii="Liberation Serif" w:hAnsi="Liberation Serif"/>
        </w:rPr>
        <w:t>,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5E5031" w:rsidRDefault="0029265D" w:rsidP="0029265D">
      <w:pPr>
        <w:rPr>
          <w:rFonts w:ascii="Liberation Serif" w:hAnsi="Liberation Serif"/>
          <w:b/>
        </w:rPr>
      </w:pPr>
      <w:r w:rsidRPr="005E5031">
        <w:rPr>
          <w:rFonts w:ascii="Liberation Serif" w:hAnsi="Liberation Serif"/>
          <w:b/>
        </w:rPr>
        <w:t>ПОСТАНОВЛЯЕТ:</w:t>
      </w:r>
    </w:p>
    <w:p w:rsidR="0029265D" w:rsidRPr="005E5031" w:rsidRDefault="0029265D" w:rsidP="0029265D">
      <w:pPr>
        <w:rPr>
          <w:rFonts w:ascii="Liberation Serif" w:hAnsi="Liberation Serif"/>
          <w:b/>
        </w:rPr>
      </w:pPr>
    </w:p>
    <w:p w:rsidR="007120FF" w:rsidRDefault="00B171A5" w:rsidP="00B171A5">
      <w:pPr>
        <w:pStyle w:val="a8"/>
        <w:autoSpaceDE w:val="0"/>
        <w:autoSpaceDN w:val="0"/>
        <w:adjustRightInd w:val="0"/>
        <w:ind w:left="0" w:firstLine="709"/>
        <w:jc w:val="both"/>
      </w:pPr>
      <w:r w:rsidRPr="005E5031">
        <w:rPr>
          <w:rFonts w:ascii="Liberation Serif" w:hAnsi="Liberation Serif"/>
        </w:rPr>
        <w:t xml:space="preserve">1. </w:t>
      </w:r>
      <w:r w:rsidR="007120FF" w:rsidRPr="005E5031">
        <w:rPr>
          <w:rFonts w:ascii="Liberation Serif" w:hAnsi="Liberation Serif"/>
        </w:rPr>
        <w:t xml:space="preserve">Внести в </w:t>
      </w:r>
      <w:r w:rsidR="00C830DF">
        <w:rPr>
          <w:rFonts w:ascii="Liberation Serif" w:hAnsi="Liberation Serif"/>
        </w:rPr>
        <w:t>Порядок организации работы по ведению муниципальной долговой книги Невьянского городского округа, утвержденный</w:t>
      </w:r>
      <w:r w:rsidR="007120FF" w:rsidRPr="005E5031">
        <w:rPr>
          <w:rFonts w:ascii="Liberation Serif" w:hAnsi="Liberation Serif"/>
        </w:rPr>
        <w:t xml:space="preserve"> постановлени</w:t>
      </w:r>
      <w:r w:rsidR="00C830DF">
        <w:rPr>
          <w:rFonts w:ascii="Liberation Serif" w:hAnsi="Liberation Serif"/>
        </w:rPr>
        <w:t>ем</w:t>
      </w:r>
      <w:r w:rsidR="007120FF" w:rsidRPr="005E5031">
        <w:rPr>
          <w:rFonts w:ascii="Liberation Serif" w:hAnsi="Liberation Serif"/>
        </w:rPr>
        <w:t xml:space="preserve"> администрации Невьянского городского округа от 19.09.2012 № 2576-п «Об утверждении порядка организации работы по ведению муниципальной долговой книги Невьянского городского округа»</w:t>
      </w:r>
      <w:r w:rsidR="00A600D6">
        <w:rPr>
          <w:rFonts w:ascii="Liberation Serif" w:hAnsi="Liberation Serif"/>
        </w:rPr>
        <w:t>,</w:t>
      </w:r>
      <w:r w:rsidR="007120FF" w:rsidRPr="005E5031">
        <w:rPr>
          <w:rFonts w:ascii="Liberation Serif" w:hAnsi="Liberation Serif"/>
        </w:rPr>
        <w:t xml:space="preserve"> следующ</w:t>
      </w:r>
      <w:r w:rsidR="000851F3">
        <w:rPr>
          <w:rFonts w:ascii="Liberation Serif" w:hAnsi="Liberation Serif"/>
        </w:rPr>
        <w:t>и</w:t>
      </w:r>
      <w:r w:rsidR="007120FF" w:rsidRPr="005E5031">
        <w:rPr>
          <w:rFonts w:ascii="Liberation Serif" w:hAnsi="Liberation Serif"/>
        </w:rPr>
        <w:t>е изменени</w:t>
      </w:r>
      <w:r w:rsidR="000851F3">
        <w:rPr>
          <w:rFonts w:ascii="Liberation Serif" w:hAnsi="Liberation Serif"/>
        </w:rPr>
        <w:t>я</w:t>
      </w:r>
      <w:r w:rsidR="007120FF" w:rsidRPr="005E5031">
        <w:t>:</w:t>
      </w:r>
    </w:p>
    <w:p w:rsidR="000851F3" w:rsidRDefault="000851F3" w:rsidP="00B171A5">
      <w:pPr>
        <w:pStyle w:val="a8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пункт 1.2 изложить в новой редакции:</w:t>
      </w:r>
    </w:p>
    <w:p w:rsidR="00D34C1D" w:rsidRDefault="000851F3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«</w:t>
      </w:r>
      <w:r w:rsidR="00D34C1D">
        <w:rPr>
          <w:rFonts w:ascii="Liberation Serif" w:hAnsi="Liberation Serif"/>
        </w:rPr>
        <w:t xml:space="preserve">1.2. </w:t>
      </w:r>
      <w:r w:rsidR="00D34C1D">
        <w:rPr>
          <w:rFonts w:ascii="Liberation Serif" w:eastAsiaTheme="minorHAnsi" w:hAnsi="Liberation Serif" w:cs="Liberation Serif"/>
          <w:lang w:eastAsia="en-US"/>
        </w:rPr>
        <w:t>Долговая книга состоит из пяти разделов, четыре из которых сгруппированы по видам обязательств:</w:t>
      </w:r>
    </w:p>
    <w:p w:rsidR="000851F3" w:rsidRDefault="000851F3" w:rsidP="000851F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1) </w:t>
      </w:r>
      <w:r>
        <w:rPr>
          <w:rFonts w:ascii="Liberation Serif" w:eastAsiaTheme="minorHAnsi" w:hAnsi="Liberation Serif" w:cs="Liberation Serif"/>
          <w:lang w:eastAsia="en-US"/>
        </w:rPr>
        <w:t>кредиты, привлеченные от имени администрации Невьянского городского округа как заемщика от кредитных организаций;</w:t>
      </w:r>
    </w:p>
    <w:p w:rsidR="000851F3" w:rsidRDefault="000851F3" w:rsidP="000851F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бюджетные кредиты, привлеченные в бюджет Невьянского городского округа из других бюджетов бюджетной системы Российской Федерации;</w:t>
      </w:r>
    </w:p>
    <w:p w:rsidR="000851F3" w:rsidRDefault="000851F3" w:rsidP="000851F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муниципальные гарантии Невьянского городского округа;</w:t>
      </w:r>
    </w:p>
    <w:p w:rsidR="000851F3" w:rsidRDefault="000851F3" w:rsidP="000851F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муниципальные ценные бумаги Невьянского городского округа.</w:t>
      </w:r>
    </w:p>
    <w:p w:rsidR="000851F3" w:rsidRDefault="000851F3" w:rsidP="000851F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Пятый раздел представляет собой сводную таблицу муниципального долга Невьянского городского округа по состоянию на 1-е число каждого месяца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</w:t>
      </w:r>
      <w:r w:rsidR="005525DE">
        <w:rPr>
          <w:rFonts w:ascii="Liberation Serif" w:eastAsiaTheme="minorHAnsi" w:hAnsi="Liberation Serif" w:cs="Liberation Serif"/>
          <w:lang w:eastAsia="en-US"/>
        </w:rPr>
        <w:t>»;</w:t>
      </w:r>
      <w:proofErr w:type="gramEnd"/>
    </w:p>
    <w:p w:rsidR="002D0499" w:rsidRPr="005E5031" w:rsidRDefault="000851F3" w:rsidP="007120FF">
      <w:pPr>
        <w:pStyle w:val="a8"/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7635FF" w:rsidRPr="005E5031">
        <w:rPr>
          <w:rFonts w:ascii="Liberation Serif" w:hAnsi="Liberation Serif"/>
        </w:rPr>
        <w:t>пункт 1.4.</w:t>
      </w:r>
      <w:r w:rsidR="002D0499" w:rsidRPr="005E5031">
        <w:rPr>
          <w:rFonts w:ascii="Liberation Serif" w:hAnsi="Liberation Serif"/>
        </w:rPr>
        <w:t xml:space="preserve"> изложить в </w:t>
      </w:r>
      <w:r>
        <w:rPr>
          <w:rFonts w:ascii="Liberation Serif" w:hAnsi="Liberation Serif"/>
        </w:rPr>
        <w:t>новой</w:t>
      </w:r>
      <w:r w:rsidR="002D0499" w:rsidRPr="005E5031">
        <w:rPr>
          <w:rFonts w:ascii="Liberation Serif" w:hAnsi="Liberation Serif"/>
        </w:rPr>
        <w:t xml:space="preserve"> редакции:</w:t>
      </w:r>
    </w:p>
    <w:p w:rsidR="005E5031" w:rsidRPr="005E5031" w:rsidRDefault="002D0499" w:rsidP="005E503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E5031">
        <w:rPr>
          <w:rFonts w:ascii="Liberation Serif" w:hAnsi="Liberation Serif"/>
        </w:rPr>
        <w:lastRenderedPageBreak/>
        <w:t>«</w:t>
      </w:r>
      <w:r w:rsidR="007635FF" w:rsidRPr="005E5031">
        <w:rPr>
          <w:rFonts w:ascii="Liberation Serif" w:hAnsi="Liberation Serif"/>
        </w:rPr>
        <w:t>1.4.</w:t>
      </w:r>
      <w:r w:rsidR="007635FF" w:rsidRPr="005E503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5031" w:rsidRPr="005E5031">
        <w:rPr>
          <w:rFonts w:ascii="Liberation Serif" w:eastAsiaTheme="minorHAnsi" w:hAnsi="Liberation Serif" w:cs="Liberation Serif"/>
          <w:lang w:eastAsia="en-US"/>
        </w:rPr>
        <w:t>Информация о долговых обязательствах (за исключением обязательств по муниципальным гарантиям) вносится Финансовым управлением в Долговую книгу</w:t>
      </w:r>
      <w:r w:rsidR="005E503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52B88">
        <w:rPr>
          <w:rFonts w:ascii="Liberation Serif" w:eastAsiaTheme="minorHAnsi" w:hAnsi="Liberation Serif" w:cs="Liberation Serif"/>
          <w:lang w:eastAsia="en-US"/>
        </w:rPr>
        <w:t xml:space="preserve">в хронологическом порядке </w:t>
      </w:r>
      <w:r w:rsidR="005E5031" w:rsidRPr="005E5031">
        <w:rPr>
          <w:rFonts w:ascii="Liberation Serif" w:eastAsiaTheme="minorHAnsi" w:hAnsi="Liberation Serif" w:cs="Liberation Serif"/>
          <w:lang w:eastAsia="en-US"/>
        </w:rPr>
        <w:t>в срок,</w:t>
      </w:r>
      <w:r w:rsidR="00652B88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5E5031" w:rsidRPr="005E5031">
        <w:rPr>
          <w:rFonts w:ascii="Liberation Serif" w:eastAsiaTheme="minorHAnsi" w:hAnsi="Liberation Serif" w:cs="Liberation Serif"/>
          <w:lang w:eastAsia="en-US"/>
        </w:rPr>
        <w:t xml:space="preserve"> не превышающий пяти рабочих дней</w:t>
      </w:r>
      <w:r w:rsidR="00652B8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5031" w:rsidRPr="005E5031">
        <w:rPr>
          <w:rFonts w:ascii="Liberation Serif" w:eastAsiaTheme="minorHAnsi" w:hAnsi="Liberation Serif" w:cs="Liberation Serif"/>
          <w:lang w:eastAsia="en-US"/>
        </w:rPr>
        <w:t>с момента возникновения соответствующего обязательства.</w:t>
      </w:r>
    </w:p>
    <w:p w:rsidR="007635FF" w:rsidRPr="005E5031" w:rsidRDefault="007635FF" w:rsidP="007635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E5031">
        <w:rPr>
          <w:rFonts w:ascii="Liberation Serif" w:eastAsiaTheme="minorHAnsi" w:hAnsi="Liberation Serif" w:cs="Liberation Serif"/>
          <w:lang w:eastAsia="en-US"/>
        </w:rPr>
        <w:t>Информация о погашении (частичном погашении) долга заносится</w:t>
      </w:r>
      <w:r w:rsidR="005C0FDD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5E5031">
        <w:rPr>
          <w:rFonts w:ascii="Liberation Serif" w:eastAsiaTheme="minorHAnsi" w:hAnsi="Liberation Serif" w:cs="Liberation Serif"/>
          <w:lang w:eastAsia="en-US"/>
        </w:rPr>
        <w:t xml:space="preserve"> в Долговую книгу в срок, не превышающий </w:t>
      </w:r>
      <w:r w:rsidR="00015C2D" w:rsidRPr="005E5031">
        <w:rPr>
          <w:rFonts w:ascii="Liberation Serif" w:eastAsiaTheme="minorHAnsi" w:hAnsi="Liberation Serif" w:cs="Liberation Serif"/>
          <w:lang w:eastAsia="en-US"/>
        </w:rPr>
        <w:t>пяти</w:t>
      </w:r>
      <w:r w:rsidRPr="005E5031">
        <w:rPr>
          <w:rFonts w:ascii="Liberation Serif" w:eastAsiaTheme="minorHAnsi" w:hAnsi="Liberation Serif" w:cs="Liberation Serif"/>
          <w:lang w:eastAsia="en-US"/>
        </w:rPr>
        <w:t xml:space="preserve"> рабочих дней с момента платежа или представления документов о погашении долга.</w:t>
      </w:r>
    </w:p>
    <w:p w:rsidR="00652B88" w:rsidRDefault="007635FF" w:rsidP="007635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E5031">
        <w:rPr>
          <w:rFonts w:ascii="Liberation Serif" w:hAnsi="Liberation Serif"/>
        </w:rPr>
        <w:t>Информация о долговых обязательствах по муниципальным гарантиям Невьянского городского округа вносится в Долговую книгу в течение</w:t>
      </w:r>
      <w:r w:rsidR="005C0FDD">
        <w:rPr>
          <w:rFonts w:ascii="Liberation Serif" w:hAnsi="Liberation Serif"/>
        </w:rPr>
        <w:t xml:space="preserve">                         </w:t>
      </w:r>
      <w:r w:rsidRPr="005E5031">
        <w:rPr>
          <w:rFonts w:ascii="Liberation Serif" w:hAnsi="Liberation Serif"/>
        </w:rPr>
        <w:t xml:space="preserve"> 5 рабочих дней с момента получения Финансовым управлением сведений</w:t>
      </w:r>
      <w:r w:rsidR="005C0FDD">
        <w:rPr>
          <w:rFonts w:ascii="Liberation Serif" w:hAnsi="Liberation Serif"/>
        </w:rPr>
        <w:t xml:space="preserve">                      </w:t>
      </w:r>
      <w:r w:rsidRPr="005E5031">
        <w:rPr>
          <w:rFonts w:ascii="Liberation Serif" w:hAnsi="Liberation Serif"/>
        </w:rPr>
        <w:t xml:space="preserve"> о фактическом возникновении (увеличении) или прекращении (уменьшении) обязатель</w:t>
      </w:r>
      <w:proofErr w:type="gramStart"/>
      <w:r w:rsidRPr="005E5031">
        <w:rPr>
          <w:rFonts w:ascii="Liberation Serif" w:hAnsi="Liberation Serif"/>
        </w:rPr>
        <w:t>ств пр</w:t>
      </w:r>
      <w:proofErr w:type="gramEnd"/>
      <w:r w:rsidRPr="005E5031">
        <w:rPr>
          <w:rFonts w:ascii="Liberation Serif" w:hAnsi="Liberation Serif"/>
        </w:rPr>
        <w:t>инципала, обеспеченных муниципальной гарантией Невьянского городского округа.</w:t>
      </w:r>
    </w:p>
    <w:p w:rsidR="002D0499" w:rsidRDefault="00652B88" w:rsidP="007635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Обязательства, вытекающие из муниципальной гарантии, включаются</w:t>
      </w:r>
      <w:r w:rsidR="005C0FDD">
        <w:rPr>
          <w:rFonts w:ascii="Liberation Serif" w:hAnsi="Liberation Serif"/>
        </w:rPr>
        <w:t xml:space="preserve">                   </w:t>
      </w:r>
      <w:r>
        <w:rPr>
          <w:rFonts w:ascii="Liberation Serif" w:hAnsi="Liberation Serif"/>
        </w:rPr>
        <w:t xml:space="preserve">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>
        <w:rPr>
          <w:rFonts w:ascii="Liberation Serif" w:hAnsi="Liberation Serif"/>
        </w:rPr>
        <w:t>.</w:t>
      </w:r>
      <w:r w:rsidR="002D0499" w:rsidRPr="005E5031">
        <w:rPr>
          <w:rFonts w:ascii="Liberation Serif" w:hAnsi="Liberation Serif"/>
        </w:rPr>
        <w:t>»</w:t>
      </w:r>
      <w:r w:rsidR="005525DE">
        <w:rPr>
          <w:rFonts w:ascii="Liberation Serif" w:hAnsi="Liberation Serif"/>
        </w:rPr>
        <w:t>;</w:t>
      </w:r>
      <w:proofErr w:type="gramEnd"/>
    </w:p>
    <w:p w:rsidR="00D34C1D" w:rsidRDefault="005525DE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3) </w:t>
      </w:r>
      <w:r w:rsidR="00D34C1D">
        <w:rPr>
          <w:rFonts w:ascii="Liberation Serif" w:eastAsiaTheme="minorHAnsi" w:hAnsi="Liberation Serif" w:cs="Liberation Serif"/>
          <w:lang w:eastAsia="en-US"/>
        </w:rPr>
        <w:t>пункт 1.9 изложить в новой редакции:</w:t>
      </w:r>
    </w:p>
    <w:p w:rsidR="00D34C1D" w:rsidRDefault="00D34C1D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«1.9. В Долговой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книге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в том числе учитывается информация</w:t>
      </w:r>
      <w:r w:rsidR="005C0FDD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о просроченной задолженности по исполнению муниципальных долговых обязательств Невьянского городского округа.»;</w:t>
      </w:r>
    </w:p>
    <w:p w:rsidR="009A08FA" w:rsidRDefault="00D34C1D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4) </w:t>
      </w:r>
      <w:r w:rsidR="009A08FA">
        <w:rPr>
          <w:rFonts w:ascii="Liberation Serif" w:eastAsiaTheme="minorHAnsi" w:hAnsi="Liberation Serif" w:cs="Liberation Serif"/>
          <w:lang w:eastAsia="en-US"/>
        </w:rPr>
        <w:t>пункт 4.3 изложить в новой редакции:</w:t>
      </w:r>
    </w:p>
    <w:p w:rsidR="009A08FA" w:rsidRDefault="009A08FA" w:rsidP="009A08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«4.3. Информация, послужившая основанием для регистрации долгового обязательства в Долговой книге, и Долговая книга в бумажном варианте хранятся в металлическом несгораемом шкафу,</w:t>
      </w:r>
      <w:r w:rsidRPr="009A08F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ключ от которого находится               на ответственном хранении лица, ответственного за ведение Долговой книги. Информация, послужившая основанием для регистрации долгового обязательства, хранится в течение пяти лет после истечения сроков исполнения обязательств. Долговая книга в бумажном варианте хранится                                         в Финансовом управлении в течение пяти лет до сдачи в архив                      администрации Невьянского городского округа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.»;</w:t>
      </w:r>
      <w:proofErr w:type="gramEnd"/>
    </w:p>
    <w:p w:rsidR="00D34C1D" w:rsidRDefault="009A08FA" w:rsidP="00D34C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5) </w:t>
      </w:r>
      <w:r w:rsidR="00D34C1D">
        <w:rPr>
          <w:rFonts w:ascii="Liberation Serif" w:hAnsi="Liberation Serif"/>
        </w:rPr>
        <w:t xml:space="preserve">дополнить </w:t>
      </w:r>
      <w:r w:rsidR="00C747B5">
        <w:rPr>
          <w:rFonts w:ascii="Liberation Serif" w:hAnsi="Liberation Serif"/>
        </w:rPr>
        <w:t>разделом 5</w:t>
      </w:r>
      <w:r w:rsidR="00D34C1D">
        <w:rPr>
          <w:rFonts w:ascii="Liberation Serif" w:hAnsi="Liberation Serif"/>
        </w:rPr>
        <w:t xml:space="preserve"> следующего содержания:</w:t>
      </w:r>
    </w:p>
    <w:p w:rsidR="00D34C1D" w:rsidRDefault="00D34C1D" w:rsidP="00D34C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«5. Состав информации, порядок и сроки её передачи в Министерство финансов Свердловской области</w:t>
      </w:r>
    </w:p>
    <w:p w:rsidR="00D34C1D" w:rsidRDefault="00D34C1D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5.1.Информация, содержащаяся в Долговой книге, подлежит обязательной передаче в электронном виде в Министерство финансов Свердловской области.</w:t>
      </w:r>
    </w:p>
    <w:p w:rsidR="00D34C1D" w:rsidRDefault="00D34C1D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E0671">
        <w:rPr>
          <w:rFonts w:ascii="Liberation Serif" w:eastAsiaTheme="minorHAnsi" w:hAnsi="Liberation Serif" w:cs="Liberation Serif"/>
          <w:lang w:eastAsia="en-US"/>
        </w:rPr>
        <w:t>5</w:t>
      </w:r>
      <w:r>
        <w:rPr>
          <w:rFonts w:ascii="Liberation Serif" w:eastAsiaTheme="minorHAnsi" w:hAnsi="Liberation Serif" w:cs="Liberation Serif"/>
          <w:lang w:eastAsia="en-US"/>
        </w:rPr>
        <w:t>.</w:t>
      </w:r>
      <w:r w:rsidRPr="009E0671">
        <w:rPr>
          <w:rFonts w:ascii="Liberation Serif" w:eastAsiaTheme="minorHAnsi" w:hAnsi="Liberation Serif" w:cs="Liberation Serif"/>
          <w:lang w:eastAsia="en-US"/>
        </w:rPr>
        <w:t>2</w:t>
      </w:r>
      <w:r>
        <w:rPr>
          <w:rFonts w:ascii="Liberation Serif" w:eastAsiaTheme="minorHAnsi" w:hAnsi="Liberation Serif" w:cs="Liberation Serif"/>
          <w:lang w:eastAsia="en-US"/>
        </w:rPr>
        <w:t>. Состав информации, порядок и сроки ее передачи устанавливается Министерством финансов Свердловской области.</w:t>
      </w:r>
    </w:p>
    <w:p w:rsidR="00D34C1D" w:rsidRDefault="00D34C1D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5.3. Министерство финансов Свердловской области вправе запросить Долговую книгу в полном объеме.</w:t>
      </w:r>
    </w:p>
    <w:p w:rsidR="00D34C1D" w:rsidRDefault="00D34C1D" w:rsidP="00D34C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5.4. Финансовое управление несет ответственность за достоверность</w:t>
      </w:r>
      <w:r w:rsidR="005C0FDD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и своевременность передачи данных о долговых обязательствах Невьянского городского округа в Министерство финансов Свердловской области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.».</w:t>
      </w:r>
      <w:proofErr w:type="gramEnd"/>
    </w:p>
    <w:p w:rsidR="005A122B" w:rsidRDefault="00021F97" w:rsidP="005A122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E5031">
        <w:rPr>
          <w:rFonts w:ascii="Liberation Serif" w:hAnsi="Liberation Serif"/>
        </w:rPr>
        <w:t>2</w:t>
      </w:r>
      <w:r w:rsidR="0029265D" w:rsidRPr="005E5031">
        <w:rPr>
          <w:rFonts w:ascii="Liberation Serif" w:hAnsi="Liberation Serif"/>
        </w:rPr>
        <w:t xml:space="preserve">. </w:t>
      </w:r>
      <w:r w:rsidR="005E5031">
        <w:rPr>
          <w:rFonts w:ascii="Liberation Serif" w:hAnsi="Liberation Serif"/>
        </w:rPr>
        <w:t>Настоящее постановление вступает в силу с момента подписания</w:t>
      </w:r>
      <w:r w:rsidR="005C0FDD">
        <w:rPr>
          <w:rFonts w:ascii="Liberation Serif" w:hAnsi="Liberation Serif"/>
        </w:rPr>
        <w:t xml:space="preserve">                      </w:t>
      </w:r>
      <w:r w:rsidR="005A122B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5A122B" w:rsidRPr="005A122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122B">
        <w:rPr>
          <w:rFonts w:ascii="Liberation Serif" w:eastAsiaTheme="minorHAnsi" w:hAnsi="Liberation Serif" w:cs="Liberation Serif"/>
          <w:lang w:eastAsia="en-US"/>
        </w:rPr>
        <w:t>применя</w:t>
      </w:r>
      <w:r w:rsidR="00186DF4">
        <w:rPr>
          <w:rFonts w:ascii="Liberation Serif" w:eastAsiaTheme="minorHAnsi" w:hAnsi="Liberation Serif" w:cs="Liberation Serif"/>
          <w:lang w:eastAsia="en-US"/>
        </w:rPr>
        <w:t>е</w:t>
      </w:r>
      <w:r w:rsidR="005A122B">
        <w:rPr>
          <w:rFonts w:ascii="Liberation Serif" w:eastAsiaTheme="minorHAnsi" w:hAnsi="Liberation Serif" w:cs="Liberation Serif"/>
          <w:lang w:eastAsia="en-US"/>
        </w:rPr>
        <w:t>тся к правоотношениям, возникающим при учете муниципальных гарантий в составе муниципального долга</w:t>
      </w:r>
      <w:r w:rsidR="00332F77">
        <w:rPr>
          <w:rFonts w:ascii="Liberation Serif" w:eastAsiaTheme="minorHAnsi" w:hAnsi="Liberation Serif" w:cs="Liberation Serif"/>
          <w:lang w:eastAsia="en-US"/>
        </w:rPr>
        <w:t>,</w:t>
      </w:r>
      <w:r w:rsidR="005A122B">
        <w:rPr>
          <w:rFonts w:ascii="Liberation Serif" w:eastAsiaTheme="minorHAnsi" w:hAnsi="Liberation Serif" w:cs="Liberation Serif"/>
          <w:lang w:eastAsia="en-US"/>
        </w:rPr>
        <w:t xml:space="preserve"> с 1 января 2022 года.</w:t>
      </w:r>
    </w:p>
    <w:p w:rsidR="0029265D" w:rsidRPr="005E5031" w:rsidRDefault="005E5031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29265D" w:rsidRPr="005E5031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5E5031">
        <w:rPr>
          <w:rFonts w:ascii="Liberation Serif" w:hAnsi="Liberation Serif"/>
        </w:rPr>
        <w:t>оммуникационной сети «Интернет».</w:t>
      </w:r>
    </w:p>
    <w:p w:rsidR="0029265D" w:rsidRPr="005E5031" w:rsidRDefault="0029265D" w:rsidP="0029265D">
      <w:pPr>
        <w:rPr>
          <w:rFonts w:ascii="Liberation Serif" w:hAnsi="Liberation Serif"/>
        </w:rPr>
      </w:pPr>
    </w:p>
    <w:p w:rsidR="005F2304" w:rsidRPr="005E5031" w:rsidRDefault="005F2304" w:rsidP="0029265D">
      <w:pPr>
        <w:rPr>
          <w:rFonts w:ascii="Liberation Serif" w:hAnsi="Liberation Serif"/>
        </w:rPr>
      </w:pPr>
    </w:p>
    <w:p w:rsidR="00021F97" w:rsidRPr="005E5031" w:rsidRDefault="00482D17" w:rsidP="0029265D">
      <w:pPr>
        <w:rPr>
          <w:rFonts w:ascii="Liberation Serif" w:hAnsi="Liberation Serif"/>
        </w:rPr>
      </w:pPr>
      <w:r w:rsidRPr="005E5031">
        <w:rPr>
          <w:rFonts w:ascii="Liberation Serif" w:hAnsi="Liberation Serif"/>
        </w:rPr>
        <w:t>Г</w:t>
      </w:r>
      <w:r w:rsidR="0029265D" w:rsidRPr="005E5031">
        <w:rPr>
          <w:rFonts w:ascii="Liberation Serif" w:hAnsi="Liberation Serif"/>
        </w:rPr>
        <w:t>лав</w:t>
      </w:r>
      <w:r w:rsidRPr="005E5031">
        <w:rPr>
          <w:rFonts w:ascii="Liberation Serif" w:hAnsi="Liberation Serif"/>
        </w:rPr>
        <w:t>а</w:t>
      </w:r>
      <w:r w:rsidR="0029265D" w:rsidRPr="005E5031">
        <w:rPr>
          <w:rFonts w:ascii="Liberation Serif" w:hAnsi="Liberation Serif"/>
        </w:rPr>
        <w:t xml:space="preserve"> </w:t>
      </w:r>
      <w:r w:rsidR="003E78F5" w:rsidRPr="005E5031">
        <w:rPr>
          <w:rFonts w:ascii="Liberation Serif" w:hAnsi="Liberation Serif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5E5031">
        <w:rPr>
          <w:rFonts w:ascii="Liberation Serif" w:hAnsi="Liberation Serif"/>
        </w:rPr>
        <w:t xml:space="preserve">городского округа                  </w:t>
      </w:r>
      <w:r w:rsidR="005F2304" w:rsidRPr="005E5031">
        <w:rPr>
          <w:rFonts w:ascii="Liberation Serif" w:hAnsi="Liberation Serif"/>
        </w:rPr>
        <w:t xml:space="preserve"> </w:t>
      </w:r>
      <w:r w:rsidRPr="005E5031">
        <w:rPr>
          <w:rFonts w:ascii="Liberation Serif" w:hAnsi="Liberation Serif"/>
        </w:rPr>
        <w:t xml:space="preserve">                     </w:t>
      </w:r>
      <w:r w:rsidR="00D3529B" w:rsidRPr="005E5031">
        <w:rPr>
          <w:rFonts w:ascii="Liberation Serif" w:hAnsi="Liberation Serif"/>
        </w:rPr>
        <w:t xml:space="preserve">        </w:t>
      </w:r>
      <w:r w:rsidR="003E78F5" w:rsidRPr="005E5031">
        <w:rPr>
          <w:rFonts w:ascii="Liberation Serif" w:hAnsi="Liberation Serif"/>
        </w:rPr>
        <w:t xml:space="preserve">  </w:t>
      </w:r>
      <w:r w:rsidR="00E160F5" w:rsidRPr="005E5031">
        <w:rPr>
          <w:rFonts w:ascii="Liberation Serif" w:hAnsi="Liberation Serif"/>
        </w:rPr>
        <w:t xml:space="preserve">        </w:t>
      </w:r>
      <w:r w:rsidR="00021F97" w:rsidRPr="005E5031">
        <w:rPr>
          <w:rFonts w:ascii="Liberation Serif" w:hAnsi="Liberation Serif"/>
        </w:rPr>
        <w:t xml:space="preserve">                     </w:t>
      </w:r>
      <w:r w:rsidR="00E160F5" w:rsidRPr="005E5031">
        <w:rPr>
          <w:rFonts w:ascii="Liberation Serif" w:hAnsi="Liberation Serif"/>
        </w:rPr>
        <w:t xml:space="preserve">    </w:t>
      </w:r>
      <w:r w:rsidR="00482D17" w:rsidRPr="005E5031">
        <w:rPr>
          <w:rFonts w:ascii="Liberation Serif" w:hAnsi="Liberation Serif"/>
        </w:rPr>
        <w:t xml:space="preserve">  А</w:t>
      </w:r>
      <w:r w:rsidR="001734E3" w:rsidRPr="005E5031">
        <w:rPr>
          <w:rFonts w:ascii="Liberation Serif" w:hAnsi="Liberation Serif"/>
        </w:rPr>
        <w:t>.</w:t>
      </w:r>
      <w:r w:rsidR="00482D17" w:rsidRPr="005E5031">
        <w:rPr>
          <w:rFonts w:ascii="Liberation Serif" w:hAnsi="Liberation Serif"/>
        </w:rPr>
        <w:t>А</w:t>
      </w:r>
      <w:r w:rsidRPr="005E5031">
        <w:rPr>
          <w:rFonts w:ascii="Liberation Serif" w:hAnsi="Liberation Serif"/>
        </w:rPr>
        <w:t>.</w:t>
      </w:r>
      <w:r w:rsidR="001734E3" w:rsidRPr="005E5031">
        <w:rPr>
          <w:rFonts w:ascii="Liberation Serif" w:hAnsi="Liberation Serif"/>
        </w:rPr>
        <w:t xml:space="preserve"> </w:t>
      </w:r>
      <w:proofErr w:type="spellStart"/>
      <w:r w:rsidR="00482D17" w:rsidRPr="005E5031">
        <w:rPr>
          <w:rFonts w:ascii="Liberation Serif" w:hAnsi="Liberation Serif"/>
        </w:rPr>
        <w:t>Берчук</w:t>
      </w:r>
      <w:proofErr w:type="spellEnd"/>
      <w:r w:rsidR="00D3529B" w:rsidRPr="005E5031">
        <w:rPr>
          <w:rFonts w:ascii="Liberation Serif" w:hAnsi="Liberation Serif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Default="007A784B" w:rsidP="0029265D">
      <w:pPr>
        <w:rPr>
          <w:rFonts w:ascii="Liberation Serif" w:hAnsi="Liberation Serif"/>
          <w:sz w:val="26"/>
          <w:szCs w:val="26"/>
        </w:rPr>
      </w:pPr>
    </w:p>
    <w:p w:rsidR="007A784B" w:rsidRPr="00E160F5" w:rsidRDefault="007A784B" w:rsidP="0029265D">
      <w:pPr>
        <w:rPr>
          <w:rFonts w:ascii="Liberation Serif" w:hAnsi="Liberation Serif"/>
          <w:sz w:val="26"/>
          <w:szCs w:val="26"/>
        </w:rPr>
        <w:sectPr w:rsidR="007A784B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  <w:bookmarkStart w:id="0" w:name="_GoBack"/>
      <w:bookmarkEnd w:id="0"/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CD" w:rsidRDefault="00C64ECD" w:rsidP="00815CC5">
      <w:r>
        <w:separator/>
      </w:r>
    </w:p>
  </w:endnote>
  <w:endnote w:type="continuationSeparator" w:id="0">
    <w:p w:rsidR="00C64ECD" w:rsidRDefault="00C64ECD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CD" w:rsidRDefault="00C64ECD" w:rsidP="00815CC5">
      <w:r>
        <w:separator/>
      </w:r>
    </w:p>
  </w:footnote>
  <w:footnote w:type="continuationSeparator" w:id="0">
    <w:p w:rsidR="00C64ECD" w:rsidRDefault="00C64ECD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33287"/>
      <w:docPartObj>
        <w:docPartGallery w:val="Page Numbers (Top of Page)"/>
        <w:docPartUnique/>
      </w:docPartObj>
    </w:sdtPr>
    <w:sdtEndPr/>
    <w:sdtContent>
      <w:p w:rsidR="00C64ECD" w:rsidRDefault="00C64E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4B">
          <w:rPr>
            <w:noProof/>
          </w:rPr>
          <w:t>2</w:t>
        </w:r>
        <w:r>
          <w:fldChar w:fldCharType="end"/>
        </w:r>
      </w:p>
    </w:sdtContent>
  </w:sdt>
  <w:p w:rsidR="00C64ECD" w:rsidRDefault="00C64E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CD" w:rsidRDefault="00C64ECD">
    <w:pPr>
      <w:pStyle w:val="a9"/>
      <w:jc w:val="center"/>
    </w:pPr>
  </w:p>
  <w:p w:rsidR="00C64ECD" w:rsidRDefault="00C64E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C543E"/>
    <w:multiLevelType w:val="hybridMultilevel"/>
    <w:tmpl w:val="3D00949E"/>
    <w:lvl w:ilvl="0" w:tplc="3076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5C2D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851F3"/>
    <w:rsid w:val="0009583E"/>
    <w:rsid w:val="00096951"/>
    <w:rsid w:val="00097C6B"/>
    <w:rsid w:val="000C5E56"/>
    <w:rsid w:val="000D5AC8"/>
    <w:rsid w:val="000F5520"/>
    <w:rsid w:val="000F76D3"/>
    <w:rsid w:val="001034C0"/>
    <w:rsid w:val="00103A17"/>
    <w:rsid w:val="00104FB9"/>
    <w:rsid w:val="00111177"/>
    <w:rsid w:val="00114F54"/>
    <w:rsid w:val="00124EEF"/>
    <w:rsid w:val="001435D5"/>
    <w:rsid w:val="00146583"/>
    <w:rsid w:val="001473E4"/>
    <w:rsid w:val="001636A5"/>
    <w:rsid w:val="001734E3"/>
    <w:rsid w:val="00186DF4"/>
    <w:rsid w:val="001A685D"/>
    <w:rsid w:val="001B38DD"/>
    <w:rsid w:val="001B6DBC"/>
    <w:rsid w:val="001E077C"/>
    <w:rsid w:val="001E4F97"/>
    <w:rsid w:val="001F3099"/>
    <w:rsid w:val="001F38EA"/>
    <w:rsid w:val="001F4DFF"/>
    <w:rsid w:val="0020087E"/>
    <w:rsid w:val="0020172D"/>
    <w:rsid w:val="0020688F"/>
    <w:rsid w:val="00215611"/>
    <w:rsid w:val="0022584D"/>
    <w:rsid w:val="00231D29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2F77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271EB"/>
    <w:rsid w:val="0043645C"/>
    <w:rsid w:val="004419E1"/>
    <w:rsid w:val="0044238C"/>
    <w:rsid w:val="00447C4C"/>
    <w:rsid w:val="004531C1"/>
    <w:rsid w:val="00460F82"/>
    <w:rsid w:val="00464CB7"/>
    <w:rsid w:val="004665FF"/>
    <w:rsid w:val="00473B93"/>
    <w:rsid w:val="004744AC"/>
    <w:rsid w:val="00474E12"/>
    <w:rsid w:val="00477AE5"/>
    <w:rsid w:val="00481609"/>
    <w:rsid w:val="00482D17"/>
    <w:rsid w:val="00490132"/>
    <w:rsid w:val="004A0FAB"/>
    <w:rsid w:val="004B271E"/>
    <w:rsid w:val="004B32BE"/>
    <w:rsid w:val="004B33B5"/>
    <w:rsid w:val="004C2E49"/>
    <w:rsid w:val="004D5528"/>
    <w:rsid w:val="00536D53"/>
    <w:rsid w:val="00542AED"/>
    <w:rsid w:val="005518FF"/>
    <w:rsid w:val="005525DE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122B"/>
    <w:rsid w:val="005A72F9"/>
    <w:rsid w:val="005B71B5"/>
    <w:rsid w:val="005B761F"/>
    <w:rsid w:val="005C0FDD"/>
    <w:rsid w:val="005C4AA8"/>
    <w:rsid w:val="005C51BB"/>
    <w:rsid w:val="005D780D"/>
    <w:rsid w:val="005E5031"/>
    <w:rsid w:val="005F14D3"/>
    <w:rsid w:val="005F2304"/>
    <w:rsid w:val="005F339B"/>
    <w:rsid w:val="00601F3B"/>
    <w:rsid w:val="006269A2"/>
    <w:rsid w:val="00636B83"/>
    <w:rsid w:val="00652B88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120FF"/>
    <w:rsid w:val="007463D2"/>
    <w:rsid w:val="007615BD"/>
    <w:rsid w:val="007635FF"/>
    <w:rsid w:val="00764A6F"/>
    <w:rsid w:val="00775DC7"/>
    <w:rsid w:val="00785114"/>
    <w:rsid w:val="00786805"/>
    <w:rsid w:val="00796DA4"/>
    <w:rsid w:val="007A0546"/>
    <w:rsid w:val="007A72FD"/>
    <w:rsid w:val="007A784B"/>
    <w:rsid w:val="007B1122"/>
    <w:rsid w:val="007B36FF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4B0"/>
    <w:rsid w:val="009306F3"/>
    <w:rsid w:val="0094190F"/>
    <w:rsid w:val="00943A4B"/>
    <w:rsid w:val="00976784"/>
    <w:rsid w:val="0099003D"/>
    <w:rsid w:val="009A08FA"/>
    <w:rsid w:val="009A09E4"/>
    <w:rsid w:val="009A7454"/>
    <w:rsid w:val="009B3384"/>
    <w:rsid w:val="009B521C"/>
    <w:rsid w:val="009C346B"/>
    <w:rsid w:val="009E0671"/>
    <w:rsid w:val="009E16D4"/>
    <w:rsid w:val="009F5AC6"/>
    <w:rsid w:val="009F78EA"/>
    <w:rsid w:val="00A03E7A"/>
    <w:rsid w:val="00A112F6"/>
    <w:rsid w:val="00A11E41"/>
    <w:rsid w:val="00A43B0F"/>
    <w:rsid w:val="00A46881"/>
    <w:rsid w:val="00A5114A"/>
    <w:rsid w:val="00A52BFA"/>
    <w:rsid w:val="00A600D6"/>
    <w:rsid w:val="00A70D9E"/>
    <w:rsid w:val="00AA594A"/>
    <w:rsid w:val="00AC0F5C"/>
    <w:rsid w:val="00AC1817"/>
    <w:rsid w:val="00AC5B86"/>
    <w:rsid w:val="00AC7D02"/>
    <w:rsid w:val="00AD3A18"/>
    <w:rsid w:val="00AD469D"/>
    <w:rsid w:val="00AE35C4"/>
    <w:rsid w:val="00AE5AFB"/>
    <w:rsid w:val="00AE5DAF"/>
    <w:rsid w:val="00AF481C"/>
    <w:rsid w:val="00B12EDF"/>
    <w:rsid w:val="00B171A5"/>
    <w:rsid w:val="00B2418B"/>
    <w:rsid w:val="00B350FB"/>
    <w:rsid w:val="00B5542D"/>
    <w:rsid w:val="00B63E45"/>
    <w:rsid w:val="00B65BC7"/>
    <w:rsid w:val="00B65C78"/>
    <w:rsid w:val="00B70FE5"/>
    <w:rsid w:val="00B73285"/>
    <w:rsid w:val="00B753BC"/>
    <w:rsid w:val="00B83B21"/>
    <w:rsid w:val="00B94B28"/>
    <w:rsid w:val="00B959C9"/>
    <w:rsid w:val="00B97590"/>
    <w:rsid w:val="00BA3E7F"/>
    <w:rsid w:val="00BB6E46"/>
    <w:rsid w:val="00BC2FD7"/>
    <w:rsid w:val="00BC6E2A"/>
    <w:rsid w:val="00BC7A02"/>
    <w:rsid w:val="00BD30C7"/>
    <w:rsid w:val="00BD4164"/>
    <w:rsid w:val="00BD48E1"/>
    <w:rsid w:val="00BE14DE"/>
    <w:rsid w:val="00BF7DD8"/>
    <w:rsid w:val="00C02BB1"/>
    <w:rsid w:val="00C111DD"/>
    <w:rsid w:val="00C26955"/>
    <w:rsid w:val="00C61608"/>
    <w:rsid w:val="00C64ECD"/>
    <w:rsid w:val="00C66A94"/>
    <w:rsid w:val="00C747B5"/>
    <w:rsid w:val="00C830DF"/>
    <w:rsid w:val="00C97339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4C1D"/>
    <w:rsid w:val="00D3529B"/>
    <w:rsid w:val="00D3533F"/>
    <w:rsid w:val="00D40A66"/>
    <w:rsid w:val="00D43444"/>
    <w:rsid w:val="00D509FB"/>
    <w:rsid w:val="00D7033A"/>
    <w:rsid w:val="00D729D2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26C4"/>
    <w:rsid w:val="00E3335E"/>
    <w:rsid w:val="00E43CAB"/>
    <w:rsid w:val="00E51103"/>
    <w:rsid w:val="00E6671E"/>
    <w:rsid w:val="00E70697"/>
    <w:rsid w:val="00E8779F"/>
    <w:rsid w:val="00EB4FD0"/>
    <w:rsid w:val="00EB5823"/>
    <w:rsid w:val="00EB79C7"/>
    <w:rsid w:val="00EC433C"/>
    <w:rsid w:val="00EC753E"/>
    <w:rsid w:val="00ED1F95"/>
    <w:rsid w:val="00EE135D"/>
    <w:rsid w:val="00EF50C5"/>
    <w:rsid w:val="00F014BF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E70697"/>
    <w:rPr>
      <w:color w:val="800080"/>
      <w:u w:val="single"/>
    </w:rPr>
  </w:style>
  <w:style w:type="paragraph" w:customStyle="1" w:styleId="xl83">
    <w:name w:val="xl83"/>
    <w:basedOn w:val="a"/>
    <w:rsid w:val="00E70697"/>
    <w:pPr>
      <w:spacing w:before="100" w:beforeAutospacing="1" w:after="100" w:afterAutospacing="1"/>
      <w:jc w:val="right"/>
      <w:textAlignment w:val="bottom"/>
    </w:pPr>
    <w:rPr>
      <w:sz w:val="22"/>
      <w:szCs w:val="22"/>
    </w:rPr>
  </w:style>
  <w:style w:type="paragraph" w:customStyle="1" w:styleId="xl84">
    <w:name w:val="xl84"/>
    <w:basedOn w:val="a"/>
    <w:rsid w:val="00E70697"/>
    <w:pPr>
      <w:spacing w:before="100" w:beforeAutospacing="1" w:after="100" w:afterAutospacing="1"/>
      <w:jc w:val="right"/>
      <w:textAlignment w:val="bottom"/>
    </w:pPr>
  </w:style>
  <w:style w:type="paragraph" w:customStyle="1" w:styleId="xl85">
    <w:name w:val="xl85"/>
    <w:basedOn w:val="a"/>
    <w:rsid w:val="00E70697"/>
    <w:pPr>
      <w:spacing w:before="100" w:beforeAutospacing="1" w:after="100" w:afterAutospacing="1"/>
      <w:jc w:val="center"/>
      <w:textAlignment w:val="bottom"/>
    </w:pPr>
    <w:rPr>
      <w:rFonts w:ascii="Liberation Serif" w:hAnsi="Liberation Serif"/>
      <w:b/>
      <w:bCs/>
      <w:sz w:val="22"/>
      <w:szCs w:val="22"/>
    </w:rPr>
  </w:style>
  <w:style w:type="paragraph" w:customStyle="1" w:styleId="xl86">
    <w:name w:val="xl86"/>
    <w:basedOn w:val="a"/>
    <w:rsid w:val="00E70697"/>
    <w:pP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87">
    <w:name w:val="xl87"/>
    <w:basedOn w:val="a"/>
    <w:rsid w:val="00E70697"/>
    <w:pP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2"/>
      <w:szCs w:val="22"/>
    </w:rPr>
  </w:style>
  <w:style w:type="paragraph" w:customStyle="1" w:styleId="xl88">
    <w:name w:val="xl88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89">
    <w:name w:val="xl89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0">
    <w:name w:val="xl90"/>
    <w:basedOn w:val="a"/>
    <w:rsid w:val="00E70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1">
    <w:name w:val="xl91"/>
    <w:basedOn w:val="a"/>
    <w:rsid w:val="00E70697"/>
    <w:pP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92">
    <w:name w:val="xl92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3">
    <w:name w:val="xl93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4">
    <w:name w:val="xl94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5">
    <w:name w:val="xl95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706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E70697"/>
    <w:pPr>
      <w:shd w:val="clear" w:color="000000" w:fill="FFFFFF"/>
      <w:spacing w:before="100" w:beforeAutospacing="1" w:after="100" w:afterAutospacing="1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00">
    <w:name w:val="xl100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01">
    <w:name w:val="xl101"/>
    <w:basedOn w:val="a"/>
    <w:rsid w:val="00E706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  <w:style w:type="paragraph" w:customStyle="1" w:styleId="xl102">
    <w:name w:val="xl102"/>
    <w:basedOn w:val="a"/>
    <w:rsid w:val="00E70697"/>
    <w:pPr>
      <w:shd w:val="clear" w:color="000000" w:fill="FFFFFF"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  <w:style w:type="paragraph" w:customStyle="1" w:styleId="xl103">
    <w:name w:val="xl103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4">
    <w:name w:val="xl104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sz w:val="24"/>
      <w:szCs w:val="24"/>
    </w:rPr>
  </w:style>
  <w:style w:type="paragraph" w:customStyle="1" w:styleId="xl105">
    <w:name w:val="xl105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6">
    <w:name w:val="xl106"/>
    <w:basedOn w:val="a"/>
    <w:rsid w:val="00E7069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F1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958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00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327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347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698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74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60C5-24A7-4A89-A0A5-9249EE91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7</cp:revision>
  <cp:lastPrinted>2022-05-23T04:06:00Z</cp:lastPrinted>
  <dcterms:created xsi:type="dcterms:W3CDTF">2022-05-18T06:50:00Z</dcterms:created>
  <dcterms:modified xsi:type="dcterms:W3CDTF">2022-05-24T03:26:00Z</dcterms:modified>
</cp:coreProperties>
</file>