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CC" w:rsidRDefault="001F6F61" w:rsidP="001F6F61">
      <w:pPr>
        <w:jc w:val="center"/>
      </w:pPr>
      <w:r>
        <w:t xml:space="preserve">         </w:t>
      </w:r>
      <w:r w:rsidR="00A706CC">
        <w:t xml:space="preserve">                                      Приложение № 2</w:t>
      </w:r>
      <w:r>
        <w:t xml:space="preserve">                                              </w:t>
      </w:r>
    </w:p>
    <w:p w:rsidR="001F6F61" w:rsidRPr="00D61661" w:rsidRDefault="00A706CC" w:rsidP="001F6F61">
      <w:pPr>
        <w:jc w:val="center"/>
      </w:pPr>
      <w:r>
        <w:t xml:space="preserve">                                            </w:t>
      </w:r>
      <w:r w:rsidR="001F6F61" w:rsidRPr="00D61661">
        <w:t>У</w:t>
      </w:r>
      <w:r w:rsidR="001F6F61">
        <w:t>ТВЕРЖДЕНА</w:t>
      </w:r>
    </w:p>
    <w:p w:rsidR="001F6F61" w:rsidRDefault="001F6F61" w:rsidP="001F6F61">
      <w:pPr>
        <w:jc w:val="center"/>
      </w:pPr>
      <w:r>
        <w:t xml:space="preserve">                                                                         постановлением администрации</w:t>
      </w:r>
    </w:p>
    <w:p w:rsidR="001F6F61" w:rsidRDefault="001F6F61" w:rsidP="001F6F61">
      <w:pPr>
        <w:jc w:val="center"/>
      </w:pPr>
      <w:r>
        <w:t xml:space="preserve">                                                                        Невьянского городского округа</w:t>
      </w:r>
    </w:p>
    <w:p w:rsidR="001F6F61" w:rsidRDefault="001F6F61" w:rsidP="001F6F61">
      <w:r>
        <w:t xml:space="preserve">                                                                </w:t>
      </w:r>
      <w:r w:rsidR="00F7422B">
        <w:t xml:space="preserve">              от </w:t>
      </w:r>
      <w:bookmarkStart w:id="0" w:name="_GoBack"/>
      <w:bookmarkEnd w:id="0"/>
      <w:r w:rsidR="00F7422B">
        <w:t>29.08.2019 года № 1404</w:t>
      </w:r>
      <w:r>
        <w:t xml:space="preserve"> -п</w:t>
      </w:r>
    </w:p>
    <w:p w:rsidR="001F6F61" w:rsidRPr="001D0004" w:rsidRDefault="001F6F61" w:rsidP="001F6F61">
      <w:pPr>
        <w:pStyle w:val="2"/>
        <w:spacing w:line="216" w:lineRule="auto"/>
      </w:pPr>
    </w:p>
    <w:p w:rsidR="001F6F61" w:rsidRDefault="001F6F61" w:rsidP="001F6F61">
      <w:pPr>
        <w:pStyle w:val="2"/>
        <w:spacing w:line="216" w:lineRule="auto"/>
        <w:jc w:val="center"/>
      </w:pPr>
      <w:r>
        <w:t xml:space="preserve">Сведения </w:t>
      </w:r>
    </w:p>
    <w:p w:rsidR="001F6F61" w:rsidRPr="00452A85" w:rsidRDefault="001F6F61" w:rsidP="001F6F61">
      <w:pPr>
        <w:pStyle w:val="2"/>
        <w:spacing w:line="216" w:lineRule="auto"/>
        <w:jc w:val="center"/>
      </w:pPr>
      <w:r>
        <w:t xml:space="preserve">о подключении </w:t>
      </w:r>
      <w:r w:rsidRPr="008010DA">
        <w:t>жилищного фонда и объектов соц</w:t>
      </w:r>
      <w:r>
        <w:t xml:space="preserve">иальной </w:t>
      </w:r>
      <w:r w:rsidRPr="008010DA">
        <w:t xml:space="preserve">сферы </w:t>
      </w:r>
      <w:r>
        <w:br/>
      </w:r>
      <w:r w:rsidRPr="008010DA">
        <w:t>к системам централизованного теплоснабжения</w:t>
      </w:r>
      <w:r>
        <w:t xml:space="preserve"> </w:t>
      </w:r>
      <w:r>
        <w:br/>
      </w:r>
      <w:r w:rsidRPr="00452A85">
        <w:t>_______________________________________________________</w:t>
      </w:r>
    </w:p>
    <w:p w:rsidR="001F6F61" w:rsidRDefault="001F6F61" w:rsidP="001F6F61">
      <w:pPr>
        <w:pStyle w:val="2"/>
        <w:spacing w:line="216" w:lineRule="auto"/>
        <w:jc w:val="center"/>
        <w:rPr>
          <w:sz w:val="20"/>
        </w:rPr>
      </w:pPr>
      <w:r w:rsidRPr="00452A85">
        <w:rPr>
          <w:sz w:val="20"/>
        </w:rPr>
        <w:t>(наименование организации, представившей отчет)</w:t>
      </w:r>
    </w:p>
    <w:p w:rsidR="001F6F61" w:rsidRDefault="001F6F61" w:rsidP="001F6F61">
      <w:pPr>
        <w:pStyle w:val="2"/>
        <w:spacing w:line="216" w:lineRule="auto"/>
        <w:ind w:left="0"/>
        <w:jc w:val="center"/>
      </w:pPr>
      <w:r>
        <w:t>(по состоянию на «___» __________ 20___ г.)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400"/>
        <w:gridCol w:w="1216"/>
        <w:gridCol w:w="1540"/>
        <w:gridCol w:w="292"/>
        <w:gridCol w:w="1579"/>
        <w:gridCol w:w="2076"/>
      </w:tblGrid>
      <w:tr w:rsidR="001F6F61" w:rsidRPr="00473F58" w:rsidTr="0062288A">
        <w:trPr>
          <w:cantSplit/>
          <w:jc w:val="center"/>
        </w:trPr>
        <w:tc>
          <w:tcPr>
            <w:tcW w:w="2764" w:type="dxa"/>
            <w:vMerge w:val="restart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308" w:type="dxa"/>
            <w:gridSpan w:val="4"/>
          </w:tcPr>
          <w:p w:rsidR="001F6F61" w:rsidRPr="00473F58" w:rsidRDefault="001F6F61" w:rsidP="0062288A">
            <w:pPr>
              <w:pStyle w:val="2"/>
              <w:spacing w:line="216" w:lineRule="auto"/>
              <w:ind w:left="-76" w:right="-8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473F58">
              <w:rPr>
                <w:sz w:val="23"/>
                <w:szCs w:val="23"/>
              </w:rPr>
              <w:t>отельные, отапливающие жилищный фонд и объекты СКБ</w:t>
            </w:r>
          </w:p>
        </w:tc>
        <w:tc>
          <w:tcPr>
            <w:tcW w:w="3779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</w:t>
            </w:r>
            <w:r w:rsidRPr="00473F58">
              <w:rPr>
                <w:sz w:val="23"/>
                <w:szCs w:val="23"/>
              </w:rPr>
              <w:t>илищный фонд, имеющий централизованное отопление</w:t>
            </w:r>
          </w:p>
        </w:tc>
      </w:tr>
      <w:tr w:rsidR="001F6F61" w:rsidRPr="00473F58" w:rsidTr="0062288A">
        <w:trPr>
          <w:cantSplit/>
          <w:jc w:val="center"/>
        </w:trPr>
        <w:tc>
          <w:tcPr>
            <w:tcW w:w="2764" w:type="dxa"/>
            <w:vMerge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473F58">
              <w:rPr>
                <w:sz w:val="23"/>
                <w:szCs w:val="23"/>
              </w:rPr>
              <w:t>сего (ед.)</w:t>
            </w:r>
          </w:p>
        </w:tc>
        <w:tc>
          <w:tcPr>
            <w:tcW w:w="1568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ind w:left="-91" w:right="-94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 xml:space="preserve">в </w:t>
            </w:r>
            <w:proofErr w:type="spellStart"/>
            <w:r w:rsidRPr="00473F58">
              <w:rPr>
                <w:sz w:val="23"/>
                <w:szCs w:val="23"/>
              </w:rPr>
              <w:t>т.ч</w:t>
            </w:r>
            <w:proofErr w:type="spellEnd"/>
            <w:r w:rsidRPr="00473F58">
              <w:rPr>
                <w:sz w:val="23"/>
                <w:szCs w:val="23"/>
              </w:rPr>
              <w:t xml:space="preserve">. </w:t>
            </w:r>
            <w:proofErr w:type="spellStart"/>
            <w:r w:rsidRPr="00473F58">
              <w:rPr>
                <w:sz w:val="23"/>
                <w:szCs w:val="23"/>
              </w:rPr>
              <w:t>мун</w:t>
            </w:r>
            <w:proofErr w:type="spellEnd"/>
            <w:r w:rsidRPr="00473F58">
              <w:rPr>
                <w:sz w:val="23"/>
                <w:szCs w:val="23"/>
              </w:rPr>
              <w:t>. (ед.)</w:t>
            </w:r>
          </w:p>
        </w:tc>
        <w:tc>
          <w:tcPr>
            <w:tcW w:w="1672" w:type="dxa"/>
          </w:tcPr>
          <w:p w:rsidR="001F6F61" w:rsidRPr="00473F58" w:rsidRDefault="001F6F61" w:rsidP="0062288A">
            <w:pPr>
              <w:pStyle w:val="2"/>
              <w:spacing w:line="216" w:lineRule="auto"/>
              <w:ind w:left="-94" w:right="-91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</w:t>
            </w:r>
            <w:r w:rsidRPr="00473F58">
              <w:rPr>
                <w:sz w:val="23"/>
                <w:szCs w:val="23"/>
              </w:rPr>
              <w:t>сего (</w:t>
            </w:r>
            <w:proofErr w:type="spellStart"/>
            <w:r w:rsidRPr="00473F58">
              <w:rPr>
                <w:sz w:val="23"/>
                <w:szCs w:val="23"/>
              </w:rPr>
              <w:t>тыс.кв.м</w:t>
            </w:r>
            <w:proofErr w:type="spellEnd"/>
            <w:r w:rsidRPr="00473F58">
              <w:rPr>
                <w:sz w:val="23"/>
                <w:szCs w:val="23"/>
              </w:rPr>
              <w:t>.)</w:t>
            </w:r>
          </w:p>
        </w:tc>
        <w:tc>
          <w:tcPr>
            <w:tcW w:w="2107" w:type="dxa"/>
          </w:tcPr>
          <w:p w:rsidR="001F6F61" w:rsidRPr="00473F58" w:rsidRDefault="001F6F61" w:rsidP="0062288A">
            <w:pPr>
              <w:pStyle w:val="2"/>
              <w:spacing w:line="216" w:lineRule="auto"/>
              <w:ind w:left="-97" w:right="-99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 xml:space="preserve">в </w:t>
            </w:r>
            <w:proofErr w:type="spellStart"/>
            <w:r w:rsidRPr="00473F58">
              <w:rPr>
                <w:sz w:val="23"/>
                <w:szCs w:val="23"/>
              </w:rPr>
              <w:t>т.ч.мун</w:t>
            </w:r>
            <w:proofErr w:type="spellEnd"/>
            <w:r w:rsidRPr="00473F58">
              <w:rPr>
                <w:sz w:val="23"/>
                <w:szCs w:val="23"/>
              </w:rPr>
              <w:t>.(</w:t>
            </w:r>
            <w:proofErr w:type="spellStart"/>
            <w:r w:rsidRPr="00473F58">
              <w:rPr>
                <w:sz w:val="23"/>
                <w:szCs w:val="23"/>
              </w:rPr>
              <w:t>тыс.кв.м</w:t>
            </w:r>
            <w:proofErr w:type="spellEnd"/>
            <w:r w:rsidRPr="00473F58">
              <w:rPr>
                <w:sz w:val="23"/>
                <w:szCs w:val="23"/>
              </w:rPr>
              <w:t>.)</w:t>
            </w:r>
          </w:p>
        </w:tc>
      </w:tr>
      <w:tr w:rsidR="001F6F61" w:rsidRPr="00473F58" w:rsidTr="0062288A">
        <w:trPr>
          <w:trHeight w:val="279"/>
          <w:jc w:val="center"/>
        </w:trPr>
        <w:tc>
          <w:tcPr>
            <w:tcW w:w="2764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имеется</w:t>
            </w:r>
          </w:p>
        </w:tc>
        <w:tc>
          <w:tcPr>
            <w:tcW w:w="1740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568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jc w:val="center"/>
        </w:trPr>
        <w:tc>
          <w:tcPr>
            <w:tcW w:w="2764" w:type="dxa"/>
          </w:tcPr>
          <w:p w:rsidR="001F6F61" w:rsidRPr="00452A85" w:rsidRDefault="001F6F61" w:rsidP="0062288A">
            <w:pPr>
              <w:pStyle w:val="2"/>
              <w:spacing w:line="216" w:lineRule="auto"/>
              <w:rPr>
                <w:b/>
                <w:sz w:val="23"/>
                <w:szCs w:val="23"/>
              </w:rPr>
            </w:pPr>
            <w:r w:rsidRPr="00452A85">
              <w:rPr>
                <w:b/>
                <w:sz w:val="23"/>
                <w:szCs w:val="23"/>
              </w:rPr>
              <w:t>включено</w:t>
            </w:r>
          </w:p>
        </w:tc>
        <w:tc>
          <w:tcPr>
            <w:tcW w:w="1740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568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trHeight w:val="195"/>
          <w:jc w:val="center"/>
        </w:trPr>
        <w:tc>
          <w:tcPr>
            <w:tcW w:w="2764" w:type="dxa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%</w:t>
            </w:r>
          </w:p>
        </w:tc>
        <w:tc>
          <w:tcPr>
            <w:tcW w:w="1740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568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jc w:val="center"/>
        </w:trPr>
        <w:tc>
          <w:tcPr>
            <w:tcW w:w="2764" w:type="dxa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Причина не включения</w:t>
            </w:r>
          </w:p>
        </w:tc>
        <w:tc>
          <w:tcPr>
            <w:tcW w:w="1740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568" w:type="dxa"/>
            <w:gridSpan w:val="2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2107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jc w:val="center"/>
        </w:trPr>
        <w:tc>
          <w:tcPr>
            <w:tcW w:w="2764" w:type="dxa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Имеющиеся д</w:t>
            </w:r>
            <w:r w:rsidRPr="00473F58">
              <w:rPr>
                <w:sz w:val="23"/>
                <w:szCs w:val="23"/>
              </w:rPr>
              <w:t>олги</w:t>
            </w:r>
          </w:p>
        </w:tc>
        <w:tc>
          <w:tcPr>
            <w:tcW w:w="1740" w:type="dxa"/>
            <w:gridSpan w:val="2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Кому</w:t>
            </w:r>
          </w:p>
        </w:tc>
        <w:tc>
          <w:tcPr>
            <w:tcW w:w="1568" w:type="dxa"/>
            <w:gridSpan w:val="2"/>
          </w:tcPr>
          <w:p w:rsidR="001F6F61" w:rsidRPr="00473F58" w:rsidRDefault="001F6F61" w:rsidP="0062288A">
            <w:pPr>
              <w:pStyle w:val="2"/>
              <w:spacing w:line="228" w:lineRule="auto"/>
              <w:ind w:left="-118" w:right="-98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Сумма (</w:t>
            </w:r>
            <w:proofErr w:type="spellStart"/>
            <w:r w:rsidRPr="00473F58">
              <w:rPr>
                <w:sz w:val="23"/>
                <w:szCs w:val="23"/>
              </w:rPr>
              <w:t>тыс.р</w:t>
            </w:r>
            <w:proofErr w:type="spellEnd"/>
            <w:r w:rsidRPr="00473F58">
              <w:rPr>
                <w:sz w:val="23"/>
                <w:szCs w:val="23"/>
              </w:rPr>
              <w:t>.)</w:t>
            </w:r>
          </w:p>
        </w:tc>
        <w:tc>
          <w:tcPr>
            <w:tcW w:w="3779" w:type="dxa"/>
            <w:gridSpan w:val="2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Примечание (что отключено)</w:t>
            </w:r>
          </w:p>
        </w:tc>
      </w:tr>
      <w:tr w:rsidR="001F6F61" w:rsidRPr="00473F58" w:rsidTr="0062288A">
        <w:trPr>
          <w:jc w:val="center"/>
        </w:trPr>
        <w:tc>
          <w:tcPr>
            <w:tcW w:w="2764" w:type="dxa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э</w:t>
            </w:r>
            <w:r>
              <w:rPr>
                <w:sz w:val="23"/>
                <w:szCs w:val="23"/>
              </w:rPr>
              <w:t xml:space="preserve">лектрическая </w:t>
            </w:r>
            <w:r w:rsidRPr="00473F58">
              <w:rPr>
                <w:sz w:val="23"/>
                <w:szCs w:val="23"/>
              </w:rPr>
              <w:t>энергия</w:t>
            </w:r>
          </w:p>
        </w:tc>
        <w:tc>
          <w:tcPr>
            <w:tcW w:w="1740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8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3779" w:type="dxa"/>
            <w:gridSpan w:val="2"/>
            <w:vAlign w:val="center"/>
          </w:tcPr>
          <w:p w:rsidR="001F6F61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</w:tr>
      <w:tr w:rsidR="001F6F61" w:rsidRPr="00473F58" w:rsidTr="0062288A">
        <w:trPr>
          <w:jc w:val="center"/>
        </w:trPr>
        <w:tc>
          <w:tcPr>
            <w:tcW w:w="2764" w:type="dxa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газ</w:t>
            </w:r>
          </w:p>
        </w:tc>
        <w:tc>
          <w:tcPr>
            <w:tcW w:w="1740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8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3779" w:type="dxa"/>
            <w:gridSpan w:val="2"/>
            <w:vAlign w:val="center"/>
          </w:tcPr>
          <w:p w:rsidR="001F6F61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jc w:val="center"/>
        </w:trPr>
        <w:tc>
          <w:tcPr>
            <w:tcW w:w="2764" w:type="dxa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тепловая энергия</w:t>
            </w:r>
          </w:p>
        </w:tc>
        <w:tc>
          <w:tcPr>
            <w:tcW w:w="1740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1568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</w:tc>
        <w:tc>
          <w:tcPr>
            <w:tcW w:w="3779" w:type="dxa"/>
            <w:gridSpan w:val="2"/>
            <w:vAlign w:val="center"/>
          </w:tcPr>
          <w:p w:rsidR="001F6F61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</w:t>
            </w:r>
          </w:p>
          <w:p w:rsidR="001F6F61" w:rsidRPr="00473F58" w:rsidRDefault="001F6F61" w:rsidP="0062288A">
            <w:pPr>
              <w:pStyle w:val="2"/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jc w:val="center"/>
        </w:trPr>
        <w:tc>
          <w:tcPr>
            <w:tcW w:w="9851" w:type="dxa"/>
            <w:gridSpan w:val="7"/>
            <w:tcBorders>
              <w:top w:val="nil"/>
            </w:tcBorders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473F58">
              <w:rPr>
                <w:b/>
                <w:bCs/>
                <w:sz w:val="23"/>
                <w:szCs w:val="23"/>
              </w:rPr>
              <w:t>Объекты СКН:</w:t>
            </w:r>
          </w:p>
        </w:tc>
      </w:tr>
      <w:tr w:rsidR="001F6F61" w:rsidRPr="00473F58" w:rsidTr="0062288A">
        <w:trPr>
          <w:cantSplit/>
          <w:trHeight w:val="321"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ind w:left="-84" w:right="-80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Объектов СКН</w:t>
            </w:r>
          </w:p>
        </w:tc>
        <w:tc>
          <w:tcPr>
            <w:tcW w:w="1260" w:type="dxa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всего</w:t>
            </w:r>
          </w:p>
        </w:tc>
        <w:tc>
          <w:tcPr>
            <w:tcW w:w="1211" w:type="dxa"/>
            <w:vAlign w:val="center"/>
          </w:tcPr>
          <w:p w:rsidR="001F6F61" w:rsidRPr="00452A85" w:rsidRDefault="001F6F61" w:rsidP="0062288A">
            <w:pPr>
              <w:pStyle w:val="2"/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452A85">
              <w:rPr>
                <w:b/>
                <w:sz w:val="23"/>
                <w:szCs w:val="23"/>
              </w:rPr>
              <w:t>включено</w:t>
            </w:r>
          </w:p>
        </w:tc>
        <w:tc>
          <w:tcPr>
            <w:tcW w:w="4136" w:type="dxa"/>
            <w:gridSpan w:val="3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Причина не включения</w:t>
            </w:r>
          </w:p>
        </w:tc>
      </w:tr>
      <w:tr w:rsidR="001F6F61" w:rsidRPr="00473F58" w:rsidTr="0062288A">
        <w:trPr>
          <w:cantSplit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Общеобразовательные ш</w:t>
            </w:r>
            <w:r w:rsidRPr="00473F58">
              <w:rPr>
                <w:sz w:val="23"/>
                <w:szCs w:val="23"/>
              </w:rPr>
              <w:t>кол</w:t>
            </w:r>
            <w:r>
              <w:rPr>
                <w:sz w:val="23"/>
                <w:szCs w:val="23"/>
              </w:rPr>
              <w:t>ы</w:t>
            </w:r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Детс</w:t>
            </w:r>
            <w:r>
              <w:rPr>
                <w:sz w:val="23"/>
                <w:szCs w:val="23"/>
              </w:rPr>
              <w:t>кие дошкольные учреждения</w:t>
            </w:r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здравоохранения</w:t>
            </w:r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Учреждения культуры</w:t>
            </w:r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t>Интернат</w:t>
            </w:r>
            <w:r>
              <w:rPr>
                <w:sz w:val="23"/>
                <w:szCs w:val="23"/>
              </w:rPr>
              <w:t>ы, дома престарелых, детские дома и т.п.</w:t>
            </w:r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 w:rsidRPr="00473F58">
              <w:rPr>
                <w:sz w:val="23"/>
                <w:szCs w:val="23"/>
              </w:rPr>
              <w:lastRenderedPageBreak/>
              <w:t>Прочие</w:t>
            </w:r>
            <w:r>
              <w:rPr>
                <w:sz w:val="23"/>
                <w:szCs w:val="23"/>
              </w:rPr>
              <w:t xml:space="preserve"> объекты </w:t>
            </w:r>
            <w:proofErr w:type="spellStart"/>
            <w:r>
              <w:rPr>
                <w:sz w:val="23"/>
                <w:szCs w:val="23"/>
              </w:rPr>
              <w:t>соц.сферы</w:t>
            </w:r>
            <w:proofErr w:type="spellEnd"/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  <w:tr w:rsidR="001F6F61" w:rsidRPr="00473F58" w:rsidTr="0062288A">
        <w:trPr>
          <w:cantSplit/>
          <w:trHeight w:val="461"/>
          <w:jc w:val="center"/>
        </w:trPr>
        <w:tc>
          <w:tcPr>
            <w:tcW w:w="3244" w:type="dxa"/>
            <w:gridSpan w:val="2"/>
            <w:vAlign w:val="center"/>
          </w:tcPr>
          <w:p w:rsidR="001F6F61" w:rsidRPr="00473F58" w:rsidRDefault="001F6F61" w:rsidP="0062288A">
            <w:pPr>
              <w:pStyle w:val="2"/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объектов </w:t>
            </w:r>
            <w:proofErr w:type="spellStart"/>
            <w:r>
              <w:rPr>
                <w:sz w:val="23"/>
                <w:szCs w:val="23"/>
              </w:rPr>
              <w:t>соц.сферы</w:t>
            </w:r>
            <w:proofErr w:type="spellEnd"/>
          </w:p>
        </w:tc>
        <w:tc>
          <w:tcPr>
            <w:tcW w:w="1260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1211" w:type="dxa"/>
          </w:tcPr>
          <w:p w:rsidR="001F6F61" w:rsidRPr="00473F58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4136" w:type="dxa"/>
            <w:gridSpan w:val="3"/>
          </w:tcPr>
          <w:p w:rsidR="001F6F61" w:rsidRDefault="001F6F61" w:rsidP="0062288A">
            <w:pPr>
              <w:pStyle w:val="2"/>
              <w:spacing w:line="216" w:lineRule="auto"/>
              <w:rPr>
                <w:sz w:val="23"/>
                <w:szCs w:val="23"/>
              </w:rPr>
            </w:pPr>
          </w:p>
        </w:tc>
      </w:tr>
    </w:tbl>
    <w:p w:rsidR="001F6F61" w:rsidRDefault="001F6F61" w:rsidP="001F6F61">
      <w:pPr>
        <w:spacing w:line="228" w:lineRule="auto"/>
        <w:ind w:firstLine="700"/>
        <w:rPr>
          <w:bCs/>
        </w:rPr>
      </w:pPr>
    </w:p>
    <w:p w:rsidR="001F6F61" w:rsidRPr="008E40EC" w:rsidRDefault="001F6F61" w:rsidP="001F6F61">
      <w:pPr>
        <w:spacing w:line="228" w:lineRule="auto"/>
        <w:ind w:firstLine="700"/>
        <w:rPr>
          <w:bCs/>
          <w:sz w:val="24"/>
          <w:szCs w:val="24"/>
        </w:rPr>
      </w:pPr>
      <w:r w:rsidRPr="008E40EC">
        <w:rPr>
          <w:bCs/>
        </w:rPr>
        <w:t>Примечание:</w:t>
      </w:r>
      <w:r>
        <w:rPr>
          <w:bCs/>
        </w:rPr>
        <w:t xml:space="preserve"> </w:t>
      </w:r>
      <w:r w:rsidRPr="008E40EC">
        <w:rPr>
          <w:bCs/>
          <w:sz w:val="24"/>
          <w:szCs w:val="24"/>
        </w:rPr>
        <w:t xml:space="preserve">1. Информация представляется до 100% включения теплоснабжения жилищного фонда, имеющего централизованное теплоснабжение и объектов социальной сферы, как имеющих централизованное теплоснабжение, так и автономное. </w:t>
      </w:r>
    </w:p>
    <w:p w:rsidR="001F6F61" w:rsidRPr="008E40EC" w:rsidRDefault="001F6F61" w:rsidP="001F6F61">
      <w:pPr>
        <w:spacing w:line="228" w:lineRule="auto"/>
        <w:ind w:firstLine="700"/>
        <w:rPr>
          <w:bCs/>
          <w:sz w:val="24"/>
          <w:szCs w:val="24"/>
        </w:rPr>
      </w:pPr>
      <w:r w:rsidRPr="008E40EC">
        <w:rPr>
          <w:bCs/>
          <w:sz w:val="24"/>
          <w:szCs w:val="24"/>
        </w:rPr>
        <w:t>2. Котельные указываются, которые осуществляют теплоснабжение жилищного фонда, объектов социального назначения и объектов жизнеобеспечения.</w:t>
      </w:r>
    </w:p>
    <w:p w:rsidR="001F6F61" w:rsidRPr="008E40EC" w:rsidRDefault="001F6F61" w:rsidP="001F6F61">
      <w:pPr>
        <w:spacing w:line="228" w:lineRule="auto"/>
        <w:ind w:firstLine="700"/>
        <w:rPr>
          <w:bCs/>
          <w:sz w:val="24"/>
          <w:szCs w:val="24"/>
        </w:rPr>
      </w:pPr>
    </w:p>
    <w:p w:rsidR="001F6F61" w:rsidRPr="008E40EC" w:rsidRDefault="001F6F61" w:rsidP="001F6F61">
      <w:pPr>
        <w:spacing w:line="216" w:lineRule="auto"/>
        <w:rPr>
          <w:bCs/>
          <w:sz w:val="24"/>
          <w:szCs w:val="24"/>
        </w:rPr>
      </w:pPr>
      <w:r w:rsidRPr="008E40EC">
        <w:rPr>
          <w:bCs/>
          <w:sz w:val="24"/>
          <w:szCs w:val="24"/>
        </w:rPr>
        <w:t>Руководитель        _____________________________________________</w:t>
      </w:r>
      <w:r>
        <w:rPr>
          <w:bCs/>
          <w:sz w:val="24"/>
          <w:szCs w:val="24"/>
        </w:rPr>
        <w:t xml:space="preserve">________ </w:t>
      </w:r>
      <w:r w:rsidRPr="008E40EC">
        <w:rPr>
          <w:bCs/>
          <w:sz w:val="24"/>
          <w:szCs w:val="24"/>
        </w:rPr>
        <w:t xml:space="preserve">подпись, ФИО                                                       </w:t>
      </w:r>
    </w:p>
    <w:p w:rsidR="001F6F61" w:rsidRPr="008E40EC" w:rsidRDefault="001F6F61" w:rsidP="001F6F61">
      <w:pPr>
        <w:spacing w:line="216" w:lineRule="auto"/>
        <w:rPr>
          <w:bCs/>
          <w:sz w:val="24"/>
          <w:szCs w:val="24"/>
        </w:rPr>
      </w:pPr>
    </w:p>
    <w:p w:rsidR="001F6F61" w:rsidRPr="008E40EC" w:rsidRDefault="001F6F61" w:rsidP="001F6F61">
      <w:pPr>
        <w:spacing w:line="216" w:lineRule="auto"/>
        <w:rPr>
          <w:bCs/>
          <w:sz w:val="24"/>
          <w:szCs w:val="24"/>
        </w:rPr>
      </w:pPr>
      <w:r w:rsidRPr="008E40EC">
        <w:rPr>
          <w:bCs/>
          <w:sz w:val="24"/>
          <w:szCs w:val="24"/>
        </w:rPr>
        <w:t>Исполнитель: ___________________________________________________________</w:t>
      </w:r>
      <w:r>
        <w:rPr>
          <w:bCs/>
          <w:sz w:val="24"/>
          <w:szCs w:val="24"/>
        </w:rPr>
        <w:t>__________</w:t>
      </w:r>
      <w:proofErr w:type="gramStart"/>
      <w:r w:rsidRPr="008E40EC">
        <w:rPr>
          <w:bCs/>
          <w:sz w:val="24"/>
          <w:szCs w:val="24"/>
        </w:rPr>
        <w:t>ФИО,  телефон</w:t>
      </w:r>
      <w:proofErr w:type="gramEnd"/>
    </w:p>
    <w:p w:rsidR="001F6F61" w:rsidRDefault="001F6F61" w:rsidP="001F6F61">
      <w:pPr>
        <w:ind w:right="-252"/>
        <w:jc w:val="center"/>
        <w:rPr>
          <w:color w:val="FFFFFF"/>
          <w:sz w:val="16"/>
          <w:szCs w:val="16"/>
        </w:rPr>
      </w:pPr>
    </w:p>
    <w:p w:rsidR="001F6F61" w:rsidRDefault="001F6F61" w:rsidP="001F6F61">
      <w:pPr>
        <w:ind w:right="-252"/>
        <w:jc w:val="center"/>
        <w:rPr>
          <w:color w:val="FFFFFF"/>
          <w:sz w:val="16"/>
          <w:szCs w:val="16"/>
        </w:rPr>
      </w:pPr>
    </w:p>
    <w:p w:rsidR="001F6F61" w:rsidRDefault="001F6F61" w:rsidP="001F6F61">
      <w:pPr>
        <w:ind w:right="-252"/>
        <w:jc w:val="center"/>
        <w:rPr>
          <w:color w:val="FFFFFF"/>
          <w:sz w:val="16"/>
          <w:szCs w:val="16"/>
        </w:rPr>
      </w:pPr>
    </w:p>
    <w:p w:rsidR="001F6F61" w:rsidRDefault="001F6F61" w:rsidP="001F6F61">
      <w:pPr>
        <w:ind w:right="-252"/>
        <w:jc w:val="center"/>
        <w:rPr>
          <w:color w:val="FFFFFF"/>
          <w:sz w:val="16"/>
          <w:szCs w:val="16"/>
        </w:rPr>
      </w:pPr>
    </w:p>
    <w:p w:rsidR="001F6F61" w:rsidRDefault="001F6F61" w:rsidP="001F6F61">
      <w:pPr>
        <w:ind w:right="-252"/>
        <w:jc w:val="center"/>
        <w:rPr>
          <w:color w:val="FFFFFF"/>
          <w:sz w:val="16"/>
          <w:szCs w:val="16"/>
        </w:rPr>
      </w:pPr>
    </w:p>
    <w:p w:rsidR="001F6F61" w:rsidRDefault="001F6F61" w:rsidP="001F6F61">
      <w:pPr>
        <w:ind w:right="-252"/>
        <w:jc w:val="center"/>
        <w:rPr>
          <w:color w:val="FFFFFF"/>
          <w:sz w:val="16"/>
          <w:szCs w:val="16"/>
        </w:rPr>
      </w:pPr>
    </w:p>
    <w:p w:rsidR="00BB311D" w:rsidRDefault="00BB311D"/>
    <w:sectPr w:rsidR="00BB311D" w:rsidSect="00620F92">
      <w:headerReference w:type="default" r:id="rId6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19" w:rsidRDefault="00DA1319" w:rsidP="00DA1319">
      <w:r>
        <w:separator/>
      </w:r>
    </w:p>
  </w:endnote>
  <w:endnote w:type="continuationSeparator" w:id="0">
    <w:p w:rsidR="00DA1319" w:rsidRDefault="00DA1319" w:rsidP="00DA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19" w:rsidRDefault="00DA1319" w:rsidP="00DA1319">
      <w:r>
        <w:separator/>
      </w:r>
    </w:p>
  </w:footnote>
  <w:footnote w:type="continuationSeparator" w:id="0">
    <w:p w:rsidR="00DA1319" w:rsidRDefault="00DA1319" w:rsidP="00DA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00438"/>
      <w:docPartObj>
        <w:docPartGallery w:val="Page Numbers (Top of Page)"/>
        <w:docPartUnique/>
      </w:docPartObj>
    </w:sdtPr>
    <w:sdtEndPr/>
    <w:sdtContent>
      <w:p w:rsidR="00DA1319" w:rsidRDefault="00DA13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2B">
          <w:rPr>
            <w:noProof/>
          </w:rPr>
          <w:t>5</w:t>
        </w:r>
        <w:r>
          <w:fldChar w:fldCharType="end"/>
        </w:r>
      </w:p>
    </w:sdtContent>
  </w:sdt>
  <w:p w:rsidR="00DA1319" w:rsidRDefault="00DA13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C"/>
    <w:rsid w:val="001F6F61"/>
    <w:rsid w:val="00620F92"/>
    <w:rsid w:val="008E3EAB"/>
    <w:rsid w:val="00902E8C"/>
    <w:rsid w:val="00A706CC"/>
    <w:rsid w:val="00BB311D"/>
    <w:rsid w:val="00DA1319"/>
    <w:rsid w:val="00F7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1E6C"/>
  <w15:chartTrackingRefBased/>
  <w15:docId w15:val="{DA0A6E0F-73CF-485B-99BC-2719B5B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F6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F6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7</cp:revision>
  <dcterms:created xsi:type="dcterms:W3CDTF">2019-08-28T03:46:00Z</dcterms:created>
  <dcterms:modified xsi:type="dcterms:W3CDTF">2019-09-02T04:31:00Z</dcterms:modified>
</cp:coreProperties>
</file>