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672" w:rsidRDefault="008D0672">
      <w:pPr>
        <w:pStyle w:val="ConsPlusTitlePage"/>
      </w:pPr>
      <w:r>
        <w:t xml:space="preserve">Документ предоставлен </w:t>
      </w:r>
      <w:hyperlink r:id="rId4" w:history="1">
        <w:r>
          <w:rPr>
            <w:color w:val="0000FF"/>
          </w:rPr>
          <w:t>КонсультантПлюс</w:t>
        </w:r>
      </w:hyperlink>
      <w:r>
        <w:br/>
      </w:r>
    </w:p>
    <w:p w:rsidR="008D0672" w:rsidRDefault="008D0672">
      <w:pPr>
        <w:pStyle w:val="ConsPlusNormal"/>
        <w:outlineLvl w:val="0"/>
      </w:pPr>
    </w:p>
    <w:p w:rsidR="008D0672" w:rsidRDefault="008D0672">
      <w:pPr>
        <w:pStyle w:val="ConsPlusTitle"/>
        <w:jc w:val="center"/>
        <w:outlineLvl w:val="0"/>
      </w:pPr>
      <w:r>
        <w:t>АДМИНИСТРАЦИЯ НЕВЬЯНСКОГО ГОРОДСКОГО ОКРУГА</w:t>
      </w:r>
    </w:p>
    <w:p w:rsidR="008D0672" w:rsidRDefault="008D0672">
      <w:pPr>
        <w:pStyle w:val="ConsPlusTitle"/>
        <w:jc w:val="center"/>
      </w:pPr>
    </w:p>
    <w:p w:rsidR="008D0672" w:rsidRDefault="008D0672">
      <w:pPr>
        <w:pStyle w:val="ConsPlusTitle"/>
        <w:jc w:val="center"/>
      </w:pPr>
      <w:r>
        <w:t>ПОСТАНОВЛЕНИЕ</w:t>
      </w:r>
    </w:p>
    <w:p w:rsidR="008D0672" w:rsidRDefault="008D0672">
      <w:pPr>
        <w:pStyle w:val="ConsPlusTitle"/>
        <w:jc w:val="center"/>
      </w:pPr>
      <w:r>
        <w:t>от 19 января 2017 г. N 96-п</w:t>
      </w:r>
    </w:p>
    <w:p w:rsidR="008D0672" w:rsidRDefault="008D0672">
      <w:pPr>
        <w:pStyle w:val="ConsPlusTitle"/>
        <w:jc w:val="center"/>
      </w:pPr>
    </w:p>
    <w:p w:rsidR="008D0672" w:rsidRDefault="008D0672">
      <w:pPr>
        <w:pStyle w:val="ConsPlusTitle"/>
        <w:jc w:val="center"/>
      </w:pPr>
      <w:r>
        <w:t>ОБ УТВЕРЖДЕНИИ ПОРЯДКА ОТЛОВА И СОДЕРЖАНИЯ</w:t>
      </w:r>
    </w:p>
    <w:p w:rsidR="008D0672" w:rsidRDefault="008D0672">
      <w:pPr>
        <w:pStyle w:val="ConsPlusTitle"/>
        <w:jc w:val="center"/>
      </w:pPr>
      <w:r>
        <w:t>ОТЛОВЛЕННЫХ БЕЗНАДЗОРНЫХ СОБАК</w:t>
      </w:r>
    </w:p>
    <w:p w:rsidR="008D0672" w:rsidRDefault="008D0672">
      <w:pPr>
        <w:pStyle w:val="ConsPlusTitle"/>
        <w:jc w:val="center"/>
      </w:pPr>
      <w:r>
        <w:t>НА ТЕРРИТОРИИ НЕВЬЯНСКОГО ГОРОДСКОГО ОКРУГА</w:t>
      </w:r>
    </w:p>
    <w:p w:rsidR="008D0672" w:rsidRDefault="008D0672">
      <w:pPr>
        <w:pStyle w:val="ConsPlusNormal"/>
      </w:pPr>
    </w:p>
    <w:p w:rsidR="008D0672" w:rsidRDefault="008D0672">
      <w:pPr>
        <w:pStyle w:val="ConsPlusNormal"/>
        <w:ind w:firstLine="540"/>
        <w:jc w:val="both"/>
      </w:pPr>
      <w:r>
        <w:t xml:space="preserve">В соответствии с Гражданским </w:t>
      </w:r>
      <w:hyperlink r:id="rId5" w:history="1">
        <w:r>
          <w:rPr>
            <w:color w:val="0000FF"/>
          </w:rPr>
          <w:t>кодексом</w:t>
        </w:r>
      </w:hyperlink>
      <w:r>
        <w:t xml:space="preserve"> Российской Федерации, </w:t>
      </w:r>
      <w:hyperlink r:id="rId6" w:history="1">
        <w:r>
          <w:rPr>
            <w:color w:val="0000FF"/>
          </w:rPr>
          <w:t>Законом</w:t>
        </w:r>
      </w:hyperlink>
      <w:r>
        <w:t xml:space="preserve"> Российской Федерации от 14 мая 1993 года N 4979-1 "О ветеринарии", Федеральными законами от 30 марта 1999 года </w:t>
      </w:r>
      <w:hyperlink r:id="rId7" w:history="1">
        <w:r>
          <w:rPr>
            <w:color w:val="0000FF"/>
          </w:rPr>
          <w:t>N 52-ФЗ</w:t>
        </w:r>
      </w:hyperlink>
      <w:r>
        <w:t xml:space="preserve"> "О санитарно-эпидемиологическом благополучии населения", от 06 октября 2003 года </w:t>
      </w:r>
      <w:hyperlink r:id="rId8" w:history="1">
        <w:r>
          <w:rPr>
            <w:color w:val="0000FF"/>
          </w:rPr>
          <w:t>N 131-ФЗ</w:t>
        </w:r>
      </w:hyperlink>
      <w:r>
        <w:t xml:space="preserve"> "Об общих принципах организации местного самоуправления в Российской Федерации", </w:t>
      </w:r>
      <w:hyperlink r:id="rId9" w:history="1">
        <w:r>
          <w:rPr>
            <w:color w:val="0000FF"/>
          </w:rPr>
          <w:t>Законом</w:t>
        </w:r>
      </w:hyperlink>
      <w:r>
        <w:t xml:space="preserve"> Свердловской области от 03 декабря 2014 года N 110-ОЗ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организации проведения мероприятий по отлову и содержанию безнадзорных собак", </w:t>
      </w:r>
      <w:hyperlink r:id="rId10" w:history="1">
        <w:r>
          <w:rPr>
            <w:color w:val="0000FF"/>
          </w:rPr>
          <w:t>Постановлением</w:t>
        </w:r>
      </w:hyperlink>
      <w:r>
        <w:t xml:space="preserve"> Правительства Свердловской области от 22 сентября 2015 года N 856-ПП "Об утверждении порядка предоставления и расходования субвенций из областного бюджета местным бюджетам на осуществление государственного полномочия Свердловской области по организации проведения мероприятий по отлову о содержанию безнадзорных собак", </w:t>
      </w:r>
      <w:hyperlink r:id="rId11" w:history="1">
        <w:r>
          <w:rPr>
            <w:color w:val="0000FF"/>
          </w:rPr>
          <w:t>Постановлением</w:t>
        </w:r>
      </w:hyperlink>
      <w:r>
        <w:t xml:space="preserve"> Правительства Свердловской области от 7 октября 2015 года N 917-ПП "Об утверждении порядка отлова и содержания отловленных безнадзорных собак на территории Свердловской области", в целях усиления профилактических мероприятий по предупреждению заболеваний животных бешенством и другими болезнями, упорядочения содержания безнадзорных собак на территории Невьянского городского округа и создания условий, исключающих возможность причинения ими вреда здоровью людей, в соответствии с </w:t>
      </w:r>
      <w:hyperlink r:id="rId12" w:history="1">
        <w:r>
          <w:rPr>
            <w:color w:val="0000FF"/>
          </w:rPr>
          <w:t>Уставом</w:t>
        </w:r>
      </w:hyperlink>
      <w:r>
        <w:t xml:space="preserve"> Невьянского городского округа постановляю:</w:t>
      </w:r>
    </w:p>
    <w:p w:rsidR="008D0672" w:rsidRDefault="008D0672">
      <w:pPr>
        <w:pStyle w:val="ConsPlusNormal"/>
        <w:spacing w:before="220"/>
        <w:ind w:firstLine="540"/>
        <w:jc w:val="both"/>
      </w:pPr>
      <w:r>
        <w:t xml:space="preserve">1. Утвердить </w:t>
      </w:r>
      <w:hyperlink w:anchor="P28" w:history="1">
        <w:r>
          <w:rPr>
            <w:color w:val="0000FF"/>
          </w:rPr>
          <w:t>Порядок</w:t>
        </w:r>
      </w:hyperlink>
      <w:r>
        <w:t xml:space="preserve"> отлова и содержания отловленных безнадзорных собак на территории Невьянского городского округа (прилагается).</w:t>
      </w:r>
    </w:p>
    <w:p w:rsidR="008D0672" w:rsidRDefault="008D0672">
      <w:pPr>
        <w:pStyle w:val="ConsPlusNormal"/>
        <w:spacing w:before="220"/>
        <w:ind w:firstLine="540"/>
        <w:jc w:val="both"/>
      </w:pPr>
      <w:r>
        <w:t>2. Настоящее Постановление опубликовать в газете "Звезда" и разместить на официальном сайте администрации Невьянского городского округа в информационно-телекоммуникационной сети Интернет.</w:t>
      </w:r>
    </w:p>
    <w:p w:rsidR="008D0672" w:rsidRDefault="008D0672">
      <w:pPr>
        <w:pStyle w:val="ConsPlusNormal"/>
        <w:spacing w:before="220"/>
        <w:ind w:firstLine="540"/>
        <w:jc w:val="both"/>
      </w:pPr>
      <w:r>
        <w:t>3. Контроль за исполнением настоящего Постановления возложить на заместителя главы администрации Невьянского городского округа по энергетике, транспорту, связи и ЖКХ Петелина В.Н.</w:t>
      </w:r>
    </w:p>
    <w:p w:rsidR="008D0672" w:rsidRDefault="008D0672">
      <w:pPr>
        <w:pStyle w:val="ConsPlusNormal"/>
      </w:pPr>
    </w:p>
    <w:p w:rsidR="008D0672" w:rsidRDefault="008D0672">
      <w:pPr>
        <w:pStyle w:val="ConsPlusNormal"/>
        <w:jc w:val="right"/>
      </w:pPr>
      <w:r>
        <w:t>Врио главы администрации</w:t>
      </w:r>
    </w:p>
    <w:p w:rsidR="008D0672" w:rsidRDefault="008D0672">
      <w:pPr>
        <w:pStyle w:val="ConsPlusNormal"/>
        <w:jc w:val="right"/>
      </w:pPr>
      <w:r>
        <w:t>городского округа</w:t>
      </w:r>
    </w:p>
    <w:p w:rsidR="008D0672" w:rsidRDefault="008D0672">
      <w:pPr>
        <w:pStyle w:val="ConsPlusNormal"/>
        <w:jc w:val="right"/>
      </w:pPr>
      <w:r>
        <w:t>Ф.А.ШЕЛЕПОВ</w:t>
      </w:r>
    </w:p>
    <w:p w:rsidR="008D0672" w:rsidRDefault="008D0672">
      <w:pPr>
        <w:pStyle w:val="ConsPlusNormal"/>
      </w:pPr>
    </w:p>
    <w:p w:rsidR="008D0672" w:rsidRDefault="008D0672">
      <w:pPr>
        <w:pStyle w:val="ConsPlusNormal"/>
      </w:pPr>
    </w:p>
    <w:p w:rsidR="008D0672" w:rsidRDefault="008D0672">
      <w:pPr>
        <w:pStyle w:val="ConsPlusNormal"/>
      </w:pPr>
    </w:p>
    <w:p w:rsidR="008D0672" w:rsidRDefault="008D0672">
      <w:pPr>
        <w:pStyle w:val="ConsPlusNormal"/>
      </w:pPr>
    </w:p>
    <w:p w:rsidR="008D0672" w:rsidRDefault="008D0672">
      <w:pPr>
        <w:pStyle w:val="ConsPlusNormal"/>
      </w:pPr>
    </w:p>
    <w:p w:rsidR="008D0672" w:rsidRDefault="008D0672">
      <w:pPr>
        <w:pStyle w:val="ConsPlusNormal"/>
        <w:jc w:val="right"/>
        <w:outlineLvl w:val="0"/>
      </w:pPr>
      <w:r>
        <w:t>Утвержден</w:t>
      </w:r>
    </w:p>
    <w:p w:rsidR="008D0672" w:rsidRDefault="008D0672">
      <w:pPr>
        <w:pStyle w:val="ConsPlusNormal"/>
        <w:jc w:val="right"/>
      </w:pPr>
      <w:r>
        <w:t>Постановлением администрации</w:t>
      </w:r>
    </w:p>
    <w:p w:rsidR="008D0672" w:rsidRDefault="008D0672">
      <w:pPr>
        <w:pStyle w:val="ConsPlusNormal"/>
        <w:jc w:val="right"/>
      </w:pPr>
      <w:r>
        <w:t>Невьянского городского округа</w:t>
      </w:r>
    </w:p>
    <w:p w:rsidR="008D0672" w:rsidRDefault="008D0672">
      <w:pPr>
        <w:pStyle w:val="ConsPlusNormal"/>
        <w:jc w:val="right"/>
      </w:pPr>
      <w:r>
        <w:t>от 19 января 2017 г. N 96-п</w:t>
      </w:r>
    </w:p>
    <w:p w:rsidR="008D0672" w:rsidRDefault="008D0672">
      <w:pPr>
        <w:pStyle w:val="ConsPlusNormal"/>
      </w:pPr>
    </w:p>
    <w:p w:rsidR="008D0672" w:rsidRDefault="008D0672">
      <w:pPr>
        <w:pStyle w:val="ConsPlusTitle"/>
        <w:jc w:val="center"/>
      </w:pPr>
      <w:bookmarkStart w:id="0" w:name="P28"/>
      <w:bookmarkEnd w:id="0"/>
      <w:r>
        <w:t>ПОРЯДОК</w:t>
      </w:r>
    </w:p>
    <w:p w:rsidR="008D0672" w:rsidRDefault="008D0672">
      <w:pPr>
        <w:pStyle w:val="ConsPlusTitle"/>
        <w:jc w:val="center"/>
      </w:pPr>
      <w:r>
        <w:t>ОТЛОВА И СОДЕРЖАНИЯ ОТЛОВЛЕННЫХ БЕЗНАДЗОРНЫХ СОБАК</w:t>
      </w:r>
    </w:p>
    <w:p w:rsidR="008D0672" w:rsidRDefault="008D0672">
      <w:pPr>
        <w:pStyle w:val="ConsPlusTitle"/>
        <w:jc w:val="center"/>
      </w:pPr>
      <w:r>
        <w:t>НА ТЕРРИТОРИИ НЕВЬЯНСКОГО ГОРОДСКОГО ОКРУГА</w:t>
      </w:r>
    </w:p>
    <w:p w:rsidR="008D0672" w:rsidRDefault="008D0672">
      <w:pPr>
        <w:pStyle w:val="ConsPlusNormal"/>
      </w:pPr>
    </w:p>
    <w:p w:rsidR="008D0672" w:rsidRDefault="008D0672">
      <w:pPr>
        <w:pStyle w:val="ConsPlusNormal"/>
        <w:jc w:val="center"/>
        <w:outlineLvl w:val="1"/>
      </w:pPr>
      <w:r>
        <w:t>1. ОБЩИЕ ПОЛОЖЕНИЯ</w:t>
      </w:r>
    </w:p>
    <w:p w:rsidR="008D0672" w:rsidRDefault="008D0672">
      <w:pPr>
        <w:pStyle w:val="ConsPlusNormal"/>
      </w:pPr>
    </w:p>
    <w:p w:rsidR="008D0672" w:rsidRDefault="008D0672">
      <w:pPr>
        <w:pStyle w:val="ConsPlusNormal"/>
        <w:ind w:firstLine="540"/>
        <w:jc w:val="both"/>
      </w:pPr>
      <w:r>
        <w:t xml:space="preserve">1.1. Настоящий Порядок отлова и содержания отловленных безнадзорных собак (далее - Порядок) разработан в соответствии с </w:t>
      </w:r>
      <w:hyperlink r:id="rId13" w:history="1">
        <w:r>
          <w:rPr>
            <w:color w:val="0000FF"/>
          </w:rPr>
          <w:t>Постановлением</w:t>
        </w:r>
      </w:hyperlink>
      <w:r>
        <w:t xml:space="preserve"> Правительства Свердловской области от 07 октября 2015 года N 917-ПП "Об утверждении Порядка отлова и содержания отловленных безнадзорных собак на территории Свердловской области", </w:t>
      </w:r>
      <w:hyperlink r:id="rId14" w:history="1">
        <w:r>
          <w:rPr>
            <w:color w:val="0000FF"/>
          </w:rPr>
          <w:t>Постановлением</w:t>
        </w:r>
      </w:hyperlink>
      <w:r>
        <w:t xml:space="preserve"> Правительства Свердловской области от 22 сентября 2015 года N 856-ПП "Об утверждении Порядка предоставления и расходования субвенций из областного бюджета местным бюджетам на осуществление государственного полномочия Свердловской области по организации проведения мероприятий по отлову и содержанию собак".</w:t>
      </w:r>
    </w:p>
    <w:p w:rsidR="008D0672" w:rsidRDefault="008D0672">
      <w:pPr>
        <w:pStyle w:val="ConsPlusNormal"/>
        <w:spacing w:before="220"/>
        <w:ind w:firstLine="540"/>
        <w:jc w:val="both"/>
      </w:pPr>
      <w:r>
        <w:t>Настоящий Порядок направлен на решение вопросов регулирования численности безнадзорных собак на территории Невьянского городского округа путем осуществления мероприятий по отлову безнадзорных собак, транспортировке, учету, их определению, временному содержанию, кастрации (стерилизации), эвтаназии отловленных безнадзорных собак, утилизации трупов отловленных безнадзорных собак (далее - мероприятия по регулированию численности безнадзорных собак).</w:t>
      </w:r>
    </w:p>
    <w:p w:rsidR="008D0672" w:rsidRDefault="008D0672">
      <w:pPr>
        <w:pStyle w:val="ConsPlusNormal"/>
        <w:spacing w:before="220"/>
        <w:ind w:firstLine="540"/>
        <w:jc w:val="both"/>
      </w:pPr>
      <w:r>
        <w:t>1.2. Основные понятия и определения, используемые в настоящем Порядке:</w:t>
      </w:r>
    </w:p>
    <w:p w:rsidR="008D0672" w:rsidRDefault="008D0672">
      <w:pPr>
        <w:pStyle w:val="ConsPlusNormal"/>
        <w:spacing w:before="220"/>
        <w:ind w:firstLine="540"/>
        <w:jc w:val="both"/>
      </w:pPr>
      <w:r>
        <w:t>1.2.1. Безнадзорные собаки - собаки, находящиеся в общественных местах без сопровождения человека, за исключением случаев, когда животное временно находится на привязи в местах общего пользования.</w:t>
      </w:r>
    </w:p>
    <w:p w:rsidR="008D0672" w:rsidRDefault="008D0672">
      <w:pPr>
        <w:pStyle w:val="ConsPlusNormal"/>
        <w:spacing w:before="220"/>
        <w:ind w:firstLine="540"/>
        <w:jc w:val="both"/>
      </w:pPr>
      <w:r>
        <w:t>1.2.2. Пункт временного содержания отловленных безнадзорных собак - место содержания найденных, отловленных собак, где они содержатся до принятия решения о дальнейшем их использовании.</w:t>
      </w:r>
    </w:p>
    <w:p w:rsidR="008D0672" w:rsidRDefault="008D0672">
      <w:pPr>
        <w:pStyle w:val="ConsPlusNormal"/>
        <w:spacing w:before="220"/>
        <w:ind w:firstLine="540"/>
        <w:jc w:val="both"/>
      </w:pPr>
      <w:r>
        <w:t>1.2.3. Специализированная организация - юридическое лицо или индивидуальный предприниматель, осуществляющее отлов, перевозку, содержание отловленных безнадзорных собак, проведение иных мероприятий с безнадзорными животными, а также учреждения, создаваемые органами местного самоуправления.</w:t>
      </w:r>
    </w:p>
    <w:p w:rsidR="008D0672" w:rsidRDefault="008D0672">
      <w:pPr>
        <w:pStyle w:val="ConsPlusNormal"/>
        <w:spacing w:before="220"/>
        <w:ind w:firstLine="540"/>
        <w:jc w:val="both"/>
      </w:pPr>
      <w:r>
        <w:t>1.2.4. Отлов - изъятие безнадзорного животного из среды обитания посредством поимки с использованием специальных технических приспособлений, не травмирующих животных, при помощи специальных средств временной иммобилизации.</w:t>
      </w:r>
    </w:p>
    <w:p w:rsidR="008D0672" w:rsidRDefault="008D0672">
      <w:pPr>
        <w:pStyle w:val="ConsPlusNormal"/>
        <w:spacing w:before="220"/>
        <w:ind w:firstLine="540"/>
        <w:jc w:val="both"/>
      </w:pPr>
      <w:r>
        <w:t>1.2.5. Специальный питомник - оборудованное место содержания отловленных безнадзорных животных.</w:t>
      </w:r>
    </w:p>
    <w:p w:rsidR="008D0672" w:rsidRDefault="008D0672">
      <w:pPr>
        <w:pStyle w:val="ConsPlusNormal"/>
        <w:spacing w:before="220"/>
        <w:ind w:firstLine="540"/>
        <w:jc w:val="both"/>
      </w:pPr>
      <w:r>
        <w:t>1.2.6. Услуги по отлову безнадзорных животных - услуги по поддержанию надлежащего санитарно-гигиенического состояния территории населенного пункта посредством поимки безнадзорных животных, содержанию их в пунктах передержки и приютах, утилизации животных.</w:t>
      </w:r>
    </w:p>
    <w:p w:rsidR="008D0672" w:rsidRDefault="008D0672">
      <w:pPr>
        <w:pStyle w:val="ConsPlusNormal"/>
        <w:spacing w:before="220"/>
        <w:ind w:firstLine="540"/>
        <w:jc w:val="both"/>
      </w:pPr>
      <w:r>
        <w:t>1.2.7. Стерилизация (кастрация) - искусственное прекращение функции половых желез самцов и самок.</w:t>
      </w:r>
    </w:p>
    <w:p w:rsidR="008D0672" w:rsidRDefault="008D0672">
      <w:pPr>
        <w:pStyle w:val="ConsPlusNormal"/>
        <w:spacing w:before="220"/>
        <w:ind w:firstLine="540"/>
        <w:jc w:val="both"/>
      </w:pPr>
      <w:r>
        <w:t>1.2.8. Эвтаназия - быстрое и безболезненное усыпление животного, влекущее необратимое прекращение его жизнедеятельности.</w:t>
      </w:r>
    </w:p>
    <w:p w:rsidR="008D0672" w:rsidRDefault="008D0672">
      <w:pPr>
        <w:pStyle w:val="ConsPlusNormal"/>
      </w:pPr>
    </w:p>
    <w:p w:rsidR="008D0672" w:rsidRDefault="008D0672">
      <w:pPr>
        <w:pStyle w:val="ConsPlusNormal"/>
        <w:jc w:val="center"/>
        <w:outlineLvl w:val="1"/>
      </w:pPr>
      <w:r>
        <w:t>2. ФИНАНСОВОЕ ОБЕСПЕЧЕНИЕ МЕРОПРИЯТИЙ</w:t>
      </w:r>
    </w:p>
    <w:p w:rsidR="008D0672" w:rsidRDefault="008D0672">
      <w:pPr>
        <w:pStyle w:val="ConsPlusNormal"/>
        <w:jc w:val="center"/>
      </w:pPr>
      <w:r>
        <w:lastRenderedPageBreak/>
        <w:t>ПО РЕГУЛИРОВАНИЮ ЧИСЛЕННОСТИ БЕЗНАДЗОРНЫХ СОБАК</w:t>
      </w:r>
    </w:p>
    <w:p w:rsidR="008D0672" w:rsidRDefault="008D0672">
      <w:pPr>
        <w:pStyle w:val="ConsPlusNormal"/>
      </w:pPr>
    </w:p>
    <w:p w:rsidR="008D0672" w:rsidRDefault="008D0672">
      <w:pPr>
        <w:pStyle w:val="ConsPlusNormal"/>
        <w:ind w:firstLine="540"/>
        <w:jc w:val="both"/>
      </w:pPr>
      <w:r>
        <w:t>2.1. Главным администратором доходов и главным распорядителем средств местного бюджета, полученных в виде субвенций на проведение мероприятий по регулированию численности безнадзорных собак, определить Уполномоченный орган местного самоуправления - администрацию Невьянского городского округа.</w:t>
      </w:r>
    </w:p>
    <w:p w:rsidR="008D0672" w:rsidRDefault="008D0672">
      <w:pPr>
        <w:pStyle w:val="ConsPlusNormal"/>
        <w:spacing w:before="220"/>
        <w:ind w:firstLine="540"/>
        <w:jc w:val="both"/>
      </w:pPr>
      <w:r>
        <w:t>2.2. Администрация Невьянского городского округа заключает муниципальные контракты на проведение мероприятий по регулированию численности безнадзорных собак, в соответствии с действующим законодательством Российской Федерации и Свердловской области о размещении заказов на поставки товаров, выполнение работ, оказание услуг для государственных и муниципальных нужд.</w:t>
      </w:r>
    </w:p>
    <w:p w:rsidR="008D0672" w:rsidRDefault="008D0672">
      <w:pPr>
        <w:pStyle w:val="ConsPlusNormal"/>
        <w:spacing w:before="220"/>
        <w:ind w:firstLine="540"/>
        <w:jc w:val="both"/>
      </w:pPr>
      <w:r>
        <w:t>2.3. Субвенции, предоставленные из областного бюджета Свердловской области на осуществление переданного государственного полномочия, расходуются исключительно:</w:t>
      </w:r>
    </w:p>
    <w:p w:rsidR="008D0672" w:rsidRDefault="008D0672">
      <w:pPr>
        <w:pStyle w:val="ConsPlusNormal"/>
        <w:spacing w:before="220"/>
        <w:ind w:firstLine="540"/>
        <w:jc w:val="both"/>
      </w:pPr>
      <w:r>
        <w:t>2.3.1. На осуществление государственного полномочия Свердловской области по организации проведения мероприятий по отлову и содержанию безнадзорных собак (полномочие на проведение мероприятий по регулированию численности безнадзорных собак).</w:t>
      </w:r>
    </w:p>
    <w:p w:rsidR="008D0672" w:rsidRDefault="008D0672">
      <w:pPr>
        <w:pStyle w:val="ConsPlusNormal"/>
        <w:spacing w:before="220"/>
        <w:ind w:firstLine="540"/>
        <w:jc w:val="both"/>
      </w:pPr>
      <w:r>
        <w:t>2.3.2. На обеспечение деятельности по проведению мероприятий по регулированию численности безнадзорных собак.</w:t>
      </w:r>
    </w:p>
    <w:p w:rsidR="008D0672" w:rsidRDefault="008D0672">
      <w:pPr>
        <w:pStyle w:val="ConsPlusNormal"/>
        <w:spacing w:before="220"/>
        <w:ind w:firstLine="540"/>
        <w:jc w:val="both"/>
      </w:pPr>
      <w:r>
        <w:t>2.4. Отдел городского и коммунального хозяйства администрации Невьянского городского округа в соответствии с утвержденным порядком предоставления и расходования субвенций из областного бюджета местным бюджетам на осуществление государственного полномочия Свердловской области по регулированию численности безнадзорных собак направляет в Департамент Ветеринарии Свердловской области:</w:t>
      </w:r>
    </w:p>
    <w:p w:rsidR="008D0672" w:rsidRDefault="008D0672">
      <w:pPr>
        <w:pStyle w:val="ConsPlusNormal"/>
        <w:spacing w:before="220"/>
        <w:ind w:firstLine="540"/>
        <w:jc w:val="both"/>
      </w:pPr>
      <w:r>
        <w:t>2.4.1. Заявки на очередной месяц до 10 числа текущего месяца на перечисление субвенции из областного бюджета бюджету Невьянского городского округа:</w:t>
      </w:r>
    </w:p>
    <w:p w:rsidR="008D0672" w:rsidRDefault="008D0672">
      <w:pPr>
        <w:pStyle w:val="ConsPlusNormal"/>
        <w:spacing w:before="220"/>
        <w:ind w:firstLine="540"/>
        <w:jc w:val="both"/>
      </w:pPr>
      <w:r>
        <w:t>- на осуществление государственного полномочия по регулированию численности безнадзорных собак (на проведение мероприятий по регулированию численности безнадзорных собак);</w:t>
      </w:r>
    </w:p>
    <w:p w:rsidR="008D0672" w:rsidRDefault="008D0672">
      <w:pPr>
        <w:pStyle w:val="ConsPlusNormal"/>
        <w:spacing w:before="220"/>
        <w:ind w:firstLine="540"/>
        <w:jc w:val="both"/>
      </w:pPr>
      <w:r>
        <w:t>- на обеспечение деятельности уполномоченного органа по проведению мероприятий по регулированию численности безнадзорных собак.</w:t>
      </w:r>
    </w:p>
    <w:p w:rsidR="008D0672" w:rsidRDefault="008D0672">
      <w:pPr>
        <w:pStyle w:val="ConsPlusNormal"/>
        <w:spacing w:before="220"/>
        <w:ind w:firstLine="540"/>
        <w:jc w:val="both"/>
      </w:pPr>
      <w:r>
        <w:t>При необходимости направляется заявка на перечисление дополнительных средств субвенций с обоснованием выделения дополнительных средств местному бюджету с приложением расчетов и расшифровок, подтверждающих объем запрашиваемых средств (в срок до 1 сентября текущего финансового года).</w:t>
      </w:r>
    </w:p>
    <w:p w:rsidR="008D0672" w:rsidRDefault="008D0672">
      <w:pPr>
        <w:pStyle w:val="ConsPlusNormal"/>
        <w:spacing w:before="220"/>
        <w:ind w:firstLine="540"/>
        <w:jc w:val="both"/>
      </w:pPr>
      <w:r>
        <w:t>2.4.2. Отчет о деятельности по проведению мероприятий по регулированию численности безнадзорных собак на территории Невьянского городского округа - ежеквартально, в срок до 10 числа месяца, следующего за отчетным периодом.</w:t>
      </w:r>
    </w:p>
    <w:p w:rsidR="008D0672" w:rsidRDefault="008D0672">
      <w:pPr>
        <w:pStyle w:val="ConsPlusNormal"/>
        <w:spacing w:before="220"/>
        <w:ind w:firstLine="540"/>
        <w:jc w:val="both"/>
      </w:pPr>
      <w:r>
        <w:t>2.4.3. Отчет о расходовании субвенций из областного бюджета местным бюджетам на осуществление полномочия по регулированию численности безнадзорных собак на территории Невьянского городского округа - ежемесячно, в срок до 07 числа месяца, следующего за отчетным периодом. Отчеты составляются и направляются на бумажном и электронном носителях посредством системы электронного документооборота.</w:t>
      </w:r>
    </w:p>
    <w:p w:rsidR="008D0672" w:rsidRDefault="008D0672">
      <w:pPr>
        <w:pStyle w:val="ConsPlusNormal"/>
        <w:spacing w:before="220"/>
        <w:ind w:firstLine="540"/>
        <w:jc w:val="both"/>
      </w:pPr>
      <w:r>
        <w:t xml:space="preserve">2.5. Средства, полученные из областного бюджета в виде субвенций, носят целевой характер и не могут быть использованы на иные цели. Нецелевое использование бюджетных средств влечет </w:t>
      </w:r>
      <w:r>
        <w:lastRenderedPageBreak/>
        <w:t>применение мер ответственности в соответствии с бюджетным, административным и уголовным законодательством Российской Федерации.</w:t>
      </w:r>
    </w:p>
    <w:p w:rsidR="008D0672" w:rsidRDefault="008D0672">
      <w:pPr>
        <w:pStyle w:val="ConsPlusNormal"/>
        <w:spacing w:before="220"/>
        <w:ind w:firstLine="540"/>
        <w:jc w:val="both"/>
      </w:pPr>
      <w:r>
        <w:t>2.6. Финансовый контроль за целевым использованием бюджетных средств осуществляется финансовым управлением администрации Невьянского городского округа.</w:t>
      </w:r>
    </w:p>
    <w:p w:rsidR="008D0672" w:rsidRDefault="008D0672">
      <w:pPr>
        <w:pStyle w:val="ConsPlusNormal"/>
      </w:pPr>
    </w:p>
    <w:p w:rsidR="008D0672" w:rsidRDefault="008D0672">
      <w:pPr>
        <w:pStyle w:val="ConsPlusNormal"/>
        <w:jc w:val="center"/>
        <w:outlineLvl w:val="1"/>
      </w:pPr>
      <w:r>
        <w:t>3. ЦЕЛИ РЕГУЛИРОВАНИЯ ЧИСЛЕННОСТИ БЕЗНАДЗОРНЫХ СОБАК</w:t>
      </w:r>
    </w:p>
    <w:p w:rsidR="008D0672" w:rsidRDefault="008D0672">
      <w:pPr>
        <w:pStyle w:val="ConsPlusNormal"/>
      </w:pPr>
    </w:p>
    <w:p w:rsidR="008D0672" w:rsidRDefault="008D0672">
      <w:pPr>
        <w:pStyle w:val="ConsPlusNormal"/>
        <w:ind w:firstLine="540"/>
        <w:jc w:val="both"/>
      </w:pPr>
      <w:r>
        <w:t>3.1. Регулирование численности безнадзорных собак проводится путем их отлова с последующим содержанием в специальных питомниках в целях:</w:t>
      </w:r>
    </w:p>
    <w:p w:rsidR="008D0672" w:rsidRDefault="008D0672">
      <w:pPr>
        <w:pStyle w:val="ConsPlusNormal"/>
        <w:spacing w:before="220"/>
        <w:ind w:firstLine="540"/>
        <w:jc w:val="both"/>
      </w:pPr>
      <w:r>
        <w:t>3.1.1. Недопущения возникновения эпизоотии и (или) чрезвычайных ситуаций, связанных с заразными болезнями, носителями которых могут быть животные.</w:t>
      </w:r>
    </w:p>
    <w:p w:rsidR="008D0672" w:rsidRDefault="008D0672">
      <w:pPr>
        <w:pStyle w:val="ConsPlusNormal"/>
        <w:spacing w:before="220"/>
        <w:ind w:firstLine="540"/>
        <w:jc w:val="both"/>
      </w:pPr>
      <w:r>
        <w:t>3.1.2. Недопущения причинения вреда здоровью и (или) имуществу граждан, имуществу организаций.</w:t>
      </w:r>
    </w:p>
    <w:p w:rsidR="008D0672" w:rsidRDefault="008D0672">
      <w:pPr>
        <w:pStyle w:val="ConsPlusNormal"/>
        <w:spacing w:before="220"/>
        <w:ind w:firstLine="540"/>
        <w:jc w:val="both"/>
      </w:pPr>
      <w:r>
        <w:t>3.1.3. Обеспечения защиты населения от заболеваний, общих для людей и животных.</w:t>
      </w:r>
    </w:p>
    <w:p w:rsidR="008D0672" w:rsidRDefault="008D0672">
      <w:pPr>
        <w:pStyle w:val="ConsPlusNormal"/>
        <w:spacing w:before="220"/>
        <w:ind w:firstLine="540"/>
        <w:jc w:val="both"/>
      </w:pPr>
      <w:r>
        <w:t>3.1.4. Недопущения неконтролируемого размножения безнадзорных животных.</w:t>
      </w:r>
    </w:p>
    <w:p w:rsidR="008D0672" w:rsidRDefault="008D0672">
      <w:pPr>
        <w:pStyle w:val="ConsPlusNormal"/>
        <w:spacing w:before="220"/>
        <w:ind w:firstLine="540"/>
        <w:jc w:val="both"/>
      </w:pPr>
      <w:r>
        <w:t>3.1.5. Профилактики заражения домашних животных.</w:t>
      </w:r>
    </w:p>
    <w:p w:rsidR="008D0672" w:rsidRDefault="008D0672">
      <w:pPr>
        <w:pStyle w:val="ConsPlusNormal"/>
        <w:spacing w:before="220"/>
        <w:ind w:firstLine="540"/>
        <w:jc w:val="both"/>
      </w:pPr>
      <w:r>
        <w:t>3.1.6. Поддержания надлежащего санитарно-гигиенического состояния территории Невьянского городского округа.</w:t>
      </w:r>
    </w:p>
    <w:p w:rsidR="008D0672" w:rsidRDefault="008D0672">
      <w:pPr>
        <w:pStyle w:val="ConsPlusNormal"/>
      </w:pPr>
    </w:p>
    <w:p w:rsidR="008D0672" w:rsidRDefault="008D0672">
      <w:pPr>
        <w:pStyle w:val="ConsPlusNormal"/>
        <w:jc w:val="center"/>
        <w:outlineLvl w:val="1"/>
      </w:pPr>
      <w:r>
        <w:t>4. ОРГАНИЗАЦИЯ ОТЛОВА БЕЗНАДЗОРНЫХ СОБАК</w:t>
      </w:r>
    </w:p>
    <w:p w:rsidR="008D0672" w:rsidRDefault="008D0672">
      <w:pPr>
        <w:pStyle w:val="ConsPlusNormal"/>
      </w:pPr>
    </w:p>
    <w:p w:rsidR="008D0672" w:rsidRDefault="008D0672">
      <w:pPr>
        <w:pStyle w:val="ConsPlusNormal"/>
        <w:ind w:firstLine="540"/>
        <w:jc w:val="both"/>
      </w:pPr>
      <w:r>
        <w:t>4.1. Отлову подлежат безнадзорные собаки в границах населенных пунктов, расположенных на территории Невьянского городского округа.</w:t>
      </w:r>
    </w:p>
    <w:p w:rsidR="008D0672" w:rsidRDefault="008D0672">
      <w:pPr>
        <w:pStyle w:val="ConsPlusNormal"/>
        <w:spacing w:before="220"/>
        <w:ind w:firstLine="540"/>
        <w:jc w:val="both"/>
      </w:pPr>
      <w:r>
        <w:t>4.2. Отлов осуществляется в соответствии с графиком отлова безнадзорных животных, а также по заявлениям (письменным и устным) физических и юридических лиц.</w:t>
      </w:r>
    </w:p>
    <w:p w:rsidR="008D0672" w:rsidRDefault="008D0672">
      <w:pPr>
        <w:pStyle w:val="ConsPlusNormal"/>
        <w:spacing w:before="220"/>
        <w:ind w:firstLine="540"/>
        <w:jc w:val="both"/>
      </w:pPr>
      <w:r>
        <w:t>4.3. Отлов безнадзорных собак осуществляется специализированными организациями в соответствии с заключенным муниципальным контрактом. Работники специализированных организаций подлежат профилактической вакцинации против бешенства.</w:t>
      </w:r>
    </w:p>
    <w:p w:rsidR="008D0672" w:rsidRDefault="008D0672">
      <w:pPr>
        <w:pStyle w:val="ConsPlusNormal"/>
        <w:spacing w:before="220"/>
        <w:ind w:firstLine="540"/>
        <w:jc w:val="both"/>
      </w:pPr>
      <w:r>
        <w:t>4.4. Отлов и транспортировка отловленных безнадзорных собак должны осуществляться с применением методов, приспособлений, препаратов и материалов, исключающих травмы, увечья и гибель животных.</w:t>
      </w:r>
    </w:p>
    <w:p w:rsidR="008D0672" w:rsidRDefault="008D0672">
      <w:pPr>
        <w:pStyle w:val="ConsPlusNormal"/>
        <w:spacing w:before="220"/>
        <w:ind w:firstLine="540"/>
        <w:jc w:val="both"/>
      </w:pPr>
      <w:r>
        <w:t>4.5. Отловленные животные подлежат доставке в специальный питомник в течение 12 часов после отлова.</w:t>
      </w:r>
    </w:p>
    <w:p w:rsidR="008D0672" w:rsidRDefault="008D0672">
      <w:pPr>
        <w:pStyle w:val="ConsPlusNormal"/>
        <w:spacing w:before="220"/>
        <w:ind w:firstLine="540"/>
        <w:jc w:val="both"/>
      </w:pPr>
      <w:r>
        <w:t>4.6. Не подлежат отлову собаки, оставленные их владельцами на привязи в местах общего пользования.</w:t>
      </w:r>
    </w:p>
    <w:p w:rsidR="008D0672" w:rsidRDefault="008D0672">
      <w:pPr>
        <w:pStyle w:val="ConsPlusNormal"/>
        <w:spacing w:before="220"/>
        <w:ind w:firstLine="540"/>
        <w:jc w:val="both"/>
      </w:pPr>
      <w:r>
        <w:t>4.7. При принятии решения об отлове собаки учитывается наличие (отсутствие) на собаке ошейника, поводка, внешний вид, поведение, место нахождения, а также время нахождения животного без сопровождения людей.</w:t>
      </w:r>
    </w:p>
    <w:p w:rsidR="008D0672" w:rsidRDefault="008D0672">
      <w:pPr>
        <w:pStyle w:val="ConsPlusNormal"/>
        <w:spacing w:before="220"/>
        <w:ind w:firstLine="540"/>
        <w:jc w:val="both"/>
      </w:pPr>
      <w:r>
        <w:t>4.8. Отловленная безнадзорная собака подлежит регистрации с указанием краткого описания животного, времени и места ее отлова.</w:t>
      </w:r>
    </w:p>
    <w:p w:rsidR="008D0672" w:rsidRDefault="008D0672">
      <w:pPr>
        <w:pStyle w:val="ConsPlusNormal"/>
        <w:spacing w:before="220"/>
        <w:ind w:firstLine="540"/>
        <w:jc w:val="both"/>
      </w:pPr>
      <w:r>
        <w:t xml:space="preserve">4.9. Отлов безнадзорных собак осуществляется в отсутствие несовершеннолетних лиц, за </w:t>
      </w:r>
      <w:r>
        <w:lastRenderedPageBreak/>
        <w:t>исключением случаев, когда поведение животных угрожает жизни или здоровью человека (людей).</w:t>
      </w:r>
    </w:p>
    <w:p w:rsidR="008D0672" w:rsidRDefault="008D0672">
      <w:pPr>
        <w:pStyle w:val="ConsPlusNormal"/>
        <w:spacing w:before="220"/>
        <w:ind w:firstLine="540"/>
        <w:jc w:val="both"/>
      </w:pPr>
      <w:r>
        <w:t>4.10. Передача отловленной безнадзорной собаки в специальный питомник оформляется актом приема-передачи.</w:t>
      </w:r>
    </w:p>
    <w:p w:rsidR="008D0672" w:rsidRDefault="008D0672">
      <w:pPr>
        <w:pStyle w:val="ConsPlusNormal"/>
      </w:pPr>
    </w:p>
    <w:p w:rsidR="008D0672" w:rsidRDefault="008D0672">
      <w:pPr>
        <w:pStyle w:val="ConsPlusNormal"/>
        <w:jc w:val="center"/>
        <w:outlineLvl w:val="1"/>
      </w:pPr>
      <w:r>
        <w:t>5. ОРГАНИЗАЦИЯ ТРАНСПОРТИРОВКИ БЕЗНАДЗОРНЫХ СОБАК,</w:t>
      </w:r>
    </w:p>
    <w:p w:rsidR="008D0672" w:rsidRDefault="008D0672">
      <w:pPr>
        <w:pStyle w:val="ConsPlusNormal"/>
        <w:jc w:val="center"/>
      </w:pPr>
      <w:r>
        <w:t>СБОРА И ПЕРЕВОЗКИ ТРУПОВ СОБАК</w:t>
      </w:r>
    </w:p>
    <w:p w:rsidR="008D0672" w:rsidRDefault="008D0672">
      <w:pPr>
        <w:pStyle w:val="ConsPlusNormal"/>
      </w:pPr>
    </w:p>
    <w:p w:rsidR="008D0672" w:rsidRDefault="008D0672">
      <w:pPr>
        <w:pStyle w:val="ConsPlusNormal"/>
        <w:ind w:firstLine="540"/>
        <w:jc w:val="both"/>
      </w:pPr>
      <w:r>
        <w:t>5.1. Автомобиль для транспортировки отловленных безнадзорных собак должен обеспечивать безопасность, защиту животных от погодных условий.</w:t>
      </w:r>
    </w:p>
    <w:p w:rsidR="008D0672" w:rsidRDefault="008D0672">
      <w:pPr>
        <w:pStyle w:val="ConsPlusNormal"/>
        <w:spacing w:before="220"/>
        <w:ind w:firstLine="540"/>
        <w:jc w:val="both"/>
      </w:pPr>
      <w:r>
        <w:t>5.2. Автомобиль для транспортировки отловленных безнадзорных собак должен быть укомплектован набором ветеринарных средств для оказания экстренной помощи пострадавшим в процессе отлова животным, оборудован естественной вентиляцией.</w:t>
      </w:r>
    </w:p>
    <w:p w:rsidR="008D0672" w:rsidRDefault="008D0672">
      <w:pPr>
        <w:pStyle w:val="ConsPlusNormal"/>
        <w:spacing w:before="220"/>
        <w:ind w:firstLine="540"/>
        <w:jc w:val="both"/>
      </w:pPr>
      <w:r>
        <w:t>5.3. Не допускается транспортировка отловленных безнадзорных животных одновременно с трупами животных.</w:t>
      </w:r>
    </w:p>
    <w:p w:rsidR="008D0672" w:rsidRDefault="008D0672">
      <w:pPr>
        <w:pStyle w:val="ConsPlusNormal"/>
        <w:spacing w:before="220"/>
        <w:ind w:firstLine="540"/>
        <w:jc w:val="both"/>
      </w:pPr>
      <w:r>
        <w:t>5.4. Отловленных безнадзорных животных не допускается содержать в автомобиле более 8 часов с момента отлова.</w:t>
      </w:r>
    </w:p>
    <w:p w:rsidR="008D0672" w:rsidRDefault="008D0672">
      <w:pPr>
        <w:pStyle w:val="ConsPlusNormal"/>
        <w:spacing w:before="220"/>
        <w:ind w:firstLine="540"/>
        <w:jc w:val="both"/>
      </w:pPr>
      <w:r>
        <w:t>5.5. При необходимости (в случае транспортировки более 3 часов, температуре воздуха более 25 град. C) животные должны быть обеспечены питьевой водой.</w:t>
      </w:r>
    </w:p>
    <w:p w:rsidR="008D0672" w:rsidRDefault="008D0672">
      <w:pPr>
        <w:pStyle w:val="ConsPlusNormal"/>
        <w:spacing w:before="220"/>
        <w:ind w:firstLine="540"/>
        <w:jc w:val="both"/>
      </w:pPr>
      <w:r>
        <w:t>5.6. Ежедневно по окончании работ по отлову и транспортировке безнадзорных животных, а также работ по сбору и перевозке трупов животных автомобиль, оборудование, переносные клетки моются и подвергаются дезинфекции.</w:t>
      </w:r>
    </w:p>
    <w:p w:rsidR="008D0672" w:rsidRDefault="008D0672">
      <w:pPr>
        <w:pStyle w:val="ConsPlusNormal"/>
        <w:spacing w:before="220"/>
        <w:ind w:firstLine="540"/>
        <w:jc w:val="both"/>
      </w:pPr>
      <w:r>
        <w:t>5.7. Подобранные трупы животных доставляются специализированной организацией на утилизацию в соответствии с ветеринарно-санитарными правилами сбора, утилизации и уничтожения биологических отходов.</w:t>
      </w:r>
    </w:p>
    <w:p w:rsidR="008D0672" w:rsidRDefault="008D0672">
      <w:pPr>
        <w:pStyle w:val="ConsPlusNormal"/>
      </w:pPr>
    </w:p>
    <w:p w:rsidR="008D0672" w:rsidRDefault="008D0672">
      <w:pPr>
        <w:pStyle w:val="ConsPlusNormal"/>
        <w:jc w:val="center"/>
        <w:outlineLvl w:val="1"/>
      </w:pPr>
      <w:r>
        <w:t>6. ОРГАНИЗАЦИЯ СОДЕРЖАНИЯ БЕЗНАДЗОРНЫХ СОБАК</w:t>
      </w:r>
    </w:p>
    <w:p w:rsidR="008D0672" w:rsidRDefault="008D0672">
      <w:pPr>
        <w:pStyle w:val="ConsPlusNormal"/>
        <w:jc w:val="center"/>
      </w:pPr>
      <w:r>
        <w:t>В СПЕЦИАЛЬНОМ ПИТОМНИКЕ</w:t>
      </w:r>
    </w:p>
    <w:p w:rsidR="008D0672" w:rsidRDefault="008D0672">
      <w:pPr>
        <w:pStyle w:val="ConsPlusNormal"/>
      </w:pPr>
    </w:p>
    <w:p w:rsidR="008D0672" w:rsidRDefault="008D0672">
      <w:pPr>
        <w:pStyle w:val="ConsPlusNormal"/>
        <w:ind w:firstLine="540"/>
        <w:jc w:val="both"/>
      </w:pPr>
      <w:r>
        <w:t>6.1. Вновь поступившие в специальный питомник безнадзорные животные содержатся в карантинном помещении и подлежат ветеринарным исследованиям и обработкам.</w:t>
      </w:r>
    </w:p>
    <w:p w:rsidR="008D0672" w:rsidRDefault="008D0672">
      <w:pPr>
        <w:pStyle w:val="ConsPlusNormal"/>
        <w:spacing w:before="220"/>
        <w:ind w:firstLine="540"/>
        <w:jc w:val="both"/>
      </w:pPr>
      <w:r>
        <w:t>6.2. Прием отловленной безнадзорной собаки в специальный питомник оформляется актом приема-передачи и регистрируется в журнале учета поступивших безнадзорных животных.</w:t>
      </w:r>
    </w:p>
    <w:p w:rsidR="008D0672" w:rsidRDefault="008D0672">
      <w:pPr>
        <w:pStyle w:val="ConsPlusNormal"/>
        <w:spacing w:before="220"/>
        <w:ind w:firstLine="540"/>
        <w:jc w:val="both"/>
      </w:pPr>
      <w:r>
        <w:t xml:space="preserve">6.3. На каждое поступившее безнадзорное животное оформляется регистрационная </w:t>
      </w:r>
      <w:hyperlink w:anchor="P139" w:history="1">
        <w:r>
          <w:rPr>
            <w:color w:val="0000FF"/>
          </w:rPr>
          <w:t>карточка</w:t>
        </w:r>
      </w:hyperlink>
      <w:r>
        <w:t xml:space="preserve"> согласно приложению к настоящему Порядку.</w:t>
      </w:r>
    </w:p>
    <w:p w:rsidR="008D0672" w:rsidRDefault="008D0672">
      <w:pPr>
        <w:pStyle w:val="ConsPlusNormal"/>
        <w:spacing w:before="220"/>
        <w:ind w:firstLine="540"/>
        <w:jc w:val="both"/>
      </w:pPr>
      <w:r>
        <w:t>6.4. Животные в специальном питомнике размещаются раздельно или небольшими группами с учетом их совместимости.</w:t>
      </w:r>
    </w:p>
    <w:p w:rsidR="008D0672" w:rsidRDefault="008D0672">
      <w:pPr>
        <w:pStyle w:val="ConsPlusNormal"/>
        <w:spacing w:before="220"/>
        <w:ind w:firstLine="540"/>
        <w:jc w:val="both"/>
      </w:pPr>
      <w:r>
        <w:t>6.5. Решение о дальнейшей судьбе отловленных собак, которые больные (страдающие неизлечимой болезнью, причиняющей чрезмерные страдания), бродячие, дикие (живущие стаями), агрессивные, представляющие угрозу жизни и (или) здоровью людей, а также нанесшие укусы или другие повреждения человеку, которые не поддаются социальной адаптации, в обязательном порядке принимается ветеринарными специалистами.</w:t>
      </w:r>
    </w:p>
    <w:p w:rsidR="008D0672" w:rsidRDefault="008D0672">
      <w:pPr>
        <w:pStyle w:val="ConsPlusNormal"/>
        <w:spacing w:before="220"/>
        <w:ind w:firstLine="540"/>
        <w:jc w:val="both"/>
      </w:pPr>
      <w:r>
        <w:t>6.6. Содержание безнадзорных собак осуществляется с соблюдением принципов гуманного обращения с животными, способами, не допускающими их размножение и нанесение ущерба их жизни и здоровью.</w:t>
      </w:r>
    </w:p>
    <w:p w:rsidR="008D0672" w:rsidRDefault="008D0672">
      <w:pPr>
        <w:pStyle w:val="ConsPlusNormal"/>
        <w:spacing w:before="220"/>
        <w:ind w:firstLine="540"/>
        <w:jc w:val="both"/>
      </w:pPr>
      <w:r>
        <w:lastRenderedPageBreak/>
        <w:t>6.7. Кормление животных должно производиться не реже двух раз в день. Обязателен постоянный доступ к воде.</w:t>
      </w:r>
    </w:p>
    <w:p w:rsidR="008D0672" w:rsidRDefault="008D0672">
      <w:pPr>
        <w:pStyle w:val="ConsPlusNormal"/>
        <w:spacing w:before="220"/>
        <w:ind w:firstLine="540"/>
        <w:jc w:val="both"/>
      </w:pPr>
      <w:r>
        <w:t>6.8. Количество кормлений в день и рацион питания животных устанавливается в зависимости от возраста, веса животного, состояния здоровья и вида применяемого корма.</w:t>
      </w:r>
    </w:p>
    <w:p w:rsidR="008D0672" w:rsidRDefault="008D0672">
      <w:pPr>
        <w:pStyle w:val="ConsPlusNormal"/>
        <w:spacing w:before="220"/>
        <w:ind w:firstLine="540"/>
        <w:jc w:val="both"/>
      </w:pPr>
      <w:r>
        <w:t>6.9. Отловленные безнадзорные собаки находятся в специальном питомнике до установления собственника.</w:t>
      </w:r>
    </w:p>
    <w:p w:rsidR="008D0672" w:rsidRDefault="008D0672">
      <w:pPr>
        <w:pStyle w:val="ConsPlusNormal"/>
        <w:spacing w:before="220"/>
        <w:ind w:firstLine="540"/>
        <w:jc w:val="both"/>
      </w:pPr>
      <w:r>
        <w:t xml:space="preserve">6.10. При возврате безнадзорной собаки собственнику специализированная организация имеет право на возмещение собственником необходимых расходов, связанных с содержанием собаки, в соответствии с Гражданским </w:t>
      </w:r>
      <w:hyperlink r:id="rId15" w:history="1">
        <w:r>
          <w:rPr>
            <w:color w:val="0000FF"/>
          </w:rPr>
          <w:t>кодексом</w:t>
        </w:r>
      </w:hyperlink>
      <w:r>
        <w:t xml:space="preserve"> Российской Федерации.</w:t>
      </w:r>
    </w:p>
    <w:p w:rsidR="008D0672" w:rsidRDefault="008D0672">
      <w:pPr>
        <w:pStyle w:val="ConsPlusNormal"/>
        <w:spacing w:before="220"/>
        <w:ind w:firstLine="540"/>
        <w:jc w:val="both"/>
      </w:pPr>
      <w:r>
        <w:t xml:space="preserve">6.11. В соответствии с требованиями Гражданского </w:t>
      </w:r>
      <w:hyperlink r:id="rId16" w:history="1">
        <w:r>
          <w:rPr>
            <w:color w:val="0000FF"/>
          </w:rPr>
          <w:t>кодекса</w:t>
        </w:r>
      </w:hyperlink>
      <w:r>
        <w:t xml:space="preserve"> Российской Федерации безнадзорные животные, у которых присутствуют признаки характерные для домашних животных, свидетельствующие о наличии собственника (ошейник, поводок, внешний вид, поведение), содержаться в приюте в течение 6 месяцев и по истечении указанного срока подлежат эвтаназии при условии, что:</w:t>
      </w:r>
    </w:p>
    <w:p w:rsidR="008D0672" w:rsidRDefault="008D0672">
      <w:pPr>
        <w:pStyle w:val="ConsPlusNormal"/>
        <w:spacing w:before="220"/>
        <w:ind w:firstLine="540"/>
        <w:jc w:val="both"/>
      </w:pPr>
      <w:r>
        <w:t>6.11.1. Собственник указанного животного не обнаружен или не заявил о своем праве на него.</w:t>
      </w:r>
    </w:p>
    <w:p w:rsidR="008D0672" w:rsidRDefault="008D0672">
      <w:pPr>
        <w:pStyle w:val="ConsPlusNormal"/>
        <w:spacing w:before="220"/>
        <w:ind w:firstLine="540"/>
        <w:jc w:val="both"/>
      </w:pPr>
      <w:r>
        <w:t>6.11.2. Специализированная организация, в которой животное находилось на содержании и в пользовании, откажется от приобретения указанного животного в свою собственность.</w:t>
      </w:r>
    </w:p>
    <w:p w:rsidR="008D0672" w:rsidRDefault="008D0672">
      <w:pPr>
        <w:pStyle w:val="ConsPlusNormal"/>
        <w:spacing w:before="220"/>
        <w:ind w:firstLine="540"/>
        <w:jc w:val="both"/>
      </w:pPr>
      <w:r>
        <w:t>6.12. Животные, родившиеся в приюте и принадлежащие специализированной организации, также могут быть подвергнуты эвтаназии.</w:t>
      </w:r>
    </w:p>
    <w:p w:rsidR="008D0672" w:rsidRDefault="008D0672">
      <w:pPr>
        <w:pStyle w:val="ConsPlusNormal"/>
        <w:spacing w:before="220"/>
        <w:ind w:firstLine="540"/>
        <w:jc w:val="both"/>
      </w:pPr>
      <w:r>
        <w:t>6.13. Эвтаназия проводится специалистами в области ветеринарии с применением только гуманных методов усыпления, когда животное не испытывает боли и не подвергается психологическому стрессу (не испытывает тревоги и страха).</w:t>
      </w:r>
    </w:p>
    <w:p w:rsidR="008D0672" w:rsidRDefault="008D0672">
      <w:pPr>
        <w:pStyle w:val="ConsPlusNormal"/>
        <w:spacing w:before="220"/>
        <w:ind w:firstLine="540"/>
        <w:jc w:val="both"/>
      </w:pPr>
      <w:r>
        <w:t>6.14. Информация об эвтаназии животного заносится в журнал учета поступивших безнадзорных животных и регистрационную карточку.</w:t>
      </w:r>
    </w:p>
    <w:p w:rsidR="008D0672" w:rsidRDefault="008D0672">
      <w:pPr>
        <w:pStyle w:val="ConsPlusNormal"/>
        <w:spacing w:before="220"/>
        <w:ind w:firstLine="540"/>
        <w:jc w:val="both"/>
      </w:pPr>
      <w:r>
        <w:t>6.15. Животное, в отношении которого проведена эвтаназия, подлежит утилизации в соответствии с ветеринарно-санитарными правилами сбора, утилизации и уничтожения биологических отходов.</w:t>
      </w:r>
    </w:p>
    <w:p w:rsidR="008D0672" w:rsidRDefault="008D0672">
      <w:pPr>
        <w:pStyle w:val="ConsPlusNormal"/>
      </w:pPr>
    </w:p>
    <w:p w:rsidR="008D0672" w:rsidRDefault="008D0672">
      <w:pPr>
        <w:pStyle w:val="ConsPlusNormal"/>
        <w:jc w:val="center"/>
        <w:outlineLvl w:val="1"/>
      </w:pPr>
      <w:r>
        <w:t>7. ИНФОРМИРОВАНИЕ О ДЕЯТЕЛЬНОСТИ СПЕЦИАЛЬНОГО ПИТОМНИКА</w:t>
      </w:r>
    </w:p>
    <w:p w:rsidR="008D0672" w:rsidRDefault="008D0672">
      <w:pPr>
        <w:pStyle w:val="ConsPlusNormal"/>
      </w:pPr>
    </w:p>
    <w:p w:rsidR="008D0672" w:rsidRDefault="008D0672">
      <w:pPr>
        <w:pStyle w:val="ConsPlusNormal"/>
        <w:ind w:firstLine="540"/>
        <w:jc w:val="both"/>
      </w:pPr>
      <w:r>
        <w:t>7.1. Информация о специальных питомниках является открытой и подлежит обнародованию в средствах массовой информации.</w:t>
      </w:r>
    </w:p>
    <w:p w:rsidR="008D0672" w:rsidRDefault="008D0672">
      <w:pPr>
        <w:pStyle w:val="ConsPlusNormal"/>
        <w:spacing w:before="220"/>
        <w:ind w:firstLine="540"/>
        <w:jc w:val="both"/>
      </w:pPr>
      <w:r>
        <w:t>7.2. В специальном питомнике размещается информация о (об):</w:t>
      </w:r>
    </w:p>
    <w:p w:rsidR="008D0672" w:rsidRDefault="008D0672">
      <w:pPr>
        <w:pStyle w:val="ConsPlusNormal"/>
        <w:spacing w:before="220"/>
        <w:ind w:firstLine="540"/>
        <w:jc w:val="both"/>
      </w:pPr>
      <w:r>
        <w:t>7.2.1. Содержащихся животных с указанием их характеристик (примет), даты и места отлова, даты помещения в специальный питомник, иная относящаяся к животному информация.</w:t>
      </w:r>
    </w:p>
    <w:p w:rsidR="008D0672" w:rsidRDefault="008D0672">
      <w:pPr>
        <w:pStyle w:val="ConsPlusNormal"/>
        <w:spacing w:before="220"/>
        <w:ind w:firstLine="540"/>
        <w:jc w:val="both"/>
      </w:pPr>
      <w:r>
        <w:t>7.2.2. Планируемых мероприятиях по отлову безнадзорных животных, о местонахождении специальных питомников, куда передаются отловленные безнадзорные животные.</w:t>
      </w:r>
    </w:p>
    <w:p w:rsidR="008D0672" w:rsidRDefault="008D0672">
      <w:pPr>
        <w:pStyle w:val="ConsPlusNormal"/>
        <w:spacing w:before="220"/>
        <w:ind w:firstLine="540"/>
        <w:jc w:val="both"/>
      </w:pPr>
      <w:r>
        <w:t>7.2.3. Условиях и порядке доступа граждан на территорию специального питомника.</w:t>
      </w:r>
    </w:p>
    <w:p w:rsidR="008D0672" w:rsidRDefault="008D0672">
      <w:pPr>
        <w:pStyle w:val="ConsPlusNormal"/>
        <w:spacing w:before="220"/>
        <w:ind w:firstLine="540"/>
        <w:jc w:val="both"/>
      </w:pPr>
      <w:r>
        <w:t>7.3. Информация об отловленных безнадзорных животных предоставляется по обращениям заинтересованных лиц.</w:t>
      </w:r>
    </w:p>
    <w:p w:rsidR="008D0672" w:rsidRDefault="008D0672">
      <w:pPr>
        <w:pStyle w:val="ConsPlusNormal"/>
        <w:spacing w:before="220"/>
        <w:ind w:firstLine="540"/>
        <w:jc w:val="both"/>
      </w:pPr>
      <w:r>
        <w:t xml:space="preserve">7.4. С целью поиска пропавших животных их владельцы вправе обратиться в специальный </w:t>
      </w:r>
      <w:r>
        <w:lastRenderedPageBreak/>
        <w:t>питомник с заявлением о пропавшем животном с указанием его характеристик (примет), а также о своем местонахождении.</w:t>
      </w:r>
    </w:p>
    <w:p w:rsidR="008D0672" w:rsidRDefault="008D0672">
      <w:pPr>
        <w:pStyle w:val="ConsPlusNormal"/>
        <w:spacing w:before="220"/>
        <w:ind w:firstLine="540"/>
        <w:jc w:val="both"/>
      </w:pPr>
      <w:r>
        <w:t>О поступлении пропавшего животного в специальный питомник владелец животного уведомляется не позднее следующего рабочего дня.</w:t>
      </w:r>
    </w:p>
    <w:p w:rsidR="008D0672" w:rsidRDefault="008D0672">
      <w:pPr>
        <w:pStyle w:val="ConsPlusNormal"/>
      </w:pPr>
    </w:p>
    <w:p w:rsidR="008D0672" w:rsidRDefault="008D0672">
      <w:pPr>
        <w:pStyle w:val="ConsPlusNormal"/>
      </w:pPr>
    </w:p>
    <w:p w:rsidR="008D0672" w:rsidRDefault="008D0672">
      <w:pPr>
        <w:pStyle w:val="ConsPlusNormal"/>
      </w:pPr>
    </w:p>
    <w:p w:rsidR="008D0672" w:rsidRDefault="008D0672">
      <w:pPr>
        <w:pStyle w:val="ConsPlusNormal"/>
      </w:pPr>
    </w:p>
    <w:p w:rsidR="008D0672" w:rsidRDefault="008D0672">
      <w:pPr>
        <w:pStyle w:val="ConsPlusNormal"/>
      </w:pPr>
    </w:p>
    <w:p w:rsidR="008D0672" w:rsidRDefault="008D0672">
      <w:pPr>
        <w:pStyle w:val="ConsPlusNonformat"/>
        <w:jc w:val="both"/>
      </w:pPr>
      <w:r>
        <w:t>Форма                                                            Приложение</w:t>
      </w:r>
    </w:p>
    <w:p w:rsidR="008D0672" w:rsidRDefault="008D0672">
      <w:pPr>
        <w:pStyle w:val="ConsPlusNonformat"/>
        <w:jc w:val="both"/>
      </w:pPr>
      <w:r>
        <w:t xml:space="preserve">                                              к Порядку отлова и содержания</w:t>
      </w:r>
    </w:p>
    <w:p w:rsidR="008D0672" w:rsidRDefault="008D0672">
      <w:pPr>
        <w:pStyle w:val="ConsPlusNonformat"/>
        <w:jc w:val="both"/>
      </w:pPr>
      <w:r>
        <w:t xml:space="preserve">                                             отловленных безнадзорных собак</w:t>
      </w:r>
    </w:p>
    <w:p w:rsidR="008D0672" w:rsidRDefault="008D0672">
      <w:pPr>
        <w:pStyle w:val="ConsPlusNonformat"/>
        <w:jc w:val="both"/>
      </w:pPr>
      <w:r>
        <w:t xml:space="preserve">                                              Невьянского городского округа</w:t>
      </w:r>
    </w:p>
    <w:p w:rsidR="008D0672" w:rsidRDefault="008D0672">
      <w:pPr>
        <w:pStyle w:val="ConsPlusNormal"/>
      </w:pPr>
    </w:p>
    <w:p w:rsidR="008D0672" w:rsidRDefault="008D0672">
      <w:pPr>
        <w:pStyle w:val="ConsPlusNonformat"/>
        <w:jc w:val="both"/>
      </w:pPr>
      <w:bookmarkStart w:id="1" w:name="P139"/>
      <w:bookmarkEnd w:id="1"/>
      <w:r>
        <w:t xml:space="preserve">                             КАРТОЧКА N ______</w:t>
      </w:r>
    </w:p>
    <w:p w:rsidR="008D0672" w:rsidRDefault="008D0672">
      <w:pPr>
        <w:pStyle w:val="ConsPlusNonformat"/>
        <w:jc w:val="both"/>
      </w:pPr>
      <w:r>
        <w:t xml:space="preserve">                       УЧЕТА БЕЗНАДЗОРНОГО ЖИВОТНОГО</w:t>
      </w:r>
    </w:p>
    <w:p w:rsidR="008D0672" w:rsidRDefault="008D0672">
      <w:pPr>
        <w:pStyle w:val="ConsPlusNonformat"/>
        <w:jc w:val="both"/>
      </w:pPr>
      <w:r>
        <w:t xml:space="preserve">                     (заполняется на каждое животное)</w:t>
      </w:r>
    </w:p>
    <w:p w:rsidR="008D0672" w:rsidRDefault="008D0672">
      <w:pPr>
        <w:pStyle w:val="ConsPlusNonformat"/>
        <w:jc w:val="both"/>
      </w:pPr>
    </w:p>
    <w:p w:rsidR="008D0672" w:rsidRDefault="008D0672">
      <w:pPr>
        <w:pStyle w:val="ConsPlusNonformat"/>
        <w:jc w:val="both"/>
      </w:pPr>
      <w:r>
        <w:t>Местонахождение ___________________________________ "__" _______________ г.</w:t>
      </w:r>
    </w:p>
    <w:p w:rsidR="008D0672" w:rsidRDefault="008D0672">
      <w:pPr>
        <w:pStyle w:val="ConsPlusNonformat"/>
        <w:jc w:val="both"/>
      </w:pPr>
      <w:r>
        <w:t>Организация _______________________________________________________________</w:t>
      </w:r>
    </w:p>
    <w:p w:rsidR="008D0672" w:rsidRDefault="008D0672">
      <w:pPr>
        <w:pStyle w:val="ConsPlusNonformat"/>
        <w:jc w:val="both"/>
      </w:pPr>
      <w:r>
        <w:t>в лице ____________________________________________________________________</w:t>
      </w:r>
    </w:p>
    <w:p w:rsidR="008D0672" w:rsidRDefault="008D0672">
      <w:pPr>
        <w:pStyle w:val="ConsPlusNonformat"/>
        <w:jc w:val="both"/>
      </w:pPr>
      <w:r>
        <w:t>на машине: марка ____________________________________ государственный номер</w:t>
      </w:r>
    </w:p>
    <w:p w:rsidR="008D0672" w:rsidRDefault="008D0672">
      <w:pPr>
        <w:pStyle w:val="ConsPlusNonformat"/>
        <w:jc w:val="both"/>
      </w:pPr>
      <w:r>
        <w:t>___________________________________________________________________________</w:t>
      </w:r>
    </w:p>
    <w:p w:rsidR="008D0672" w:rsidRDefault="008D0672">
      <w:pPr>
        <w:pStyle w:val="ConsPlusNonformat"/>
        <w:jc w:val="both"/>
      </w:pPr>
      <w:r>
        <w:t>произвели отлов и транспортировку отловленного   безнадзорного   животного:</w:t>
      </w:r>
    </w:p>
    <w:p w:rsidR="008D0672" w:rsidRDefault="008D0672">
      <w:pPr>
        <w:pStyle w:val="ConsPlusNonformat"/>
        <w:jc w:val="both"/>
      </w:pPr>
      <w:r>
        <w:t>категория животного: _________________ пол: ________________</w:t>
      </w:r>
    </w:p>
    <w:p w:rsidR="008D0672" w:rsidRDefault="008D0672">
      <w:pPr>
        <w:pStyle w:val="ConsPlusNonformat"/>
        <w:jc w:val="both"/>
      </w:pPr>
      <w:r>
        <w:t xml:space="preserve">1. Дата </w:t>
      </w:r>
      <w:proofErr w:type="gramStart"/>
      <w:r>
        <w:t>поступления  в</w:t>
      </w:r>
      <w:proofErr w:type="gramEnd"/>
      <w:r>
        <w:t xml:space="preserve">  пункт временного содержания  безнадзорных  животных</w:t>
      </w:r>
    </w:p>
    <w:p w:rsidR="008D0672" w:rsidRDefault="008D0672">
      <w:pPr>
        <w:pStyle w:val="ConsPlusNonformat"/>
        <w:jc w:val="both"/>
      </w:pPr>
      <w:r>
        <w:t>___________________________________________________________________________</w:t>
      </w:r>
    </w:p>
    <w:p w:rsidR="008D0672" w:rsidRDefault="008D0672">
      <w:pPr>
        <w:pStyle w:val="ConsPlusNonformat"/>
        <w:jc w:val="both"/>
      </w:pPr>
      <w:r>
        <w:t>Порода ____________________________________________________________________</w:t>
      </w:r>
    </w:p>
    <w:p w:rsidR="008D0672" w:rsidRDefault="008D0672">
      <w:pPr>
        <w:pStyle w:val="ConsPlusNonformat"/>
        <w:jc w:val="both"/>
      </w:pPr>
      <w:r>
        <w:t>Окрас _____________________________________________________________________</w:t>
      </w:r>
    </w:p>
    <w:p w:rsidR="008D0672" w:rsidRDefault="008D0672">
      <w:pPr>
        <w:pStyle w:val="ConsPlusNonformat"/>
        <w:jc w:val="both"/>
      </w:pPr>
      <w:r>
        <w:t>Шерсть ____________________________________________________________________</w:t>
      </w:r>
    </w:p>
    <w:p w:rsidR="008D0672" w:rsidRDefault="008D0672">
      <w:pPr>
        <w:pStyle w:val="ConsPlusNonformat"/>
        <w:jc w:val="both"/>
      </w:pPr>
      <w:r>
        <w:t>Уши _______________________________________________________________________</w:t>
      </w:r>
    </w:p>
    <w:p w:rsidR="008D0672" w:rsidRDefault="008D0672">
      <w:pPr>
        <w:pStyle w:val="ConsPlusNonformat"/>
        <w:jc w:val="both"/>
      </w:pPr>
      <w:r>
        <w:t>Хвост _____________________________________________________________________</w:t>
      </w:r>
    </w:p>
    <w:p w:rsidR="008D0672" w:rsidRDefault="008D0672">
      <w:pPr>
        <w:pStyle w:val="ConsPlusNonformat"/>
        <w:jc w:val="both"/>
      </w:pPr>
      <w:r>
        <w:t>Размер ____________________________________________________________________</w:t>
      </w:r>
    </w:p>
    <w:p w:rsidR="008D0672" w:rsidRDefault="008D0672">
      <w:pPr>
        <w:pStyle w:val="ConsPlusNonformat"/>
        <w:jc w:val="both"/>
      </w:pPr>
      <w:r>
        <w:t>Примерный возраст _________________________________________________________</w:t>
      </w:r>
    </w:p>
    <w:p w:rsidR="008D0672" w:rsidRDefault="008D0672">
      <w:pPr>
        <w:pStyle w:val="ConsPlusNonformat"/>
        <w:jc w:val="both"/>
      </w:pPr>
      <w:r>
        <w:t>Особые приметы ____________________________________________________________</w:t>
      </w:r>
    </w:p>
    <w:p w:rsidR="008D0672" w:rsidRDefault="008D0672">
      <w:pPr>
        <w:pStyle w:val="ConsPlusNonformat"/>
        <w:jc w:val="both"/>
      </w:pPr>
      <w:r>
        <w:t xml:space="preserve">Предметы (отличительные знаки), свидетельствующие </w:t>
      </w:r>
      <w:proofErr w:type="gramStart"/>
      <w:r>
        <w:t>о  наличии</w:t>
      </w:r>
      <w:proofErr w:type="gramEnd"/>
      <w:r>
        <w:t xml:space="preserve">   собственника</w:t>
      </w:r>
    </w:p>
    <w:p w:rsidR="008D0672" w:rsidRDefault="008D0672">
      <w:pPr>
        <w:pStyle w:val="ConsPlusNonformat"/>
        <w:jc w:val="both"/>
      </w:pPr>
      <w:r>
        <w:t>(при их наличии) __________________________________________________________</w:t>
      </w:r>
    </w:p>
    <w:p w:rsidR="008D0672" w:rsidRDefault="008D0672">
      <w:pPr>
        <w:pStyle w:val="ConsPlusNonformat"/>
        <w:jc w:val="both"/>
      </w:pPr>
      <w:r>
        <w:t>Адрес и описание места отлова: ____________________________________________</w:t>
      </w:r>
    </w:p>
    <w:p w:rsidR="008D0672" w:rsidRDefault="008D0672">
      <w:pPr>
        <w:pStyle w:val="ConsPlusNonformat"/>
        <w:jc w:val="both"/>
      </w:pPr>
      <w:r>
        <w:t>___________________________________________________________________________</w:t>
      </w:r>
    </w:p>
    <w:p w:rsidR="008D0672" w:rsidRDefault="008D0672">
      <w:pPr>
        <w:pStyle w:val="ConsPlusNonformat"/>
        <w:jc w:val="both"/>
      </w:pPr>
      <w:r>
        <w:t>2. Произведена эвтаназия безнадзорного животного "__" __________________ г.</w:t>
      </w:r>
    </w:p>
    <w:p w:rsidR="008D0672" w:rsidRDefault="008D0672">
      <w:pPr>
        <w:pStyle w:val="ConsPlusNonformat"/>
        <w:jc w:val="both"/>
      </w:pPr>
      <w:r>
        <w:t>Причина эвтаназии _________________________________________________________</w:t>
      </w:r>
    </w:p>
    <w:p w:rsidR="008D0672" w:rsidRDefault="008D0672">
      <w:pPr>
        <w:pStyle w:val="ConsPlusNonformat"/>
        <w:jc w:val="both"/>
      </w:pPr>
      <w:r>
        <w:t xml:space="preserve">3. Осуществлена передача безнадзорного животного </w:t>
      </w:r>
      <w:proofErr w:type="gramStart"/>
      <w:r>
        <w:t>на  временное</w:t>
      </w:r>
      <w:proofErr w:type="gramEnd"/>
      <w:r>
        <w:t xml:space="preserve">  содержание:</w:t>
      </w:r>
    </w:p>
    <w:p w:rsidR="008D0672" w:rsidRDefault="008D0672">
      <w:pPr>
        <w:pStyle w:val="ConsPlusNonformat"/>
        <w:jc w:val="both"/>
      </w:pPr>
      <w:r>
        <w:t>___________________________________________________________________________</w:t>
      </w:r>
    </w:p>
    <w:p w:rsidR="008D0672" w:rsidRDefault="008D0672">
      <w:pPr>
        <w:pStyle w:val="ConsPlusNonformat"/>
        <w:jc w:val="both"/>
      </w:pPr>
      <w:r>
        <w:t>(Ф.И.О. частного лица, наименование организации)</w:t>
      </w:r>
    </w:p>
    <w:p w:rsidR="008D0672" w:rsidRDefault="008D0672">
      <w:pPr>
        <w:pStyle w:val="ConsPlusNonformat"/>
        <w:jc w:val="both"/>
      </w:pPr>
      <w:r>
        <w:t>4. "__" _________ г. безнадзорное животное передано собственнику __________</w:t>
      </w:r>
    </w:p>
    <w:p w:rsidR="008D0672" w:rsidRDefault="008D0672">
      <w:pPr>
        <w:pStyle w:val="ConsPlusNonformat"/>
        <w:jc w:val="both"/>
      </w:pPr>
      <w:r>
        <w:t>___________________________________________________________________________</w:t>
      </w:r>
    </w:p>
    <w:p w:rsidR="008D0672" w:rsidRDefault="008D0672">
      <w:pPr>
        <w:pStyle w:val="ConsPlusNonformat"/>
        <w:jc w:val="both"/>
      </w:pPr>
      <w:r>
        <w:t>(Ф.И.О. частного лица, наименование организации)</w:t>
      </w:r>
    </w:p>
    <w:p w:rsidR="008D0672" w:rsidRDefault="008D0672">
      <w:pPr>
        <w:pStyle w:val="ConsPlusNonformat"/>
        <w:jc w:val="both"/>
      </w:pPr>
      <w:r>
        <w:t>5. "__" _________ г. безнадзорное животное передано в собственность _______</w:t>
      </w:r>
    </w:p>
    <w:p w:rsidR="008D0672" w:rsidRDefault="008D0672">
      <w:pPr>
        <w:pStyle w:val="ConsPlusNonformat"/>
        <w:jc w:val="both"/>
      </w:pPr>
      <w:r>
        <w:t>___________________________________________________________________________</w:t>
      </w:r>
    </w:p>
    <w:p w:rsidR="008D0672" w:rsidRDefault="008D0672">
      <w:pPr>
        <w:pStyle w:val="ConsPlusNonformat"/>
        <w:jc w:val="both"/>
      </w:pPr>
      <w:r>
        <w:t>(Ф.И.О. частного лица, наименование организации)</w:t>
      </w:r>
    </w:p>
    <w:p w:rsidR="008D0672" w:rsidRDefault="008D0672">
      <w:pPr>
        <w:pStyle w:val="ConsPlusNormal"/>
      </w:pPr>
    </w:p>
    <w:p w:rsidR="008D0672" w:rsidRDefault="008D0672">
      <w:pPr>
        <w:pStyle w:val="ConsPlusNormal"/>
      </w:pPr>
    </w:p>
    <w:p w:rsidR="008D0672" w:rsidRDefault="008D0672">
      <w:pPr>
        <w:pStyle w:val="ConsPlusNormal"/>
        <w:pBdr>
          <w:top w:val="single" w:sz="6" w:space="0" w:color="auto"/>
        </w:pBdr>
        <w:spacing w:before="100" w:after="100"/>
        <w:jc w:val="both"/>
        <w:rPr>
          <w:sz w:val="2"/>
          <w:szCs w:val="2"/>
        </w:rPr>
      </w:pPr>
    </w:p>
    <w:p w:rsidR="00E52D43" w:rsidRDefault="00E52D43">
      <w:bookmarkStart w:id="2" w:name="_GoBack"/>
      <w:bookmarkEnd w:id="2"/>
    </w:p>
    <w:sectPr w:rsidR="00E52D43" w:rsidSect="00FB54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672"/>
    <w:rsid w:val="008D0672"/>
    <w:rsid w:val="00E52D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498BB5-BB97-48F0-B5AB-EEB28E5AA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06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D06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D067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D067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5176BDDFEBC0AEA95EC53D7ACAEEB8DD90A75BE115DA31A415E671DDm6iAH" TargetMode="External"/><Relationship Id="rId13" Type="http://schemas.openxmlformats.org/officeDocument/2006/relationships/hyperlink" Target="consultantplus://offline/ref=875176BDDFEBC0AEA95EDB306CA6B0B2DE93F05FE114D061FF44E026823AEB9309m4i8H"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875176BDDFEBC0AEA95EC53D7ACAEEB8DD91A853E610DA31A415E671DDm6iAH" TargetMode="External"/><Relationship Id="rId12" Type="http://schemas.openxmlformats.org/officeDocument/2006/relationships/hyperlink" Target="consultantplus://offline/ref=875176BDDFEBC0AEA95EDB306CA6B0B2DE93F05FE116D56FFF44E026823AEB9309m4i8H"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875176BDDFEBC0AEA95EC53D7ACAEEB8DD91A655E41DDA31A415E671DDm6iAH" TargetMode="External"/><Relationship Id="rId1" Type="http://schemas.openxmlformats.org/officeDocument/2006/relationships/styles" Target="styles.xml"/><Relationship Id="rId6" Type="http://schemas.openxmlformats.org/officeDocument/2006/relationships/hyperlink" Target="consultantplus://offline/ref=875176BDDFEBC0AEA95EC53D7ACAEEB8DD98AE55EB10DA31A415E671DDm6iAH" TargetMode="External"/><Relationship Id="rId11" Type="http://schemas.openxmlformats.org/officeDocument/2006/relationships/hyperlink" Target="consultantplus://offline/ref=875176BDDFEBC0AEA95EDB306CA6B0B2DE93F05FE114D061FF44E026823AEB9309m4i8H" TargetMode="External"/><Relationship Id="rId5" Type="http://schemas.openxmlformats.org/officeDocument/2006/relationships/hyperlink" Target="consultantplus://offline/ref=875176BDDFEBC0AEA95EC53D7ACAEEB8DD91A655E41DDA31A415E671DDm6iAH" TargetMode="External"/><Relationship Id="rId15" Type="http://schemas.openxmlformats.org/officeDocument/2006/relationships/hyperlink" Target="consultantplus://offline/ref=875176BDDFEBC0AEA95EC53D7ACAEEB8DD91A655E41DDA31A415E671DDm6iAH" TargetMode="External"/><Relationship Id="rId10" Type="http://schemas.openxmlformats.org/officeDocument/2006/relationships/hyperlink" Target="consultantplus://offline/ref=875176BDDFEBC0AEA95EDB306CA6B0B2DE93F05FE21DD960FF45E026823AEB9309m4i8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75176BDDFEBC0AEA95EDB306CA6B0B2DE93F05FE114D960FF47E026823AEB9309486EA00836DD34345AAFBFm5i3H" TargetMode="External"/><Relationship Id="rId14" Type="http://schemas.openxmlformats.org/officeDocument/2006/relationships/hyperlink" Target="consultantplus://offline/ref=875176BDDFEBC0AEA95EDB306CA6B0B2DE93F05FE21DD960FF45E026823AEB9309m4i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3082</Words>
  <Characters>17568</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G. Matveeva</dc:creator>
  <cp:keywords/>
  <dc:description/>
  <cp:lastModifiedBy>Olga G. Matveeva</cp:lastModifiedBy>
  <cp:revision>1</cp:revision>
  <dcterms:created xsi:type="dcterms:W3CDTF">2018-06-19T07:34:00Z</dcterms:created>
  <dcterms:modified xsi:type="dcterms:W3CDTF">2018-06-19T07:34:00Z</dcterms:modified>
</cp:coreProperties>
</file>