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2141C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1D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7A5978" wp14:editId="1BC72A10">
            <wp:simplePos x="0" y="0"/>
            <wp:positionH relativeFrom="column">
              <wp:posOffset>2644140</wp:posOffset>
            </wp:positionH>
            <wp:positionV relativeFrom="paragraph">
              <wp:posOffset>17145</wp:posOffset>
            </wp:positionV>
            <wp:extent cx="715010" cy="873760"/>
            <wp:effectExtent l="0" t="0" r="0" b="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D6" w:rsidRDefault="00222B9D" w:rsidP="00222B9D">
      <w:pPr>
        <w:tabs>
          <w:tab w:val="left" w:pos="842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651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60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B01A5E" w:rsidRDefault="005C3CBF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</w:t>
      </w:r>
      <w:r w:rsidR="003609D0" w:rsidRPr="003609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Генеральный пл</w:t>
      </w:r>
      <w:r w:rsidR="00B01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ан Невьянского городского округа</w:t>
      </w:r>
      <w:r w:rsidR="00E456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0E29A3" w:rsidRDefault="00023795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Рассмотрев </w:t>
      </w:r>
      <w:r w:rsidR="00E45642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представленные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администрацией Невьянско</w:t>
      </w:r>
      <w:r w:rsidR="00E45642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городского округа предложения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внесении изм</w:t>
      </w:r>
      <w:r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енений в Генеральный план</w:t>
      </w:r>
      <w:r w:rsidR="00E45642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округа, в соответствии со статьями </w:t>
      </w:r>
      <w:r w:rsidR="0014481B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8, 24 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Градостроительного кодекса Российской Федерации,</w:t>
      </w:r>
      <w:r w:rsidR="007106F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статьей 16 Федерального закона </w:t>
      </w:r>
      <w:r w:rsidR="004A1F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06 октября 2003 года № 131-ФЗ 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общих принципах организ</w:t>
      </w:r>
      <w:r w:rsidR="007106F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ации местного самоуправления в 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Федерации», статьей 23 Устава Невьянского городского округа, учитывая протокол</w:t>
      </w:r>
      <w:r w:rsidR="004C085D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убличных слу</w:t>
      </w:r>
      <w:r w:rsidR="00E45642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шаний </w:t>
      </w:r>
      <w:r w:rsidR="004A1F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E45642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24.05</w:t>
      </w:r>
      <w:r w:rsidR="00CA55D7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.2021 и </w:t>
      </w:r>
      <w:r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заключение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р</w:t>
      </w:r>
      <w:r w:rsidR="004C085D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езультатах публичных слушаний </w:t>
      </w:r>
      <w:r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A55D7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24.05</w:t>
      </w:r>
      <w:r w:rsidR="004C085D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.2021</w:t>
      </w:r>
      <w:r w:rsidR="003609D0" w:rsidRPr="000E29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Дума Невьянского городского округа</w:t>
      </w:r>
    </w:p>
    <w:p w:rsidR="003609D0" w:rsidRPr="000E29A3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0E29A3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29A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0E29A3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C3CBF" w:rsidRPr="000E29A3" w:rsidRDefault="00071482" w:rsidP="005C3CBF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</w:r>
      <w:r w:rsidR="005C3CBF" w:rsidRPr="000E29A3">
        <w:rPr>
          <w:rFonts w:ascii="Liberation Serif" w:hAnsi="Liberation Serif"/>
          <w:sz w:val="28"/>
          <w:szCs w:val="28"/>
        </w:rPr>
        <w:t>1.  Внести следующие изменения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Невьянского городского округа»:</w:t>
      </w:r>
    </w:p>
    <w:p w:rsidR="00A23769" w:rsidRPr="000E29A3" w:rsidRDefault="00FA0257" w:rsidP="00A2376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</w:r>
      <w:r w:rsidR="005C3CBF" w:rsidRPr="000E29A3">
        <w:rPr>
          <w:rFonts w:ascii="Liberation Serif" w:hAnsi="Liberation Serif"/>
          <w:sz w:val="28"/>
          <w:szCs w:val="28"/>
        </w:rPr>
        <w:t>1) в карте «Функциональных зон Невьянского городского окру</w:t>
      </w:r>
      <w:r w:rsidR="00D22586" w:rsidRPr="000E29A3">
        <w:rPr>
          <w:rFonts w:ascii="Liberation Serif" w:hAnsi="Liberation Serif"/>
          <w:sz w:val="28"/>
          <w:szCs w:val="28"/>
        </w:rPr>
        <w:t>га</w:t>
      </w:r>
      <w:r w:rsidR="005C3CBF" w:rsidRPr="000E29A3">
        <w:rPr>
          <w:rFonts w:ascii="Liberation Serif" w:hAnsi="Liberation Serif"/>
          <w:sz w:val="28"/>
          <w:szCs w:val="28"/>
        </w:rPr>
        <w:t xml:space="preserve">» </w:t>
      </w:r>
      <w:r w:rsidR="00A23769" w:rsidRPr="000E29A3">
        <w:rPr>
          <w:rFonts w:ascii="Liberation Serif" w:hAnsi="Liberation Serif"/>
          <w:sz w:val="28"/>
          <w:szCs w:val="28"/>
        </w:rPr>
        <w:t xml:space="preserve">в </w:t>
      </w:r>
      <w:r w:rsidR="00D843EA" w:rsidRPr="000E29A3">
        <w:rPr>
          <w:rFonts w:ascii="Liberation Serif" w:hAnsi="Liberation Serif"/>
          <w:sz w:val="28"/>
          <w:szCs w:val="28"/>
        </w:rPr>
        <w:t>отношении</w:t>
      </w:r>
      <w:r w:rsidR="00A23769" w:rsidRPr="000E29A3">
        <w:rPr>
          <w:rFonts w:ascii="Liberation Serif" w:hAnsi="Liberation Serif"/>
          <w:sz w:val="28"/>
          <w:szCs w:val="28"/>
        </w:rPr>
        <w:t xml:space="preserve"> участк</w:t>
      </w:r>
      <w:r w:rsidR="00D843EA" w:rsidRPr="000E29A3">
        <w:rPr>
          <w:rFonts w:ascii="Liberation Serif" w:hAnsi="Liberation Serif"/>
          <w:sz w:val="28"/>
          <w:szCs w:val="28"/>
        </w:rPr>
        <w:t>ов недр, с местоположением</w:t>
      </w:r>
      <w:r w:rsidR="00A23769" w:rsidRPr="000E29A3">
        <w:rPr>
          <w:rFonts w:ascii="Liberation Serif" w:hAnsi="Liberation Serif"/>
          <w:sz w:val="28"/>
          <w:szCs w:val="28"/>
        </w:rPr>
        <w:t>:</w:t>
      </w:r>
    </w:p>
    <w:p w:rsidR="00A23769" w:rsidRPr="000E29A3" w:rsidRDefault="00A23769" w:rsidP="00A2376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 xml:space="preserve"> </w:t>
      </w:r>
      <w:r w:rsidR="00D843EA" w:rsidRPr="000E29A3">
        <w:rPr>
          <w:rFonts w:ascii="Liberation Serif" w:hAnsi="Liberation Serif"/>
          <w:sz w:val="28"/>
          <w:szCs w:val="28"/>
        </w:rPr>
        <w:tab/>
      </w:r>
      <w:r w:rsidRPr="000E29A3">
        <w:rPr>
          <w:rFonts w:ascii="Liberation Serif" w:hAnsi="Liberation Serif"/>
          <w:sz w:val="28"/>
          <w:szCs w:val="28"/>
        </w:rPr>
        <w:t>- Свердловская область, городской округ</w:t>
      </w:r>
      <w:r w:rsidR="009071AF">
        <w:rPr>
          <w:rFonts w:ascii="Liberation Serif" w:hAnsi="Liberation Serif"/>
          <w:sz w:val="28"/>
          <w:szCs w:val="28"/>
        </w:rPr>
        <w:t xml:space="preserve"> Невьянский, согласно лицензиям </w:t>
      </w:r>
      <w:r w:rsidRPr="000E29A3">
        <w:rPr>
          <w:rFonts w:ascii="Liberation Serif" w:hAnsi="Liberation Serif"/>
          <w:sz w:val="28"/>
          <w:szCs w:val="28"/>
        </w:rPr>
        <w:t xml:space="preserve">на пользование недрами от 23.12.2020 СВЕ № 03924 БЭ и </w:t>
      </w:r>
      <w:r w:rsidR="008A3B92" w:rsidRPr="008A3B92">
        <w:rPr>
          <w:rFonts w:ascii="Liberation Serif" w:hAnsi="Liberation Serif"/>
          <w:sz w:val="28"/>
          <w:szCs w:val="28"/>
        </w:rPr>
        <w:t xml:space="preserve">                  </w:t>
      </w:r>
      <w:r w:rsidRPr="000E29A3">
        <w:rPr>
          <w:rFonts w:ascii="Liberation Serif" w:hAnsi="Liberation Serif"/>
          <w:sz w:val="28"/>
          <w:szCs w:val="28"/>
        </w:rPr>
        <w:t>от 1</w:t>
      </w:r>
      <w:r w:rsidR="00D843EA" w:rsidRPr="000E29A3">
        <w:rPr>
          <w:rFonts w:ascii="Liberation Serif" w:hAnsi="Liberation Serif"/>
          <w:sz w:val="28"/>
          <w:szCs w:val="28"/>
        </w:rPr>
        <w:t xml:space="preserve">4.08.2019 СВЕ </w:t>
      </w:r>
      <w:r w:rsidRPr="000E29A3">
        <w:rPr>
          <w:rFonts w:ascii="Liberation Serif" w:hAnsi="Liberation Serif"/>
          <w:sz w:val="28"/>
          <w:szCs w:val="28"/>
        </w:rPr>
        <w:t>№ 03864 БП, выданным артели старателей «Нейва»;</w:t>
      </w:r>
    </w:p>
    <w:p w:rsidR="005C3CBF" w:rsidRPr="000E29A3" w:rsidRDefault="00D843EA" w:rsidP="00A2376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</w:r>
      <w:r w:rsidR="00A23769" w:rsidRPr="000E29A3">
        <w:rPr>
          <w:rFonts w:ascii="Liberation Serif" w:hAnsi="Liberation Serif"/>
          <w:sz w:val="28"/>
          <w:szCs w:val="28"/>
        </w:rPr>
        <w:t>- в 10 км к югу от г. Невьянска на территории МО «Невьянский район» и «горо</w:t>
      </w:r>
      <w:r w:rsidR="009071AF">
        <w:rPr>
          <w:rFonts w:ascii="Liberation Serif" w:hAnsi="Liberation Serif"/>
          <w:sz w:val="28"/>
          <w:szCs w:val="28"/>
        </w:rPr>
        <w:t xml:space="preserve">д Кировград», согласно лицензии </w:t>
      </w:r>
      <w:r w:rsidR="00A23769" w:rsidRPr="000E29A3">
        <w:rPr>
          <w:rFonts w:ascii="Liberation Serif" w:hAnsi="Liberation Serif"/>
          <w:sz w:val="28"/>
          <w:szCs w:val="28"/>
        </w:rPr>
        <w:t xml:space="preserve">на пользование недрами </w:t>
      </w:r>
      <w:r w:rsidR="008A3B92" w:rsidRPr="008A3B92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A23769" w:rsidRPr="000E29A3">
        <w:rPr>
          <w:rFonts w:ascii="Liberation Serif" w:hAnsi="Liberation Serif"/>
          <w:sz w:val="28"/>
          <w:szCs w:val="28"/>
        </w:rPr>
        <w:t>от 20.12.2004 СВЕ № 12920 БЭ, выданной ОАО «Уралэлектромедь»</w:t>
      </w:r>
      <w:r w:rsidRPr="000E29A3">
        <w:rPr>
          <w:rFonts w:ascii="Liberation Serif" w:hAnsi="Liberation Serif"/>
          <w:sz w:val="28"/>
          <w:szCs w:val="28"/>
        </w:rPr>
        <w:t xml:space="preserve"> установить </w:t>
      </w:r>
      <w:r w:rsidR="00DB69A4" w:rsidRPr="000E29A3">
        <w:rPr>
          <w:rFonts w:ascii="Liberation Serif" w:hAnsi="Liberation Serif"/>
          <w:sz w:val="28"/>
          <w:szCs w:val="28"/>
        </w:rPr>
        <w:t>функциональную зону «Производственная зона»</w:t>
      </w:r>
      <w:r w:rsidR="00FA0257" w:rsidRPr="000E29A3">
        <w:rPr>
          <w:rFonts w:ascii="Liberation Serif" w:hAnsi="Liberation Serif"/>
          <w:sz w:val="28"/>
          <w:szCs w:val="28"/>
        </w:rPr>
        <w:t xml:space="preserve"> </w:t>
      </w:r>
      <w:r w:rsidR="005C3CBF" w:rsidRPr="000E29A3">
        <w:rPr>
          <w:rFonts w:ascii="Liberation Serif" w:hAnsi="Liberation Serif"/>
          <w:sz w:val="28"/>
          <w:szCs w:val="28"/>
        </w:rPr>
        <w:t>(приложение 1);</w:t>
      </w:r>
    </w:p>
    <w:p w:rsidR="00DB69A4" w:rsidRPr="000E29A3" w:rsidRDefault="00FA0257" w:rsidP="00FA0257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</w:r>
      <w:r w:rsidR="005C3CBF" w:rsidRPr="000E29A3">
        <w:rPr>
          <w:rFonts w:ascii="Liberation Serif" w:hAnsi="Liberation Serif"/>
          <w:sz w:val="28"/>
          <w:szCs w:val="28"/>
        </w:rPr>
        <w:t>2) в карте «Предложения по комплексному развитию территории Невьянского городского округа»</w:t>
      </w:r>
      <w:r w:rsidR="00DB69A4" w:rsidRPr="000E29A3">
        <w:rPr>
          <w:sz w:val="28"/>
          <w:szCs w:val="28"/>
        </w:rPr>
        <w:t xml:space="preserve"> </w:t>
      </w:r>
      <w:r w:rsidR="00DB69A4" w:rsidRPr="000E29A3">
        <w:rPr>
          <w:rFonts w:ascii="Liberation Serif" w:hAnsi="Liberation Serif"/>
          <w:sz w:val="28"/>
          <w:szCs w:val="28"/>
        </w:rPr>
        <w:t>в отношении участков недр, с местоположением:</w:t>
      </w:r>
    </w:p>
    <w:p w:rsidR="00DB69A4" w:rsidRPr="000E29A3" w:rsidRDefault="00DB69A4" w:rsidP="00FA0257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 xml:space="preserve"> </w:t>
      </w:r>
      <w:r w:rsidRPr="000E29A3">
        <w:rPr>
          <w:rFonts w:ascii="Liberation Serif" w:hAnsi="Liberation Serif"/>
          <w:sz w:val="28"/>
          <w:szCs w:val="28"/>
        </w:rPr>
        <w:tab/>
        <w:t>- Свердловская область, городской округ</w:t>
      </w:r>
      <w:r w:rsidR="009071AF">
        <w:rPr>
          <w:rFonts w:ascii="Liberation Serif" w:hAnsi="Liberation Serif"/>
          <w:sz w:val="28"/>
          <w:szCs w:val="28"/>
        </w:rPr>
        <w:t xml:space="preserve"> Невьянский, согласно лицензиям </w:t>
      </w:r>
      <w:r w:rsidRPr="000E29A3">
        <w:rPr>
          <w:rFonts w:ascii="Liberation Serif" w:hAnsi="Liberation Serif"/>
          <w:sz w:val="28"/>
          <w:szCs w:val="28"/>
        </w:rPr>
        <w:t xml:space="preserve">на пользование недрами от 23.12.2020 СВЕ № 03924 БЭ и </w:t>
      </w:r>
      <w:r w:rsidR="008A3B92" w:rsidRPr="008A3B92">
        <w:rPr>
          <w:rFonts w:ascii="Liberation Serif" w:hAnsi="Liberation Serif"/>
          <w:sz w:val="28"/>
          <w:szCs w:val="28"/>
        </w:rPr>
        <w:t xml:space="preserve">                           </w:t>
      </w:r>
      <w:r w:rsidRPr="000E29A3">
        <w:rPr>
          <w:rFonts w:ascii="Liberation Serif" w:hAnsi="Liberation Serif"/>
          <w:sz w:val="28"/>
          <w:szCs w:val="28"/>
        </w:rPr>
        <w:t>от 14.08.2019 СВЕ № 03864 БП, выданным артели старателей «Нейва»;</w:t>
      </w:r>
    </w:p>
    <w:p w:rsidR="005C3CBF" w:rsidRPr="000E29A3" w:rsidRDefault="00DB69A4" w:rsidP="00DB69A4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  <w:t xml:space="preserve">- в 10 км к югу от г. Невьянска на территории МО «Невьянский район» и «город Кировград», согласно лицензии на пользование недрами </w:t>
      </w:r>
      <w:r w:rsidR="008A3B92" w:rsidRPr="008A3B92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0E29A3">
        <w:rPr>
          <w:rFonts w:ascii="Liberation Serif" w:hAnsi="Liberation Serif"/>
          <w:sz w:val="28"/>
          <w:szCs w:val="28"/>
        </w:rPr>
        <w:t>от 20.12.2004 СВЕ № 12920 БЭ, выданной ОАО «Уралэлектромедь» установить функциональну</w:t>
      </w:r>
      <w:r w:rsidR="00FA0257" w:rsidRPr="000E29A3">
        <w:rPr>
          <w:rFonts w:ascii="Liberation Serif" w:hAnsi="Liberation Serif"/>
          <w:sz w:val="28"/>
          <w:szCs w:val="28"/>
        </w:rPr>
        <w:t xml:space="preserve">ю зону «Производственная зона» </w:t>
      </w:r>
      <w:r w:rsidR="005C3CBF" w:rsidRPr="000E29A3">
        <w:rPr>
          <w:rFonts w:ascii="Liberation Serif" w:hAnsi="Liberation Serif"/>
          <w:sz w:val="28"/>
          <w:szCs w:val="28"/>
        </w:rPr>
        <w:t>(приложение 2).</w:t>
      </w:r>
    </w:p>
    <w:p w:rsidR="000E29A3" w:rsidRPr="000E29A3" w:rsidRDefault="00CB6E97" w:rsidP="0000663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lastRenderedPageBreak/>
        <w:tab/>
      </w:r>
      <w:r w:rsidR="008A1C78" w:rsidRPr="000E29A3">
        <w:rPr>
          <w:rFonts w:ascii="Liberation Serif" w:hAnsi="Liberation Serif"/>
          <w:sz w:val="28"/>
          <w:szCs w:val="28"/>
        </w:rPr>
        <w:t>2</w:t>
      </w:r>
      <w:r w:rsidRPr="000E29A3">
        <w:rPr>
          <w:rFonts w:ascii="Liberation Serif" w:hAnsi="Liberation Serif"/>
          <w:bCs/>
          <w:sz w:val="28"/>
          <w:szCs w:val="28"/>
        </w:rPr>
        <w:t>.</w:t>
      </w:r>
      <w:r w:rsidR="006B7981" w:rsidRPr="000E29A3">
        <w:rPr>
          <w:rFonts w:ascii="Liberation Serif" w:hAnsi="Liberation Serif"/>
          <w:sz w:val="28"/>
          <w:szCs w:val="28"/>
        </w:rPr>
        <w:t xml:space="preserve"> </w:t>
      </w:r>
      <w:r w:rsidRPr="000E29A3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(А.В. Бузунов).</w:t>
      </w:r>
    </w:p>
    <w:p w:rsidR="00CB6E97" w:rsidRPr="000E29A3" w:rsidRDefault="00CB6E97" w:rsidP="0000663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</w:r>
      <w:r w:rsidR="008A1C78" w:rsidRPr="000E29A3">
        <w:rPr>
          <w:rFonts w:ascii="Liberation Serif" w:hAnsi="Liberation Serif"/>
          <w:sz w:val="28"/>
          <w:szCs w:val="28"/>
        </w:rPr>
        <w:t>3</w:t>
      </w:r>
      <w:r w:rsidRPr="000E29A3">
        <w:rPr>
          <w:rFonts w:ascii="Liberation Serif" w:hAnsi="Liberation Serif"/>
          <w:bCs/>
          <w:sz w:val="28"/>
          <w:szCs w:val="28"/>
        </w:rPr>
        <w:t>.</w:t>
      </w:r>
      <w:r w:rsidR="009071AF">
        <w:rPr>
          <w:rFonts w:ascii="Liberation Serif" w:hAnsi="Liberation Serif"/>
          <w:sz w:val="28"/>
          <w:szCs w:val="28"/>
        </w:rPr>
        <w:t xml:space="preserve"> </w:t>
      </w:r>
      <w:r w:rsidR="009071AF">
        <w:rPr>
          <w:rFonts w:ascii="Liberation Serif" w:hAnsi="Liberation Serif"/>
          <w:bCs/>
          <w:sz w:val="28"/>
          <w:szCs w:val="28"/>
        </w:rPr>
        <w:t xml:space="preserve">Настоящее решение вступает </w:t>
      </w:r>
      <w:r w:rsidRPr="000E29A3">
        <w:rPr>
          <w:rFonts w:ascii="Liberation Serif" w:hAnsi="Liberation Serif"/>
          <w:bCs/>
          <w:sz w:val="28"/>
          <w:szCs w:val="28"/>
        </w:rPr>
        <w:t>в силу после официального опубликования.</w:t>
      </w:r>
      <w:r w:rsidRPr="000E29A3">
        <w:rPr>
          <w:rFonts w:ascii="Liberation Serif" w:hAnsi="Liberation Serif"/>
          <w:sz w:val="28"/>
          <w:szCs w:val="28"/>
        </w:rPr>
        <w:tab/>
      </w:r>
    </w:p>
    <w:p w:rsidR="009040A9" w:rsidRPr="000E29A3" w:rsidRDefault="00CB6E97" w:rsidP="0000663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  <w:r w:rsidRPr="000E29A3">
        <w:rPr>
          <w:rFonts w:ascii="Liberation Serif" w:hAnsi="Liberation Serif"/>
          <w:sz w:val="28"/>
          <w:szCs w:val="28"/>
        </w:rPr>
        <w:tab/>
      </w:r>
      <w:r w:rsidR="008A1C78" w:rsidRPr="000E29A3">
        <w:rPr>
          <w:rFonts w:ascii="Liberation Serif" w:hAnsi="Liberation Serif"/>
          <w:sz w:val="28"/>
          <w:szCs w:val="28"/>
        </w:rPr>
        <w:t>4</w:t>
      </w:r>
      <w:r w:rsidR="002F3832" w:rsidRPr="000E29A3">
        <w:rPr>
          <w:rFonts w:ascii="Liberation Serif" w:hAnsi="Liberation Serif"/>
          <w:bCs/>
          <w:sz w:val="28"/>
          <w:szCs w:val="28"/>
        </w:rPr>
        <w:t xml:space="preserve">. </w:t>
      </w:r>
      <w:r w:rsidR="009071AF">
        <w:rPr>
          <w:rFonts w:ascii="Liberation Serif" w:hAnsi="Liberation Serif"/>
          <w:bCs/>
          <w:sz w:val="28"/>
          <w:szCs w:val="28"/>
        </w:rPr>
        <w:t xml:space="preserve">  </w:t>
      </w:r>
      <w:r w:rsidRPr="000E29A3">
        <w:rPr>
          <w:rFonts w:ascii="Liberation Serif" w:hAnsi="Liberation Serif"/>
          <w:bCs/>
          <w:sz w:val="28"/>
          <w:szCs w:val="28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006639" w:rsidRPr="000E29A3" w:rsidRDefault="00006639" w:rsidP="00006639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4C17EE" w:rsidRPr="000E29A3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E29A3" w:rsidRPr="000E29A3" w:rsidRDefault="000E29A3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E1001C" w:rsidRPr="000E29A3" w:rsidTr="004060A3">
        <w:tc>
          <w:tcPr>
            <w:tcW w:w="4665" w:type="dxa"/>
          </w:tcPr>
          <w:p w:rsidR="00E1001C" w:rsidRPr="000E29A3" w:rsidRDefault="00E1001C" w:rsidP="00246557">
            <w:pPr>
              <w:ind w:right="-185" w:hanging="108"/>
              <w:rPr>
                <w:rFonts w:ascii="Liberation Serif" w:hAnsi="Liberation Serif"/>
                <w:sz w:val="28"/>
                <w:szCs w:val="28"/>
              </w:rPr>
            </w:pPr>
            <w:r w:rsidRPr="000E29A3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E1001C" w:rsidRPr="000E29A3" w:rsidRDefault="00E1001C" w:rsidP="009071AF">
            <w:pPr>
              <w:ind w:left="-108"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29A3">
              <w:rPr>
                <w:rFonts w:ascii="Liberation Serif" w:hAnsi="Liberation Serif"/>
                <w:sz w:val="28"/>
                <w:szCs w:val="28"/>
              </w:rPr>
              <w:t xml:space="preserve">городского округа                   </w:t>
            </w:r>
          </w:p>
        </w:tc>
        <w:tc>
          <w:tcPr>
            <w:tcW w:w="4690" w:type="dxa"/>
            <w:gridSpan w:val="2"/>
          </w:tcPr>
          <w:p w:rsidR="00E1001C" w:rsidRPr="000E29A3" w:rsidRDefault="009071AF" w:rsidP="009071AF">
            <w:pPr>
              <w:ind w:left="611"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1001C" w:rsidRPr="000E29A3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E1001C" w:rsidRPr="000E29A3" w:rsidRDefault="009071AF" w:rsidP="009071AF">
            <w:pPr>
              <w:ind w:left="611"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46557" w:rsidRPr="000E29A3">
              <w:rPr>
                <w:rFonts w:ascii="Liberation Serif" w:hAnsi="Liberation Serif"/>
                <w:sz w:val="28"/>
                <w:szCs w:val="28"/>
              </w:rPr>
              <w:t xml:space="preserve">Невьянского </w:t>
            </w:r>
            <w:r w:rsidR="00E1001C" w:rsidRPr="000E29A3">
              <w:rPr>
                <w:rFonts w:ascii="Liberation Serif" w:hAnsi="Liberation Serif"/>
                <w:sz w:val="28"/>
                <w:szCs w:val="28"/>
              </w:rPr>
              <w:t xml:space="preserve">городского округа </w:t>
            </w:r>
          </w:p>
          <w:p w:rsidR="00E1001C" w:rsidRPr="000E29A3" w:rsidRDefault="00E1001C" w:rsidP="00E1001C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29A3">
              <w:rPr>
                <w:rFonts w:ascii="Liberation Serif" w:hAnsi="Liberation Serif"/>
                <w:sz w:val="28"/>
                <w:szCs w:val="28"/>
              </w:rPr>
              <w:t xml:space="preserve">                                  </w:t>
            </w:r>
            <w:r w:rsidR="00246557" w:rsidRPr="000E29A3"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</w:p>
        </w:tc>
      </w:tr>
      <w:tr w:rsidR="00E1001C" w:rsidRPr="000E29A3" w:rsidTr="004060A3">
        <w:tc>
          <w:tcPr>
            <w:tcW w:w="4665" w:type="dxa"/>
          </w:tcPr>
          <w:p w:rsidR="00E1001C" w:rsidRPr="000E29A3" w:rsidRDefault="00E1001C" w:rsidP="00395E88">
            <w:pPr>
              <w:ind w:left="-108"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29A3">
              <w:rPr>
                <w:rFonts w:ascii="Liberation Serif" w:hAnsi="Liberation Serif"/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90" w:type="dxa"/>
            <w:gridSpan w:val="2"/>
          </w:tcPr>
          <w:p w:rsidR="00E1001C" w:rsidRPr="000E29A3" w:rsidRDefault="009071AF" w:rsidP="009071AF">
            <w:pPr>
              <w:ind w:left="611"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_______________</w:t>
            </w:r>
            <w:r w:rsidR="00E1001C" w:rsidRPr="000E29A3">
              <w:rPr>
                <w:rFonts w:ascii="Liberation Serif" w:hAnsi="Liberation Serif"/>
                <w:sz w:val="28"/>
                <w:szCs w:val="28"/>
              </w:rPr>
              <w:t>Л.Я. Замятина</w:t>
            </w:r>
          </w:p>
        </w:tc>
      </w:tr>
      <w:tr w:rsidR="001057BD" w:rsidRPr="000E29A3" w:rsidTr="004060A3">
        <w:tc>
          <w:tcPr>
            <w:tcW w:w="4677" w:type="dxa"/>
            <w:gridSpan w:val="2"/>
          </w:tcPr>
          <w:p w:rsidR="001057BD" w:rsidRPr="000E29A3" w:rsidRDefault="007E1892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E29A3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</w:t>
            </w:r>
            <w:r w:rsidR="004C17EE" w:rsidRPr="000E29A3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0E29A3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705FB" w:rsidRDefault="005705FB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2A404B" w:rsidRDefault="002A404B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7106F0" w:rsidRDefault="007106F0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7106F0" w:rsidRDefault="007106F0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E29A3" w:rsidRDefault="000E29A3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1714DF" w:rsidRDefault="001714DF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1714DF" w:rsidRDefault="001714DF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1714DF" w:rsidRDefault="001714DF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7106F0" w:rsidRPr="005705FB" w:rsidRDefault="007106F0" w:rsidP="008A1C78">
      <w:pPr>
        <w:pStyle w:val="ConsPlusNormal"/>
        <w:ind w:right="-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7106F0" w:rsidRPr="005705FB" w:rsidSect="00BF2AFD">
      <w:headerReference w:type="default" r:id="rId9"/>
      <w:pgSz w:w="11906" w:h="16838"/>
      <w:pgMar w:top="12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BF" w:rsidRDefault="00B609BF" w:rsidP="00707748">
      <w:pPr>
        <w:spacing w:after="0" w:line="240" w:lineRule="auto"/>
      </w:pPr>
      <w:r>
        <w:separator/>
      </w:r>
    </w:p>
  </w:endnote>
  <w:end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BF" w:rsidRDefault="00B609BF" w:rsidP="00707748">
      <w:pPr>
        <w:spacing w:after="0" w:line="240" w:lineRule="auto"/>
      </w:pPr>
      <w:r>
        <w:separator/>
      </w:r>
    </w:p>
  </w:footnote>
  <w:foot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824002"/>
      <w:docPartObj>
        <w:docPartGallery w:val="Page Numbers (Top of Page)"/>
        <w:docPartUnique/>
      </w:docPartObj>
    </w:sdtPr>
    <w:sdtEndPr/>
    <w:sdtContent>
      <w:p w:rsidR="000E29A3" w:rsidRDefault="000E29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9D">
          <w:rPr>
            <w:noProof/>
          </w:rPr>
          <w:t>2</w:t>
        </w:r>
        <w:r>
          <w:fldChar w:fldCharType="end"/>
        </w:r>
      </w:p>
    </w:sdtContent>
  </w:sdt>
  <w:p w:rsidR="000E29A3" w:rsidRDefault="000E29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 w15:restartNumberingAfterBreak="0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639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795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82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BB0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6C2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C5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9A3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1B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4DF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1C8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73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B9D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557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58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1F5A"/>
    <w:rsid w:val="002B2B74"/>
    <w:rsid w:val="002B2B97"/>
    <w:rsid w:val="002B363B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2EA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832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98B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81A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9D0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E88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473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60D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1F79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85D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B25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69E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3FF0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D42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3CBF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6DB8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A6D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9E9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714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0E6B"/>
    <w:rsid w:val="006B10BB"/>
    <w:rsid w:val="006B12BA"/>
    <w:rsid w:val="006B15EF"/>
    <w:rsid w:val="006B1AA4"/>
    <w:rsid w:val="006B1D06"/>
    <w:rsid w:val="006B1D29"/>
    <w:rsid w:val="006B1E19"/>
    <w:rsid w:val="006B22BE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981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6F0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65E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9D8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23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1C78"/>
    <w:rsid w:val="008A221E"/>
    <w:rsid w:val="008A2405"/>
    <w:rsid w:val="008A2834"/>
    <w:rsid w:val="008A2A89"/>
    <w:rsid w:val="008A3354"/>
    <w:rsid w:val="008A3AED"/>
    <w:rsid w:val="008A3B30"/>
    <w:rsid w:val="008A3B92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AF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000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0E70"/>
    <w:rsid w:val="00981162"/>
    <w:rsid w:val="009815C1"/>
    <w:rsid w:val="00981B00"/>
    <w:rsid w:val="00981F73"/>
    <w:rsid w:val="00981FA6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AD9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769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8E5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2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26C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A5E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296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0D6C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AFD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2A8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5D7"/>
    <w:rsid w:val="00CA5617"/>
    <w:rsid w:val="00CA59DB"/>
    <w:rsid w:val="00CA606D"/>
    <w:rsid w:val="00CA66D9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6E97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50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586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54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1D2"/>
    <w:rsid w:val="00D83549"/>
    <w:rsid w:val="00D837BD"/>
    <w:rsid w:val="00D83860"/>
    <w:rsid w:val="00D83D1E"/>
    <w:rsid w:val="00D83EB7"/>
    <w:rsid w:val="00D84399"/>
    <w:rsid w:val="00D843EA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057F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9A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67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298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1C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08F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5642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1E30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2C2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257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482E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9E6138"/>
  <w15:docId w15:val="{3A276B17-0A06-4A55-A3E5-23932A0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  <w:style w:type="paragraph" w:styleId="af0">
    <w:name w:val="Body Text Indent"/>
    <w:basedOn w:val="a"/>
    <w:link w:val="af1"/>
    <w:uiPriority w:val="99"/>
    <w:unhideWhenUsed/>
    <w:rsid w:val="00CB6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B6E97"/>
  </w:style>
  <w:style w:type="character" w:styleId="af2">
    <w:name w:val="Hyperlink"/>
    <w:basedOn w:val="a0"/>
    <w:uiPriority w:val="99"/>
    <w:unhideWhenUsed/>
    <w:rsid w:val="0000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75B6-E710-40F6-9645-6C78ADE4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Irina N. Tukina</cp:lastModifiedBy>
  <cp:revision>3</cp:revision>
  <cp:lastPrinted>2021-05-31T04:03:00Z</cp:lastPrinted>
  <dcterms:created xsi:type="dcterms:W3CDTF">2021-05-31T04:18:00Z</dcterms:created>
  <dcterms:modified xsi:type="dcterms:W3CDTF">2021-05-31T04:18:00Z</dcterms:modified>
</cp:coreProperties>
</file>