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FA" w:rsidRPr="0081750C" w:rsidRDefault="00A47ADF" w:rsidP="00A47A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65D20">
        <w:rPr>
          <w:sz w:val="24"/>
          <w:szCs w:val="24"/>
        </w:rPr>
        <w:t>У</w:t>
      </w:r>
      <w:r w:rsidR="007F13F0">
        <w:rPr>
          <w:sz w:val="24"/>
          <w:szCs w:val="24"/>
        </w:rPr>
        <w:t>ТВЕРЖДЕН</w:t>
      </w:r>
      <w:r w:rsidR="006D65FA">
        <w:rPr>
          <w:sz w:val="24"/>
          <w:szCs w:val="24"/>
        </w:rPr>
        <w:t xml:space="preserve"> </w:t>
      </w:r>
    </w:p>
    <w:p w:rsidR="006D65FA" w:rsidRPr="0081750C" w:rsidRDefault="006D65FA" w:rsidP="006D65FA">
      <w:pPr>
        <w:jc w:val="right"/>
        <w:rPr>
          <w:sz w:val="24"/>
          <w:szCs w:val="24"/>
        </w:rPr>
      </w:pPr>
      <w:r w:rsidRPr="0081750C">
        <w:rPr>
          <w:sz w:val="24"/>
          <w:szCs w:val="24"/>
        </w:rPr>
        <w:t>постановлени</w:t>
      </w:r>
      <w:r w:rsidR="00765D20">
        <w:rPr>
          <w:sz w:val="24"/>
          <w:szCs w:val="24"/>
        </w:rPr>
        <w:t>ем</w:t>
      </w:r>
      <w:r w:rsidRPr="0081750C">
        <w:rPr>
          <w:sz w:val="24"/>
          <w:szCs w:val="24"/>
        </w:rPr>
        <w:t xml:space="preserve"> администрации</w:t>
      </w:r>
    </w:p>
    <w:p w:rsidR="006D65FA" w:rsidRPr="0081750C" w:rsidRDefault="006D65FA" w:rsidP="006D65FA">
      <w:pPr>
        <w:jc w:val="right"/>
        <w:rPr>
          <w:sz w:val="24"/>
          <w:szCs w:val="24"/>
        </w:rPr>
      </w:pPr>
      <w:r w:rsidRPr="0081750C">
        <w:rPr>
          <w:sz w:val="24"/>
          <w:szCs w:val="24"/>
        </w:rPr>
        <w:t>Невьянского городского округа</w:t>
      </w:r>
    </w:p>
    <w:p w:rsidR="006D65FA" w:rsidRPr="0081750C" w:rsidRDefault="001C0D19" w:rsidP="006D65F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D65FA" w:rsidRPr="0081750C">
        <w:rPr>
          <w:sz w:val="24"/>
          <w:szCs w:val="24"/>
        </w:rPr>
        <w:t>т</w:t>
      </w:r>
      <w:r w:rsidR="00EC59BE">
        <w:rPr>
          <w:sz w:val="24"/>
          <w:szCs w:val="24"/>
        </w:rPr>
        <w:t xml:space="preserve"> </w:t>
      </w:r>
      <w:r w:rsidR="0007303D">
        <w:rPr>
          <w:sz w:val="24"/>
          <w:szCs w:val="24"/>
          <w:lang w:val="en-US"/>
        </w:rPr>
        <w:t>18</w:t>
      </w:r>
      <w:r w:rsidR="001322DC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="008D5BE6">
        <w:rPr>
          <w:sz w:val="24"/>
          <w:szCs w:val="24"/>
        </w:rPr>
        <w:t xml:space="preserve"> </w:t>
      </w:r>
      <w:r w:rsidR="006D65FA" w:rsidRPr="0081750C">
        <w:rPr>
          <w:sz w:val="24"/>
          <w:szCs w:val="24"/>
        </w:rPr>
        <w:t>№</w:t>
      </w:r>
      <w:r w:rsidR="0007303D">
        <w:rPr>
          <w:sz w:val="24"/>
          <w:szCs w:val="24"/>
          <w:lang w:val="en-US"/>
        </w:rPr>
        <w:t xml:space="preserve"> 1486</w:t>
      </w:r>
      <w:bookmarkStart w:id="0" w:name="_GoBack"/>
      <w:bookmarkEnd w:id="0"/>
      <w:r w:rsidR="006D65FA" w:rsidRPr="0081750C">
        <w:rPr>
          <w:sz w:val="24"/>
          <w:szCs w:val="24"/>
        </w:rPr>
        <w:t>-п</w:t>
      </w:r>
    </w:p>
    <w:p w:rsidR="00EB3BDE" w:rsidRDefault="00EB3BDE" w:rsidP="006D65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</w:p>
    <w:p w:rsidR="006D65FA" w:rsidRPr="00504753" w:rsidRDefault="006D65FA" w:rsidP="006D65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  <w:r w:rsidRPr="00504753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ПЛАН</w:t>
      </w:r>
    </w:p>
    <w:p w:rsidR="00D90F22" w:rsidRDefault="00D90F22" w:rsidP="008C57AB">
      <w:pPr>
        <w:jc w:val="center"/>
        <w:rPr>
          <w:sz w:val="25"/>
          <w:szCs w:val="25"/>
        </w:rPr>
      </w:pPr>
      <w:r w:rsidRPr="00D90F22">
        <w:rPr>
          <w:b/>
          <w:sz w:val="26"/>
          <w:szCs w:val="26"/>
        </w:rPr>
        <w:t>мероприятий по подготовке и проведению в Невьянском городском округе М</w:t>
      </w:r>
      <w:r w:rsidRPr="00D90F22">
        <w:rPr>
          <w:b/>
          <w:spacing w:val="-2"/>
          <w:sz w:val="26"/>
          <w:szCs w:val="26"/>
        </w:rPr>
        <w:t xml:space="preserve">есячника по </w:t>
      </w:r>
      <w:r w:rsidRPr="00D90F22">
        <w:rPr>
          <w:b/>
          <w:sz w:val="26"/>
          <w:szCs w:val="26"/>
        </w:rPr>
        <w:t>гражданской обороне</w:t>
      </w:r>
      <w:r w:rsidRPr="00583497">
        <w:rPr>
          <w:sz w:val="25"/>
          <w:szCs w:val="25"/>
        </w:rPr>
        <w:t xml:space="preserve"> </w:t>
      </w:r>
    </w:p>
    <w:p w:rsidR="006D65FA" w:rsidRPr="00EF3CF0" w:rsidRDefault="006D65FA" w:rsidP="008C57AB">
      <w:pPr>
        <w:jc w:val="center"/>
        <w:rPr>
          <w:b/>
          <w:bCs/>
          <w:sz w:val="26"/>
          <w:szCs w:val="26"/>
        </w:rPr>
      </w:pPr>
      <w:r w:rsidRPr="008C57AB">
        <w:rPr>
          <w:b/>
          <w:bCs/>
          <w:color w:val="000000"/>
          <w:sz w:val="26"/>
          <w:szCs w:val="26"/>
        </w:rPr>
        <w:t>(далее – Месячник)</w:t>
      </w:r>
    </w:p>
    <w:p w:rsidR="006D65FA" w:rsidRDefault="006D65FA" w:rsidP="006D65FA">
      <w:pPr>
        <w:jc w:val="center"/>
      </w:pPr>
    </w:p>
    <w:tbl>
      <w:tblPr>
        <w:tblW w:w="148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2160"/>
        <w:gridCol w:w="5940"/>
      </w:tblGrid>
      <w:tr w:rsidR="006D65FA" w:rsidRPr="00256B58" w:rsidTr="00840BC1">
        <w:trPr>
          <w:tblHeader/>
        </w:trPr>
        <w:tc>
          <w:tcPr>
            <w:tcW w:w="648" w:type="dxa"/>
            <w:vAlign w:val="center"/>
          </w:tcPr>
          <w:p w:rsidR="006D65FA" w:rsidRPr="00F46DB1" w:rsidRDefault="006D65FA" w:rsidP="00C361D0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№</w:t>
            </w:r>
          </w:p>
          <w:p w:rsidR="006D65FA" w:rsidRPr="00F46DB1" w:rsidRDefault="006D65FA" w:rsidP="00C361D0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20" w:type="dxa"/>
            <w:vAlign w:val="center"/>
          </w:tcPr>
          <w:p w:rsidR="006D65FA" w:rsidRPr="00F46DB1" w:rsidRDefault="006D65FA" w:rsidP="00A47ADF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Мероприяти</w:t>
            </w:r>
            <w:r w:rsidR="00A47ADF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vAlign w:val="center"/>
          </w:tcPr>
          <w:p w:rsidR="006D65FA" w:rsidRPr="00F46DB1" w:rsidRDefault="006D65FA" w:rsidP="00C361D0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40" w:type="dxa"/>
            <w:vAlign w:val="center"/>
          </w:tcPr>
          <w:p w:rsidR="006D65FA" w:rsidRPr="00F46DB1" w:rsidRDefault="006D65FA" w:rsidP="00C361D0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B1">
              <w:rPr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6D65FA" w:rsidRPr="00256B58" w:rsidTr="00840BC1">
        <w:tc>
          <w:tcPr>
            <w:tcW w:w="648" w:type="dxa"/>
          </w:tcPr>
          <w:p w:rsidR="006D65FA" w:rsidRPr="002D1278" w:rsidRDefault="006D65FA" w:rsidP="00C361D0">
            <w:pPr>
              <w:jc w:val="center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6D65FA" w:rsidRPr="002D1278" w:rsidRDefault="006D65FA" w:rsidP="0096287C">
            <w:pPr>
              <w:jc w:val="both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>Разработка планов организации и проведения Месячника</w:t>
            </w:r>
            <w:r w:rsidR="00C361D0" w:rsidRPr="002D12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D65FA" w:rsidRPr="002D1278" w:rsidRDefault="006D65FA" w:rsidP="00C86997">
            <w:pPr>
              <w:jc w:val="center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 xml:space="preserve">до </w:t>
            </w:r>
            <w:r w:rsidR="00C86997" w:rsidRPr="002D1278">
              <w:rPr>
                <w:bCs/>
                <w:sz w:val="24"/>
                <w:szCs w:val="24"/>
              </w:rPr>
              <w:t>01</w:t>
            </w:r>
            <w:r w:rsidRPr="002D1278">
              <w:rPr>
                <w:bCs/>
                <w:sz w:val="24"/>
                <w:szCs w:val="24"/>
              </w:rPr>
              <w:t xml:space="preserve"> </w:t>
            </w:r>
            <w:r w:rsidR="00C86997" w:rsidRPr="002D1278"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940" w:type="dxa"/>
          </w:tcPr>
          <w:p w:rsidR="006D65FA" w:rsidRPr="002D1278" w:rsidRDefault="006D65FA" w:rsidP="002D1278">
            <w:pPr>
              <w:jc w:val="both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 xml:space="preserve">органы местного самоуправления, организации и учреждения </w:t>
            </w:r>
          </w:p>
        </w:tc>
      </w:tr>
      <w:tr w:rsidR="002D1278" w:rsidRPr="00256B58" w:rsidTr="00840BC1">
        <w:tc>
          <w:tcPr>
            <w:tcW w:w="648" w:type="dxa"/>
          </w:tcPr>
          <w:p w:rsidR="002D1278" w:rsidRPr="002D1278" w:rsidRDefault="002D1278" w:rsidP="002D1278">
            <w:pPr>
              <w:jc w:val="center"/>
              <w:rPr>
                <w:bCs/>
                <w:sz w:val="24"/>
                <w:szCs w:val="24"/>
              </w:rPr>
            </w:pPr>
          </w:p>
          <w:p w:rsidR="002D1278" w:rsidRPr="002D1278" w:rsidRDefault="002D1278" w:rsidP="002D1278">
            <w:pPr>
              <w:jc w:val="center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2D1278" w:rsidRPr="002D1278" w:rsidRDefault="002D1278" w:rsidP="00ED7699">
            <w:pPr>
              <w:pStyle w:val="1"/>
              <w:shd w:val="clear" w:color="auto" w:fill="auto"/>
              <w:spacing w:before="0" w:after="0" w:line="268" w:lineRule="exact"/>
              <w:jc w:val="both"/>
              <w:rPr>
                <w:sz w:val="24"/>
                <w:szCs w:val="24"/>
              </w:rPr>
            </w:pPr>
            <w:r w:rsidRPr="002D1278">
              <w:rPr>
                <w:rStyle w:val="105pt"/>
                <w:bCs/>
                <w:color w:val="auto"/>
                <w:sz w:val="24"/>
                <w:szCs w:val="24"/>
              </w:rPr>
              <w:t>Организация</w:t>
            </w:r>
            <w:r w:rsidR="00ED7699">
              <w:rPr>
                <w:rStyle w:val="105pt"/>
                <w:bCs/>
                <w:color w:val="auto"/>
                <w:sz w:val="24"/>
                <w:szCs w:val="24"/>
              </w:rPr>
              <w:t xml:space="preserve"> и</w:t>
            </w:r>
            <w:r w:rsidRPr="002D1278">
              <w:rPr>
                <w:rStyle w:val="105pt"/>
                <w:bCs/>
                <w:color w:val="auto"/>
                <w:sz w:val="24"/>
                <w:szCs w:val="24"/>
              </w:rPr>
              <w:t xml:space="preserve"> проведени</w:t>
            </w:r>
            <w:r w:rsidR="00ED7699">
              <w:rPr>
                <w:rStyle w:val="105pt"/>
                <w:bCs/>
                <w:color w:val="auto"/>
                <w:sz w:val="24"/>
                <w:szCs w:val="24"/>
              </w:rPr>
              <w:t>е</w:t>
            </w:r>
            <w:r w:rsidRPr="002D1278">
              <w:rPr>
                <w:rStyle w:val="105pt"/>
                <w:bCs/>
                <w:color w:val="auto"/>
                <w:sz w:val="24"/>
                <w:szCs w:val="24"/>
              </w:rPr>
              <w:t xml:space="preserve"> на территории Невьянского городского округа штабной тренировки по гражданской обороне</w:t>
            </w:r>
          </w:p>
        </w:tc>
        <w:tc>
          <w:tcPr>
            <w:tcW w:w="2160" w:type="dxa"/>
          </w:tcPr>
          <w:p w:rsidR="002D1278" w:rsidRPr="002D1278" w:rsidRDefault="002D1278" w:rsidP="002D1278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2D1278">
              <w:rPr>
                <w:rStyle w:val="105pt"/>
                <w:bCs/>
                <w:color w:val="auto"/>
                <w:sz w:val="24"/>
                <w:szCs w:val="24"/>
              </w:rPr>
              <w:t>с 01.10.2019 по</w:t>
            </w:r>
          </w:p>
          <w:p w:rsidR="002D1278" w:rsidRPr="002D1278" w:rsidRDefault="002D1278" w:rsidP="002D1278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2D1278">
              <w:rPr>
                <w:rStyle w:val="105pt"/>
                <w:bCs/>
                <w:color w:val="auto"/>
                <w:sz w:val="24"/>
                <w:szCs w:val="24"/>
              </w:rPr>
              <w:t>02.10.2019</w:t>
            </w:r>
          </w:p>
        </w:tc>
        <w:tc>
          <w:tcPr>
            <w:tcW w:w="5940" w:type="dxa"/>
          </w:tcPr>
          <w:p w:rsidR="002D1278" w:rsidRPr="002D1278" w:rsidRDefault="002D1278" w:rsidP="002D1278">
            <w:pPr>
              <w:jc w:val="both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 xml:space="preserve">органы местного самоуправления, организации и учреждения </w:t>
            </w:r>
          </w:p>
        </w:tc>
      </w:tr>
      <w:tr w:rsidR="00727289" w:rsidRPr="00256B58" w:rsidTr="00C0418A">
        <w:tc>
          <w:tcPr>
            <w:tcW w:w="648" w:type="dxa"/>
          </w:tcPr>
          <w:p w:rsidR="00727289" w:rsidRPr="002D1278" w:rsidRDefault="00727289" w:rsidP="00727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120" w:type="dxa"/>
            <w:vAlign w:val="bottom"/>
          </w:tcPr>
          <w:p w:rsidR="00727289" w:rsidRPr="00727289" w:rsidRDefault="00727289" w:rsidP="00727289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sz w:val="24"/>
                <w:szCs w:val="24"/>
              </w:rPr>
            </w:pPr>
            <w:r w:rsidRPr="00727289">
              <w:rPr>
                <w:rStyle w:val="105pt"/>
                <w:bCs/>
                <w:sz w:val="24"/>
                <w:szCs w:val="24"/>
              </w:rPr>
              <w:t xml:space="preserve">Проведение учений, тренировок и практических занятий по гражданской обороне с органами местного самоуправления, организациями и населением на объектах гражданской обороны по выполнению мероприятий по гражданской обороне, в том числе по изучению основных способов защиты населения: предоставления средств индивидуальной и коллективной защиты </w:t>
            </w:r>
          </w:p>
        </w:tc>
        <w:tc>
          <w:tcPr>
            <w:tcW w:w="2160" w:type="dxa"/>
          </w:tcPr>
          <w:p w:rsidR="00727289" w:rsidRPr="00727289" w:rsidRDefault="00727289" w:rsidP="00727289">
            <w:pPr>
              <w:pStyle w:val="1"/>
              <w:shd w:val="clear" w:color="auto" w:fill="auto"/>
              <w:spacing w:before="0" w:after="0" w:line="258" w:lineRule="exact"/>
              <w:rPr>
                <w:sz w:val="24"/>
                <w:szCs w:val="24"/>
              </w:rPr>
            </w:pPr>
            <w:r w:rsidRPr="00727289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727289" w:rsidRPr="00727289" w:rsidRDefault="00727289" w:rsidP="00727289">
            <w:pPr>
              <w:pStyle w:val="1"/>
              <w:shd w:val="clear" w:color="auto" w:fill="auto"/>
              <w:spacing w:before="0" w:after="0" w:line="258" w:lineRule="exact"/>
              <w:rPr>
                <w:sz w:val="24"/>
                <w:szCs w:val="24"/>
              </w:rPr>
            </w:pPr>
            <w:r w:rsidRPr="00727289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727289" w:rsidRPr="002D1278" w:rsidRDefault="0011051B" w:rsidP="00727289">
            <w:pPr>
              <w:jc w:val="both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>органы местного самоуправления, организации и учреждения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1051B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8F254C" w:rsidRPr="00256B58" w:rsidTr="005848CB">
        <w:tc>
          <w:tcPr>
            <w:tcW w:w="648" w:type="dxa"/>
          </w:tcPr>
          <w:p w:rsidR="008F254C" w:rsidRDefault="008F254C" w:rsidP="008F25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8F254C" w:rsidRPr="008F254C" w:rsidRDefault="008F254C" w:rsidP="008F254C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sz w:val="24"/>
                <w:szCs w:val="24"/>
              </w:rPr>
            </w:pPr>
            <w:r w:rsidRPr="008F254C">
              <w:rPr>
                <w:rStyle w:val="105pt"/>
                <w:bCs/>
                <w:sz w:val="24"/>
                <w:szCs w:val="24"/>
              </w:rPr>
              <w:t>Проведение занятий с членами комиссий по предупреждению и ликвидации чрезвычайных ситуаций и обеспечению пожарной безопасности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2160" w:type="dxa"/>
          </w:tcPr>
          <w:p w:rsidR="008F254C" w:rsidRPr="008F254C" w:rsidRDefault="008F254C" w:rsidP="008F254C">
            <w:pPr>
              <w:pStyle w:val="1"/>
              <w:shd w:val="clear" w:color="auto" w:fill="auto"/>
              <w:spacing w:before="0" w:after="0" w:line="263" w:lineRule="exact"/>
              <w:rPr>
                <w:sz w:val="24"/>
                <w:szCs w:val="24"/>
              </w:rPr>
            </w:pPr>
            <w:r w:rsidRPr="008F254C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8F254C" w:rsidRPr="008F254C" w:rsidRDefault="008F254C" w:rsidP="008F254C">
            <w:pPr>
              <w:pStyle w:val="1"/>
              <w:shd w:val="clear" w:color="auto" w:fill="auto"/>
              <w:spacing w:before="0" w:after="0" w:line="263" w:lineRule="exact"/>
              <w:rPr>
                <w:sz w:val="24"/>
                <w:szCs w:val="24"/>
              </w:rPr>
            </w:pPr>
            <w:r w:rsidRPr="008F254C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8F254C" w:rsidRPr="002D1278" w:rsidRDefault="00E46962" w:rsidP="008F254C">
            <w:pPr>
              <w:jc w:val="both"/>
              <w:rPr>
                <w:bCs/>
                <w:sz w:val="24"/>
                <w:szCs w:val="24"/>
              </w:rPr>
            </w:pPr>
            <w:r w:rsidRPr="002D1278">
              <w:rPr>
                <w:bCs/>
                <w:sz w:val="24"/>
                <w:szCs w:val="24"/>
              </w:rPr>
              <w:t>органы местного самоуправления, организации и учреждения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1051B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2D15A3" w:rsidRPr="00256B58" w:rsidTr="002D15A3">
        <w:trPr>
          <w:trHeight w:val="634"/>
        </w:trPr>
        <w:tc>
          <w:tcPr>
            <w:tcW w:w="648" w:type="dxa"/>
          </w:tcPr>
          <w:p w:rsidR="002D15A3" w:rsidRDefault="00E45593" w:rsidP="002D1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2D15A3" w:rsidRPr="0053756F" w:rsidRDefault="002D15A3" w:rsidP="002D15A3">
            <w:pPr>
              <w:pStyle w:val="1"/>
              <w:shd w:val="clear" w:color="auto" w:fill="auto"/>
              <w:spacing w:before="0" w:after="0" w:line="253" w:lineRule="exact"/>
              <w:jc w:val="both"/>
              <w:rPr>
                <w:sz w:val="24"/>
                <w:szCs w:val="24"/>
              </w:rPr>
            </w:pPr>
            <w:r w:rsidRPr="0053756F">
              <w:rPr>
                <w:rStyle w:val="105pt"/>
                <w:bCs/>
                <w:sz w:val="24"/>
                <w:szCs w:val="24"/>
              </w:rPr>
              <w:t xml:space="preserve">Проведение занятий в рамках заседаний комиссий по предупреждению и ликвидации чрезвычайных ситуаций и обеспечению пожарной безопасности органов местного самоуправления с членами комиссий по вопросам </w:t>
            </w:r>
            <w:r w:rsidRPr="0053756F">
              <w:rPr>
                <w:rStyle w:val="105pt"/>
                <w:bCs/>
                <w:sz w:val="24"/>
                <w:szCs w:val="24"/>
              </w:rPr>
              <w:lastRenderedPageBreak/>
              <w:t>обеспечения безопасности социально значимых объектов, а также с массовым пребыванием людей.</w:t>
            </w:r>
          </w:p>
        </w:tc>
        <w:tc>
          <w:tcPr>
            <w:tcW w:w="2160" w:type="dxa"/>
          </w:tcPr>
          <w:p w:rsidR="002D15A3" w:rsidRPr="0053756F" w:rsidRDefault="002D15A3" w:rsidP="002D15A3">
            <w:pPr>
              <w:pStyle w:val="1"/>
              <w:shd w:val="clear" w:color="auto" w:fill="auto"/>
              <w:spacing w:before="0" w:after="0" w:line="253" w:lineRule="exact"/>
              <w:rPr>
                <w:sz w:val="24"/>
                <w:szCs w:val="24"/>
              </w:rPr>
            </w:pPr>
            <w:r w:rsidRPr="0053756F">
              <w:rPr>
                <w:rStyle w:val="105pt"/>
                <w:bCs/>
                <w:sz w:val="24"/>
                <w:szCs w:val="24"/>
              </w:rPr>
              <w:lastRenderedPageBreak/>
              <w:t>с 01.10.2019 по</w:t>
            </w:r>
          </w:p>
          <w:p w:rsidR="002D15A3" w:rsidRPr="0053756F" w:rsidRDefault="002D15A3" w:rsidP="002D15A3">
            <w:pPr>
              <w:pStyle w:val="1"/>
              <w:shd w:val="clear" w:color="auto" w:fill="auto"/>
              <w:spacing w:before="0" w:after="0" w:line="253" w:lineRule="exact"/>
              <w:rPr>
                <w:sz w:val="24"/>
                <w:szCs w:val="24"/>
              </w:rPr>
            </w:pPr>
            <w:r w:rsidRPr="0053756F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 xml:space="preserve"> </w:t>
            </w:r>
            <w:r w:rsidRPr="00A2296F">
              <w:rPr>
                <w:sz w:val="24"/>
                <w:szCs w:val="24"/>
              </w:rPr>
              <w:t xml:space="preserve">ОНД по Невьянскому городскому округу, городскому округу Верх-Нейвинск, Кировградскому городскому </w:t>
            </w:r>
            <w:r w:rsidRPr="00A2296F">
              <w:rPr>
                <w:sz w:val="24"/>
                <w:szCs w:val="24"/>
              </w:rPr>
              <w:lastRenderedPageBreak/>
              <w:t>округу, Верхне-Тагильскому городскому округу УНДиПР ГУ МЧС России по Свердловской области</w:t>
            </w:r>
            <w:r w:rsidRPr="00A229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D15A3" w:rsidRPr="00256B58" w:rsidTr="00840BC1">
        <w:trPr>
          <w:trHeight w:val="427"/>
        </w:trPr>
        <w:tc>
          <w:tcPr>
            <w:tcW w:w="648" w:type="dxa"/>
          </w:tcPr>
          <w:p w:rsidR="002D15A3" w:rsidRPr="00A2296F" w:rsidRDefault="00E45593" w:rsidP="002D1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="002D15A3" w:rsidRPr="00A229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>Организация выступлений руководителей органов местного самоуправления, структурных подразделений (работников), уполномоченных на решение задач в области гражданской обороны муниципального образования, 13 ОФПС в средствах массовой информации по вопросам гражданской обороны</w:t>
            </w:r>
          </w:p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5A3" w:rsidRPr="00A2296F" w:rsidRDefault="002D15A3" w:rsidP="002D15A3">
            <w:pPr>
              <w:pStyle w:val="1"/>
              <w:shd w:val="clear" w:color="auto" w:fill="auto"/>
              <w:spacing w:before="0" w:after="0" w:line="263" w:lineRule="exact"/>
              <w:rPr>
                <w:b w:val="0"/>
                <w:sz w:val="24"/>
                <w:szCs w:val="24"/>
              </w:rPr>
            </w:pPr>
            <w:r w:rsidRPr="00A2296F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2D15A3" w:rsidRPr="00A2296F" w:rsidRDefault="002D15A3" w:rsidP="002D15A3">
            <w:pPr>
              <w:jc w:val="center"/>
              <w:rPr>
                <w:bCs/>
                <w:sz w:val="24"/>
                <w:szCs w:val="24"/>
              </w:rPr>
            </w:pPr>
            <w:r w:rsidRPr="00A2296F">
              <w:rPr>
                <w:rStyle w:val="105pt"/>
                <w:b w:val="0"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 xml:space="preserve">руководители организаций и учреждений, </w:t>
            </w:r>
          </w:p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 xml:space="preserve">сотрудники </w:t>
            </w:r>
            <w:r w:rsidRPr="00A2296F">
              <w:rPr>
                <w:sz w:val="24"/>
                <w:szCs w:val="24"/>
              </w:rPr>
              <w:t>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</w:t>
            </w:r>
            <w:r w:rsidRPr="00A2296F">
              <w:rPr>
                <w:bCs/>
                <w:sz w:val="24"/>
                <w:szCs w:val="24"/>
              </w:rPr>
              <w:t xml:space="preserve">, </w:t>
            </w:r>
          </w:p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 xml:space="preserve"> отдел ГЗиМР администрации Невьянского городского округа,</w:t>
            </w:r>
          </w:p>
          <w:p w:rsidR="002D15A3" w:rsidRPr="00A2296F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A2296F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2D15A3" w:rsidRPr="00256B58" w:rsidTr="00417FC1">
        <w:trPr>
          <w:cantSplit/>
          <w:trHeight w:val="2266"/>
        </w:trPr>
        <w:tc>
          <w:tcPr>
            <w:tcW w:w="648" w:type="dxa"/>
          </w:tcPr>
          <w:p w:rsidR="002D15A3" w:rsidRPr="009259A2" w:rsidRDefault="00E45593" w:rsidP="002D15A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7</w:t>
            </w:r>
            <w:r w:rsidR="002D15A3" w:rsidRPr="00E455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2D15A3" w:rsidRPr="00417FC1" w:rsidRDefault="002D15A3" w:rsidP="002D15A3">
            <w:pPr>
              <w:pStyle w:val="1"/>
              <w:shd w:val="clear" w:color="auto" w:fill="auto"/>
              <w:spacing w:before="0" w:after="0" w:line="259" w:lineRule="exact"/>
              <w:jc w:val="both"/>
              <w:rPr>
                <w:sz w:val="24"/>
                <w:szCs w:val="24"/>
              </w:rPr>
            </w:pPr>
            <w:r w:rsidRPr="00417FC1">
              <w:rPr>
                <w:rStyle w:val="105pt"/>
                <w:bCs/>
                <w:sz w:val="24"/>
                <w:szCs w:val="24"/>
              </w:rPr>
              <w:t>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</w:t>
            </w:r>
          </w:p>
        </w:tc>
        <w:tc>
          <w:tcPr>
            <w:tcW w:w="2160" w:type="dxa"/>
          </w:tcPr>
          <w:p w:rsidR="002D15A3" w:rsidRPr="00417FC1" w:rsidRDefault="002D15A3" w:rsidP="002D15A3">
            <w:pPr>
              <w:pStyle w:val="1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r w:rsidRPr="00417FC1">
              <w:rPr>
                <w:rStyle w:val="105pt"/>
                <w:bCs/>
                <w:sz w:val="24"/>
                <w:szCs w:val="24"/>
              </w:rPr>
              <w:t>с 03.10.2019 по</w:t>
            </w:r>
          </w:p>
          <w:p w:rsidR="002D15A3" w:rsidRPr="00417FC1" w:rsidRDefault="002D15A3" w:rsidP="002D15A3">
            <w:pPr>
              <w:pStyle w:val="1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r w:rsidRPr="00417FC1">
              <w:rPr>
                <w:rStyle w:val="105pt"/>
                <w:bCs/>
                <w:sz w:val="24"/>
                <w:szCs w:val="24"/>
              </w:rPr>
              <w:t>07.10.2019</w:t>
            </w:r>
          </w:p>
        </w:tc>
        <w:tc>
          <w:tcPr>
            <w:tcW w:w="5940" w:type="dxa"/>
          </w:tcPr>
          <w:p w:rsidR="002D15A3" w:rsidRPr="00417FC1" w:rsidRDefault="002D15A3" w:rsidP="002D15A3">
            <w:pPr>
              <w:jc w:val="both"/>
              <w:rPr>
                <w:bCs/>
                <w:sz w:val="24"/>
                <w:szCs w:val="24"/>
              </w:rPr>
            </w:pPr>
            <w:r w:rsidRPr="009259A2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17FC1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2D15A3" w:rsidRPr="009259A2" w:rsidRDefault="002D15A3" w:rsidP="002D15A3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17FC1">
              <w:rPr>
                <w:sz w:val="24"/>
                <w:szCs w:val="24"/>
              </w:rPr>
              <w:t>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</w:t>
            </w:r>
            <w:r w:rsidRPr="00417FC1">
              <w:rPr>
                <w:bCs/>
                <w:sz w:val="24"/>
                <w:szCs w:val="24"/>
              </w:rPr>
              <w:t>,  подразделения федеральной и государственной противопожарной службы Свердловской области,  руководители учебных заведений, Невьянский ВДПО</w:t>
            </w:r>
          </w:p>
        </w:tc>
      </w:tr>
      <w:tr w:rsidR="00DE5588" w:rsidRPr="00256B58" w:rsidTr="00DE5588">
        <w:trPr>
          <w:cantSplit/>
          <w:trHeight w:val="1900"/>
        </w:trPr>
        <w:tc>
          <w:tcPr>
            <w:tcW w:w="648" w:type="dxa"/>
          </w:tcPr>
          <w:p w:rsidR="00DE5588" w:rsidRPr="00E45593" w:rsidRDefault="00E45593" w:rsidP="00DE5588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120" w:type="dxa"/>
          </w:tcPr>
          <w:p w:rsidR="00DE5588" w:rsidRPr="00DE5588" w:rsidRDefault="00DE5588" w:rsidP="00DE5588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sz w:val="24"/>
                <w:szCs w:val="24"/>
              </w:rPr>
            </w:pPr>
            <w:r w:rsidRPr="00DE5588">
              <w:rPr>
                <w:rStyle w:val="105pt"/>
                <w:bCs/>
                <w:sz w:val="24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гражданской обороны</w:t>
            </w:r>
          </w:p>
        </w:tc>
        <w:tc>
          <w:tcPr>
            <w:tcW w:w="2160" w:type="dxa"/>
          </w:tcPr>
          <w:p w:rsidR="00DE5588" w:rsidRPr="00DE5588" w:rsidRDefault="00DE5588" w:rsidP="00DE5588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E5588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DE5588" w:rsidRPr="00DE5588" w:rsidRDefault="00DE5588" w:rsidP="00DE5588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DE5588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DE5588" w:rsidRDefault="00DE5588" w:rsidP="00DE5588">
            <w:pPr>
              <w:jc w:val="both"/>
              <w:rPr>
                <w:bCs/>
                <w:sz w:val="24"/>
                <w:szCs w:val="24"/>
              </w:rPr>
            </w:pPr>
            <w:r w:rsidRPr="00417FC1">
              <w:rPr>
                <w:sz w:val="24"/>
                <w:szCs w:val="24"/>
              </w:rPr>
              <w:t>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</w:t>
            </w:r>
            <w:r w:rsidRPr="00417FC1">
              <w:rPr>
                <w:bCs/>
                <w:sz w:val="24"/>
                <w:szCs w:val="24"/>
              </w:rPr>
              <w:t>,  подразделения федеральной и государственной противопожарной службы Свердловской области,  руководители учебных заведений, Невьянский ВДПО</w:t>
            </w:r>
          </w:p>
          <w:p w:rsidR="00E45593" w:rsidRPr="009259A2" w:rsidRDefault="00E45593" w:rsidP="00DE558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5593" w:rsidRPr="00256B58" w:rsidTr="00E45593">
        <w:trPr>
          <w:cantSplit/>
          <w:trHeight w:val="492"/>
        </w:trPr>
        <w:tc>
          <w:tcPr>
            <w:tcW w:w="648" w:type="dxa"/>
          </w:tcPr>
          <w:p w:rsidR="00E45593" w:rsidRPr="00E45593" w:rsidRDefault="00E45593" w:rsidP="007356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120" w:type="dxa"/>
          </w:tcPr>
          <w:p w:rsidR="00E45593" w:rsidRPr="0073562A" w:rsidRDefault="00E45593" w:rsidP="0073562A">
            <w:pPr>
              <w:pStyle w:val="1"/>
              <w:shd w:val="clear" w:color="auto" w:fill="auto"/>
              <w:spacing w:before="0" w:after="0" w:line="210" w:lineRule="exact"/>
              <w:jc w:val="both"/>
              <w:rPr>
                <w:sz w:val="24"/>
                <w:szCs w:val="24"/>
              </w:rPr>
            </w:pPr>
            <w:r w:rsidRPr="0073562A">
              <w:rPr>
                <w:rStyle w:val="105pt"/>
                <w:bCs/>
                <w:sz w:val="24"/>
                <w:szCs w:val="24"/>
              </w:rPr>
              <w:t>Проведение профилактических мероприятий, в том числе:</w:t>
            </w:r>
          </w:p>
        </w:tc>
        <w:tc>
          <w:tcPr>
            <w:tcW w:w="2160" w:type="dxa"/>
            <w:vMerge w:val="restart"/>
          </w:tcPr>
          <w:p w:rsidR="00E45593" w:rsidRPr="0073562A" w:rsidRDefault="00E45593" w:rsidP="0073562A">
            <w:pPr>
              <w:pStyle w:val="1"/>
              <w:shd w:val="clear" w:color="auto" w:fill="auto"/>
              <w:spacing w:before="0" w:after="0" w:line="258" w:lineRule="exact"/>
              <w:rPr>
                <w:sz w:val="24"/>
                <w:szCs w:val="24"/>
              </w:rPr>
            </w:pPr>
            <w:r w:rsidRPr="0073562A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E45593" w:rsidRPr="0073562A" w:rsidRDefault="00E45593" w:rsidP="0073562A">
            <w:pPr>
              <w:pStyle w:val="1"/>
              <w:shd w:val="clear" w:color="auto" w:fill="auto"/>
              <w:spacing w:before="0" w:after="0" w:line="258" w:lineRule="exact"/>
              <w:rPr>
                <w:sz w:val="24"/>
                <w:szCs w:val="24"/>
              </w:rPr>
            </w:pPr>
            <w:r w:rsidRPr="0073562A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  <w:vMerge w:val="restart"/>
          </w:tcPr>
          <w:p w:rsidR="00E45593" w:rsidRDefault="00E45593" w:rsidP="0073562A">
            <w:pPr>
              <w:jc w:val="both"/>
              <w:rPr>
                <w:bCs/>
                <w:sz w:val="24"/>
                <w:szCs w:val="24"/>
              </w:rPr>
            </w:pPr>
            <w:r w:rsidRPr="00417FC1">
              <w:rPr>
                <w:sz w:val="24"/>
                <w:szCs w:val="24"/>
              </w:rPr>
              <w:t>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</w:t>
            </w:r>
            <w:r w:rsidRPr="00417FC1">
              <w:rPr>
                <w:bCs/>
                <w:sz w:val="24"/>
                <w:szCs w:val="24"/>
              </w:rPr>
              <w:t>,  подразделения федеральной и государственной противопожарной службы Свердловской области,   Невьянский ВДПО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2296F">
              <w:rPr>
                <w:bCs/>
                <w:sz w:val="24"/>
                <w:szCs w:val="24"/>
              </w:rPr>
              <w:t>руководители организаций и учреждений</w:t>
            </w:r>
            <w:r>
              <w:rPr>
                <w:bCs/>
                <w:sz w:val="24"/>
                <w:szCs w:val="24"/>
              </w:rPr>
              <w:t>,</w:t>
            </w:r>
          </w:p>
          <w:p w:rsidR="00E45593" w:rsidRPr="009259A2" w:rsidRDefault="00E45593" w:rsidP="0073562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53756F">
              <w:rPr>
                <w:bCs/>
                <w:sz w:val="24"/>
                <w:szCs w:val="24"/>
              </w:rPr>
              <w:t>отдел ГЗиМР администрации Невьянского городского округа</w:t>
            </w:r>
          </w:p>
        </w:tc>
      </w:tr>
      <w:tr w:rsidR="00E45593" w:rsidRPr="00256B58" w:rsidTr="0073562A">
        <w:trPr>
          <w:cantSplit/>
          <w:trHeight w:val="822"/>
        </w:trPr>
        <w:tc>
          <w:tcPr>
            <w:tcW w:w="648" w:type="dxa"/>
          </w:tcPr>
          <w:p w:rsidR="00E45593" w:rsidRPr="00E45593" w:rsidRDefault="00E45593" w:rsidP="0073562A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6120" w:type="dxa"/>
            <w:vAlign w:val="bottom"/>
          </w:tcPr>
          <w:p w:rsidR="00E45593" w:rsidRPr="0073562A" w:rsidRDefault="00E45593" w:rsidP="0073562A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73562A">
              <w:rPr>
                <w:rStyle w:val="105pt"/>
                <w:bCs/>
                <w:sz w:val="24"/>
                <w:szCs w:val="24"/>
              </w:rPr>
              <w:t>практических тренировок по эвакуации населения, материальных и культурных ценностей в случае возникновении пожара и ЧС;</w:t>
            </w:r>
          </w:p>
        </w:tc>
        <w:tc>
          <w:tcPr>
            <w:tcW w:w="2160" w:type="dxa"/>
            <w:vMerge/>
          </w:tcPr>
          <w:p w:rsidR="00E45593" w:rsidRPr="00CE7FFE" w:rsidRDefault="00E45593" w:rsidP="0073562A">
            <w:pPr>
              <w:pStyle w:val="1"/>
              <w:shd w:val="clear" w:color="auto" w:fill="auto"/>
              <w:spacing w:before="0" w:after="0" w:line="258" w:lineRule="exact"/>
              <w:rPr>
                <w:rStyle w:val="105pt"/>
                <w:bCs/>
              </w:rPr>
            </w:pPr>
          </w:p>
        </w:tc>
        <w:tc>
          <w:tcPr>
            <w:tcW w:w="5940" w:type="dxa"/>
            <w:vMerge/>
          </w:tcPr>
          <w:p w:rsidR="00E45593" w:rsidRPr="00417FC1" w:rsidRDefault="00E45593" w:rsidP="0073562A">
            <w:pPr>
              <w:jc w:val="both"/>
              <w:rPr>
                <w:sz w:val="24"/>
                <w:szCs w:val="24"/>
              </w:rPr>
            </w:pPr>
          </w:p>
        </w:tc>
      </w:tr>
      <w:tr w:rsidR="00E45593" w:rsidRPr="00256B58" w:rsidTr="0073562A">
        <w:trPr>
          <w:cantSplit/>
          <w:trHeight w:val="1104"/>
        </w:trPr>
        <w:tc>
          <w:tcPr>
            <w:tcW w:w="648" w:type="dxa"/>
          </w:tcPr>
          <w:p w:rsidR="00E45593" w:rsidRPr="00E45593" w:rsidRDefault="00E45593" w:rsidP="0073562A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6120" w:type="dxa"/>
            <w:vAlign w:val="bottom"/>
          </w:tcPr>
          <w:p w:rsidR="00E45593" w:rsidRPr="0073562A" w:rsidRDefault="00E45593" w:rsidP="0073562A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73562A">
              <w:rPr>
                <w:rStyle w:val="105pt"/>
                <w:bCs/>
                <w:sz w:val="24"/>
                <w:szCs w:val="24"/>
              </w:rPr>
              <w:t>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2160" w:type="dxa"/>
            <w:vMerge/>
          </w:tcPr>
          <w:p w:rsidR="00E45593" w:rsidRPr="00CE7FFE" w:rsidRDefault="00E45593" w:rsidP="0073562A">
            <w:pPr>
              <w:pStyle w:val="1"/>
              <w:shd w:val="clear" w:color="auto" w:fill="auto"/>
              <w:spacing w:before="0" w:after="0" w:line="258" w:lineRule="exact"/>
              <w:rPr>
                <w:rStyle w:val="105pt"/>
                <w:bCs/>
              </w:rPr>
            </w:pPr>
          </w:p>
        </w:tc>
        <w:tc>
          <w:tcPr>
            <w:tcW w:w="5940" w:type="dxa"/>
            <w:vMerge/>
          </w:tcPr>
          <w:p w:rsidR="00E45593" w:rsidRPr="00417FC1" w:rsidRDefault="00E45593" w:rsidP="0073562A">
            <w:pPr>
              <w:jc w:val="both"/>
              <w:rPr>
                <w:sz w:val="24"/>
                <w:szCs w:val="24"/>
              </w:rPr>
            </w:pPr>
          </w:p>
        </w:tc>
      </w:tr>
      <w:tr w:rsidR="00E45593" w:rsidRPr="00256B58" w:rsidTr="00D44715">
        <w:trPr>
          <w:cantSplit/>
          <w:trHeight w:val="822"/>
        </w:trPr>
        <w:tc>
          <w:tcPr>
            <w:tcW w:w="648" w:type="dxa"/>
          </w:tcPr>
          <w:p w:rsidR="00E45593" w:rsidRPr="00E45593" w:rsidRDefault="00E45593" w:rsidP="0073562A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9.3</w:t>
            </w:r>
          </w:p>
        </w:tc>
        <w:tc>
          <w:tcPr>
            <w:tcW w:w="6120" w:type="dxa"/>
            <w:vAlign w:val="bottom"/>
          </w:tcPr>
          <w:p w:rsidR="00E45593" w:rsidRPr="0073562A" w:rsidRDefault="00E45593" w:rsidP="0073562A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73562A">
              <w:rPr>
                <w:rStyle w:val="105pt"/>
                <w:bCs/>
                <w:sz w:val="24"/>
                <w:szCs w:val="24"/>
              </w:rPr>
              <w:t>консультаций ответственных должностных лиц по вопросам реализации установленных требований пожарной безопасности;</w:t>
            </w:r>
          </w:p>
        </w:tc>
        <w:tc>
          <w:tcPr>
            <w:tcW w:w="2160" w:type="dxa"/>
            <w:vMerge/>
          </w:tcPr>
          <w:p w:rsidR="00E45593" w:rsidRPr="00CE7FFE" w:rsidRDefault="00E45593" w:rsidP="0073562A">
            <w:pPr>
              <w:pStyle w:val="1"/>
              <w:shd w:val="clear" w:color="auto" w:fill="auto"/>
              <w:spacing w:before="0" w:after="0" w:line="258" w:lineRule="exact"/>
              <w:rPr>
                <w:rStyle w:val="105pt"/>
                <w:bCs/>
              </w:rPr>
            </w:pPr>
          </w:p>
        </w:tc>
        <w:tc>
          <w:tcPr>
            <w:tcW w:w="5940" w:type="dxa"/>
            <w:vMerge/>
          </w:tcPr>
          <w:p w:rsidR="00E45593" w:rsidRPr="00417FC1" w:rsidRDefault="00E45593" w:rsidP="0073562A">
            <w:pPr>
              <w:jc w:val="both"/>
              <w:rPr>
                <w:sz w:val="24"/>
                <w:szCs w:val="24"/>
              </w:rPr>
            </w:pPr>
          </w:p>
        </w:tc>
      </w:tr>
      <w:tr w:rsidR="0073562A" w:rsidRPr="00256B58" w:rsidTr="00840BC1">
        <w:trPr>
          <w:cantSplit/>
          <w:trHeight w:val="1130"/>
        </w:trPr>
        <w:tc>
          <w:tcPr>
            <w:tcW w:w="648" w:type="dxa"/>
          </w:tcPr>
          <w:p w:rsidR="0073562A" w:rsidRPr="00E45593" w:rsidRDefault="00E45593" w:rsidP="0073562A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10</w:t>
            </w:r>
            <w:r w:rsidR="0073562A" w:rsidRPr="00E455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73562A" w:rsidRPr="004644B4" w:rsidRDefault="0073562A" w:rsidP="0073562A">
            <w:pPr>
              <w:pStyle w:val="1"/>
              <w:shd w:val="clear" w:color="auto" w:fill="auto"/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4644B4">
              <w:rPr>
                <w:rStyle w:val="105pt"/>
                <w:bCs/>
                <w:sz w:val="24"/>
                <w:szCs w:val="24"/>
              </w:rPr>
              <w:t xml:space="preserve"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</w:t>
            </w:r>
          </w:p>
        </w:tc>
        <w:tc>
          <w:tcPr>
            <w:tcW w:w="2160" w:type="dxa"/>
          </w:tcPr>
          <w:p w:rsidR="0073562A" w:rsidRPr="004644B4" w:rsidRDefault="0073562A" w:rsidP="0073562A">
            <w:pPr>
              <w:pStyle w:val="1"/>
              <w:shd w:val="clear" w:color="auto" w:fill="auto"/>
              <w:spacing w:before="0" w:after="0" w:line="253" w:lineRule="exact"/>
              <w:rPr>
                <w:sz w:val="24"/>
                <w:szCs w:val="24"/>
              </w:rPr>
            </w:pPr>
            <w:r w:rsidRPr="004644B4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73562A" w:rsidRPr="004644B4" w:rsidRDefault="0073562A" w:rsidP="0073562A">
            <w:pPr>
              <w:pStyle w:val="1"/>
              <w:shd w:val="clear" w:color="auto" w:fill="auto"/>
              <w:spacing w:before="0" w:after="0" w:line="253" w:lineRule="exact"/>
              <w:rPr>
                <w:sz w:val="24"/>
                <w:szCs w:val="24"/>
              </w:rPr>
            </w:pPr>
            <w:r w:rsidRPr="004644B4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73562A" w:rsidRDefault="0073562A" w:rsidP="0073562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17FC1">
              <w:rPr>
                <w:bCs/>
                <w:sz w:val="24"/>
                <w:szCs w:val="24"/>
              </w:rPr>
              <w:t>органы местного самоуправления,</w:t>
            </w:r>
          </w:p>
          <w:p w:rsidR="0073562A" w:rsidRPr="004644B4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9259A2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644B4">
              <w:rPr>
                <w:bCs/>
                <w:sz w:val="24"/>
                <w:szCs w:val="24"/>
              </w:rPr>
              <w:t>руководители организаций, предприятий, учреждений</w:t>
            </w:r>
          </w:p>
          <w:p w:rsidR="0073562A" w:rsidRPr="009259A2" w:rsidRDefault="0073562A" w:rsidP="0073562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644B4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73562A" w:rsidRPr="00256B58" w:rsidTr="00840BC1">
        <w:trPr>
          <w:trHeight w:val="1773"/>
        </w:trPr>
        <w:tc>
          <w:tcPr>
            <w:tcW w:w="648" w:type="dxa"/>
          </w:tcPr>
          <w:p w:rsidR="0073562A" w:rsidRPr="00E45593" w:rsidRDefault="00E45593" w:rsidP="0073562A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11</w:t>
            </w:r>
            <w:r w:rsidR="0073562A" w:rsidRPr="00E455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73562A" w:rsidRPr="00F83430" w:rsidRDefault="0073562A" w:rsidP="0073562A">
            <w:pPr>
              <w:pStyle w:val="1"/>
              <w:shd w:val="clear" w:color="auto" w:fill="auto"/>
              <w:spacing w:before="0" w:after="0" w:line="262" w:lineRule="exact"/>
              <w:jc w:val="both"/>
              <w:rPr>
                <w:sz w:val="24"/>
                <w:szCs w:val="24"/>
              </w:rPr>
            </w:pPr>
            <w:r w:rsidRPr="00F83430">
              <w:rPr>
                <w:rStyle w:val="105pt"/>
                <w:bCs/>
                <w:sz w:val="24"/>
                <w:szCs w:val="24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2160" w:type="dxa"/>
          </w:tcPr>
          <w:p w:rsidR="0073562A" w:rsidRPr="00F83430" w:rsidRDefault="0073562A" w:rsidP="0073562A">
            <w:pPr>
              <w:pStyle w:val="1"/>
              <w:shd w:val="clear" w:color="auto" w:fill="auto"/>
              <w:spacing w:before="0" w:after="0" w:line="257" w:lineRule="exact"/>
              <w:rPr>
                <w:sz w:val="24"/>
                <w:szCs w:val="24"/>
              </w:rPr>
            </w:pPr>
            <w:r w:rsidRPr="00F83430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73562A" w:rsidRPr="00F83430" w:rsidRDefault="0073562A" w:rsidP="0073562A">
            <w:pPr>
              <w:pStyle w:val="1"/>
              <w:shd w:val="clear" w:color="auto" w:fill="auto"/>
              <w:spacing w:before="0" w:after="0" w:line="257" w:lineRule="exact"/>
              <w:rPr>
                <w:sz w:val="24"/>
                <w:szCs w:val="24"/>
              </w:rPr>
            </w:pPr>
            <w:r w:rsidRPr="00F83430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73562A" w:rsidRPr="0053756F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9259A2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53756F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73562A" w:rsidRPr="0053756F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53756F">
              <w:rPr>
                <w:sz w:val="24"/>
                <w:szCs w:val="24"/>
              </w:rPr>
              <w:t>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</w:t>
            </w:r>
            <w:r w:rsidRPr="0053756F">
              <w:rPr>
                <w:bCs/>
                <w:sz w:val="24"/>
                <w:szCs w:val="24"/>
              </w:rPr>
              <w:t xml:space="preserve">, </w:t>
            </w:r>
          </w:p>
          <w:p w:rsidR="0073562A" w:rsidRPr="009259A2" w:rsidRDefault="0073562A" w:rsidP="0073562A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53756F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 отдел ГЗиМР администрации Невьянского городского округа,</w:t>
            </w:r>
          </w:p>
        </w:tc>
      </w:tr>
      <w:tr w:rsidR="0073562A" w:rsidRPr="00256B58" w:rsidTr="00840BC1">
        <w:trPr>
          <w:trHeight w:val="2184"/>
        </w:trPr>
        <w:tc>
          <w:tcPr>
            <w:tcW w:w="648" w:type="dxa"/>
          </w:tcPr>
          <w:p w:rsidR="0073562A" w:rsidRPr="00E45593" w:rsidRDefault="0073562A" w:rsidP="00E45593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lastRenderedPageBreak/>
              <w:t>1</w:t>
            </w:r>
            <w:r w:rsidR="00E45593" w:rsidRPr="00E45593">
              <w:rPr>
                <w:bCs/>
                <w:sz w:val="24"/>
                <w:szCs w:val="24"/>
              </w:rPr>
              <w:t>2</w:t>
            </w:r>
            <w:r w:rsidRPr="00E455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73562A" w:rsidRPr="00DB1053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 xml:space="preserve">Организация оформления, в библиотеках (клубах), в организациях, учреждениях и учебных заведениях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 </w:t>
            </w:r>
            <w:r w:rsidRPr="00DB1053">
              <w:rPr>
                <w:rStyle w:val="105pt"/>
                <w:b w:val="0"/>
                <w:color w:val="auto"/>
                <w:sz w:val="24"/>
                <w:szCs w:val="24"/>
              </w:rPr>
              <w:t>Организация и проведение показа выставочных экспозиций, посвященных 87-летию гражданской обороны</w:t>
            </w:r>
          </w:p>
        </w:tc>
        <w:tc>
          <w:tcPr>
            <w:tcW w:w="2160" w:type="dxa"/>
          </w:tcPr>
          <w:p w:rsidR="0073562A" w:rsidRPr="00DB1053" w:rsidRDefault="0073562A" w:rsidP="0073562A">
            <w:pPr>
              <w:pStyle w:val="1"/>
              <w:shd w:val="clear" w:color="auto" w:fill="auto"/>
              <w:spacing w:before="0" w:after="0" w:line="257" w:lineRule="exact"/>
              <w:rPr>
                <w:b w:val="0"/>
                <w:sz w:val="24"/>
                <w:szCs w:val="24"/>
              </w:rPr>
            </w:pPr>
            <w:r w:rsidRPr="00DB1053">
              <w:rPr>
                <w:rStyle w:val="105pt"/>
                <w:bCs/>
                <w:color w:val="auto"/>
                <w:sz w:val="24"/>
                <w:szCs w:val="24"/>
              </w:rPr>
              <w:t>с 01.10.2019 по</w:t>
            </w:r>
          </w:p>
          <w:p w:rsidR="0073562A" w:rsidRPr="00DB1053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DB1053">
              <w:rPr>
                <w:rStyle w:val="105pt"/>
                <w:b w:val="0"/>
                <w:color w:val="auto"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73562A" w:rsidRPr="00DB1053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 xml:space="preserve">МКУ «Управление культуры НГО», </w:t>
            </w:r>
          </w:p>
          <w:p w:rsidR="0073562A" w:rsidRPr="00DB1053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  <w:p w:rsidR="0073562A" w:rsidRPr="00DB1053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73562A" w:rsidRPr="00DB1053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</w:t>
            </w:r>
          </w:p>
        </w:tc>
      </w:tr>
      <w:tr w:rsidR="0073562A" w:rsidRPr="00256B58" w:rsidTr="00840BC1">
        <w:trPr>
          <w:trHeight w:val="706"/>
        </w:trPr>
        <w:tc>
          <w:tcPr>
            <w:tcW w:w="648" w:type="dxa"/>
          </w:tcPr>
          <w:p w:rsidR="0073562A" w:rsidRPr="00E45593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120" w:type="dxa"/>
          </w:tcPr>
          <w:p w:rsidR="0073562A" w:rsidRPr="00ED7699" w:rsidRDefault="0073562A" w:rsidP="0073562A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D7699">
              <w:rPr>
                <w:rStyle w:val="105pt"/>
                <w:b w:val="0"/>
                <w:sz w:val="24"/>
                <w:szCs w:val="24"/>
              </w:rPr>
              <w:t>Проведение торжественных мероприятий, посвященных 87-й годовщине образования гражданской обороны, с поздравлением сотрудников и ветеранов МЧС России, а также органов специально уполномоченных на решение задач в области гражданской обороны</w:t>
            </w:r>
          </w:p>
        </w:tc>
        <w:tc>
          <w:tcPr>
            <w:tcW w:w="2160" w:type="dxa"/>
          </w:tcPr>
          <w:p w:rsidR="0073562A" w:rsidRPr="00ED7699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ED7699">
              <w:rPr>
                <w:bCs/>
                <w:sz w:val="24"/>
                <w:szCs w:val="24"/>
              </w:rPr>
              <w:t xml:space="preserve">4 октября </w:t>
            </w:r>
          </w:p>
        </w:tc>
        <w:tc>
          <w:tcPr>
            <w:tcW w:w="5940" w:type="dxa"/>
          </w:tcPr>
          <w:p w:rsidR="0073562A" w:rsidRPr="00ED7699" w:rsidRDefault="0073562A" w:rsidP="0073562A">
            <w:pPr>
              <w:rPr>
                <w:bCs/>
                <w:sz w:val="24"/>
                <w:szCs w:val="24"/>
              </w:rPr>
            </w:pPr>
            <w:r w:rsidRPr="00ED7699">
              <w:rPr>
                <w:bCs/>
                <w:sz w:val="24"/>
                <w:szCs w:val="24"/>
              </w:rPr>
              <w:t>органы местного самоуправления муниципального образования</w:t>
            </w:r>
          </w:p>
          <w:p w:rsidR="0073562A" w:rsidRPr="00ED7699" w:rsidRDefault="0073562A" w:rsidP="0073562A">
            <w:pPr>
              <w:rPr>
                <w:bCs/>
                <w:sz w:val="24"/>
                <w:szCs w:val="24"/>
              </w:rPr>
            </w:pPr>
            <w:r w:rsidRPr="00ED7699">
              <w:rPr>
                <w:bCs/>
                <w:sz w:val="24"/>
                <w:szCs w:val="24"/>
              </w:rPr>
              <w:t>руководители организаций, учреждений,</w:t>
            </w:r>
          </w:p>
          <w:p w:rsidR="0073562A" w:rsidRPr="00ED7699" w:rsidRDefault="0073562A" w:rsidP="0073562A">
            <w:pPr>
              <w:rPr>
                <w:bCs/>
                <w:sz w:val="24"/>
                <w:szCs w:val="24"/>
              </w:rPr>
            </w:pPr>
            <w:r w:rsidRPr="00ED7699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73562A" w:rsidRPr="00256B58" w:rsidTr="00840BC1">
        <w:trPr>
          <w:trHeight w:val="706"/>
        </w:trPr>
        <w:tc>
          <w:tcPr>
            <w:tcW w:w="648" w:type="dxa"/>
          </w:tcPr>
          <w:p w:rsidR="0073562A" w:rsidRPr="00E92AD1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120" w:type="dxa"/>
          </w:tcPr>
          <w:p w:rsidR="0073562A" w:rsidRPr="00E92AD1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 xml:space="preserve">Размещение информации о проведённых мероприятиях на сайте муниципального образования, сайтах учебных заведений, организаций и учреждений. </w:t>
            </w:r>
          </w:p>
        </w:tc>
        <w:tc>
          <w:tcPr>
            <w:tcW w:w="2160" w:type="dxa"/>
          </w:tcPr>
          <w:p w:rsidR="0073562A" w:rsidRPr="00E92AD1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5940" w:type="dxa"/>
          </w:tcPr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Администрация Невьянского городского округа,</w:t>
            </w:r>
          </w:p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 xml:space="preserve">подразделения федеральной и государственной противопожарной службы Свердловской области,  </w:t>
            </w:r>
          </w:p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</w:tc>
      </w:tr>
      <w:tr w:rsidR="0073562A" w:rsidRPr="00256B58" w:rsidTr="00840BC1">
        <w:trPr>
          <w:trHeight w:val="512"/>
        </w:trPr>
        <w:tc>
          <w:tcPr>
            <w:tcW w:w="648" w:type="dxa"/>
          </w:tcPr>
          <w:p w:rsidR="0073562A" w:rsidRPr="009259A2" w:rsidRDefault="0073562A" w:rsidP="0073562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E4559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6120" w:type="dxa"/>
          </w:tcPr>
          <w:p w:rsidR="0073562A" w:rsidRPr="000D7813" w:rsidRDefault="0073562A" w:rsidP="0073562A">
            <w:pPr>
              <w:pStyle w:val="1"/>
              <w:shd w:val="clear" w:color="auto" w:fill="auto"/>
              <w:spacing w:before="0" w:after="0" w:line="258" w:lineRule="exact"/>
              <w:jc w:val="both"/>
              <w:rPr>
                <w:sz w:val="24"/>
                <w:szCs w:val="24"/>
              </w:rPr>
            </w:pPr>
            <w:r w:rsidRPr="000D7813">
              <w:rPr>
                <w:rStyle w:val="105pt"/>
                <w:bCs/>
                <w:sz w:val="24"/>
                <w:szCs w:val="24"/>
              </w:rPr>
              <w:t>Проведение смотров готовности сил гражданской обороны, в том числе нештатных аварийно-спасательных формирований (далее - НАСФ) и формирований по обеспечению выполнения мероприятий по гражданской обороне (далее - НФГО)</w:t>
            </w:r>
          </w:p>
        </w:tc>
        <w:tc>
          <w:tcPr>
            <w:tcW w:w="2160" w:type="dxa"/>
          </w:tcPr>
          <w:p w:rsidR="0073562A" w:rsidRPr="000D7813" w:rsidRDefault="0073562A" w:rsidP="0073562A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0D7813">
              <w:rPr>
                <w:rStyle w:val="105pt"/>
                <w:bCs/>
                <w:sz w:val="24"/>
                <w:szCs w:val="24"/>
              </w:rPr>
              <w:t>с 01.10.2019 по</w:t>
            </w:r>
          </w:p>
          <w:p w:rsidR="0073562A" w:rsidRPr="000D7813" w:rsidRDefault="0073562A" w:rsidP="0073562A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0D7813">
              <w:rPr>
                <w:rStyle w:val="105pt"/>
                <w:bCs/>
                <w:sz w:val="24"/>
                <w:szCs w:val="24"/>
              </w:rPr>
              <w:t>31.10.2019</w:t>
            </w:r>
          </w:p>
        </w:tc>
        <w:tc>
          <w:tcPr>
            <w:tcW w:w="5940" w:type="dxa"/>
          </w:tcPr>
          <w:p w:rsidR="0073562A" w:rsidRPr="00DB1053" w:rsidRDefault="0073562A" w:rsidP="0073562A">
            <w:pPr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>органы местного самоуправления,</w:t>
            </w:r>
          </w:p>
          <w:p w:rsidR="0073562A" w:rsidRPr="00DB1053" w:rsidRDefault="0073562A" w:rsidP="0073562A">
            <w:pPr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 xml:space="preserve"> отдел ГЗиМР администрации Невьянского городского округа,</w:t>
            </w:r>
          </w:p>
          <w:p w:rsidR="0073562A" w:rsidRPr="00DB1053" w:rsidRDefault="0073562A" w:rsidP="0073562A">
            <w:pPr>
              <w:rPr>
                <w:bCs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>руководители организаций, учреждений,</w:t>
            </w:r>
          </w:p>
          <w:p w:rsidR="0073562A" w:rsidRPr="009259A2" w:rsidRDefault="0073562A" w:rsidP="0073562A">
            <w:pPr>
              <w:rPr>
                <w:bCs/>
                <w:color w:val="FF0000"/>
                <w:sz w:val="24"/>
                <w:szCs w:val="24"/>
              </w:rPr>
            </w:pPr>
            <w:r w:rsidRPr="00DB1053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73562A" w:rsidRPr="00256B58" w:rsidTr="00840BC1">
        <w:trPr>
          <w:trHeight w:val="706"/>
        </w:trPr>
        <w:tc>
          <w:tcPr>
            <w:tcW w:w="648" w:type="dxa"/>
          </w:tcPr>
          <w:p w:rsidR="0073562A" w:rsidRPr="00E92AD1" w:rsidRDefault="0073562A" w:rsidP="00E45593">
            <w:pPr>
              <w:jc w:val="center"/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1</w:t>
            </w:r>
            <w:r w:rsidR="00E45593">
              <w:rPr>
                <w:bCs/>
                <w:sz w:val="24"/>
                <w:szCs w:val="24"/>
              </w:rPr>
              <w:t>6</w:t>
            </w:r>
            <w:r w:rsidRPr="00E92A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73562A" w:rsidRPr="00E92AD1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 xml:space="preserve">Представление фото-видео информации по проведённым в ходе Месячника мероприятиям в отдел ГЗиМР администрации Невьянского городского округа для размещения на сайте администрации Невьянского городского округа </w:t>
            </w:r>
          </w:p>
        </w:tc>
        <w:tc>
          <w:tcPr>
            <w:tcW w:w="2160" w:type="dxa"/>
          </w:tcPr>
          <w:p w:rsidR="0073562A" w:rsidRPr="00E92AD1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в течение 3 дней после проведения мероприятия</w:t>
            </w:r>
          </w:p>
        </w:tc>
        <w:tc>
          <w:tcPr>
            <w:tcW w:w="5940" w:type="dxa"/>
          </w:tcPr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 xml:space="preserve">органы местного самоуправления, </w:t>
            </w:r>
          </w:p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>отдел ГЗиМР администрации Невьянского городского округа,</w:t>
            </w:r>
          </w:p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t xml:space="preserve"> руководители организаций, учреждений и учебных заведений,</w:t>
            </w:r>
          </w:p>
          <w:p w:rsidR="0073562A" w:rsidRPr="00E92AD1" w:rsidRDefault="0073562A" w:rsidP="0073562A">
            <w:pPr>
              <w:rPr>
                <w:bCs/>
                <w:sz w:val="24"/>
                <w:szCs w:val="24"/>
              </w:rPr>
            </w:pPr>
            <w:r w:rsidRPr="00E92AD1">
              <w:rPr>
                <w:bCs/>
                <w:sz w:val="24"/>
                <w:szCs w:val="24"/>
              </w:rPr>
              <w:lastRenderedPageBreak/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73562A" w:rsidRPr="00256B58" w:rsidTr="00840BC1">
        <w:trPr>
          <w:trHeight w:val="1128"/>
        </w:trPr>
        <w:tc>
          <w:tcPr>
            <w:tcW w:w="648" w:type="dxa"/>
          </w:tcPr>
          <w:p w:rsidR="0073562A" w:rsidRPr="00F46DB1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F46DB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73562A" w:rsidRPr="00F10E83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F10E83">
              <w:rPr>
                <w:bCs/>
                <w:sz w:val="24"/>
                <w:szCs w:val="24"/>
              </w:rPr>
              <w:t>Представление информации по проведённым в ходе Месячника мероприятиям в отдел ГЗиМР администрации Невьянского городского округа</w:t>
            </w:r>
          </w:p>
        </w:tc>
        <w:tc>
          <w:tcPr>
            <w:tcW w:w="2160" w:type="dxa"/>
          </w:tcPr>
          <w:p w:rsidR="0073562A" w:rsidRPr="00EF3CF0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29</w:t>
            </w:r>
            <w:r w:rsidRPr="00EF3C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940" w:type="dxa"/>
          </w:tcPr>
          <w:p w:rsidR="0073562A" w:rsidRPr="00EF3CF0" w:rsidRDefault="0073562A" w:rsidP="0073562A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руководители организаций, учреждений и учебных заведений,</w:t>
            </w:r>
          </w:p>
          <w:p w:rsidR="0073562A" w:rsidRPr="00EF3CF0" w:rsidRDefault="0073562A" w:rsidP="0073562A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подразделения федеральной и государственной противопожарной службы Свердловской области,</w:t>
            </w:r>
          </w:p>
        </w:tc>
      </w:tr>
      <w:tr w:rsidR="0073562A" w:rsidRPr="00256B58" w:rsidTr="00840BC1">
        <w:trPr>
          <w:trHeight w:val="706"/>
        </w:trPr>
        <w:tc>
          <w:tcPr>
            <w:tcW w:w="648" w:type="dxa"/>
          </w:tcPr>
          <w:p w:rsidR="0073562A" w:rsidRPr="00F46DB1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F46DB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73562A" w:rsidRPr="00F46DB1" w:rsidRDefault="0073562A" w:rsidP="0073562A">
            <w:pPr>
              <w:jc w:val="both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Представление информации по проведённым в ходе Месячника мероприятиям </w:t>
            </w:r>
            <w:r>
              <w:rPr>
                <w:bCs/>
                <w:sz w:val="24"/>
                <w:szCs w:val="24"/>
              </w:rPr>
              <w:t xml:space="preserve">в Министерство </w:t>
            </w:r>
            <w:r w:rsidRPr="00F46DB1">
              <w:rPr>
                <w:bCs/>
                <w:sz w:val="24"/>
                <w:szCs w:val="24"/>
              </w:rPr>
              <w:t xml:space="preserve">общественной безопасности Свердловской области. </w:t>
            </w:r>
          </w:p>
        </w:tc>
        <w:tc>
          <w:tcPr>
            <w:tcW w:w="2160" w:type="dxa"/>
          </w:tcPr>
          <w:p w:rsidR="0073562A" w:rsidRPr="00F46DB1" w:rsidRDefault="0073562A" w:rsidP="0073562A">
            <w:pPr>
              <w:jc w:val="center"/>
              <w:rPr>
                <w:bCs/>
                <w:sz w:val="24"/>
                <w:szCs w:val="24"/>
              </w:rPr>
            </w:pPr>
            <w:r w:rsidRPr="00F46DB1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01</w:t>
            </w:r>
            <w:r w:rsidRPr="00F46D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  <w:r w:rsidRPr="00F46D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73562A" w:rsidRPr="00EF3CF0" w:rsidRDefault="0073562A" w:rsidP="0073562A">
            <w:pPr>
              <w:rPr>
                <w:bCs/>
                <w:sz w:val="24"/>
                <w:szCs w:val="24"/>
              </w:rPr>
            </w:pPr>
            <w:r w:rsidRPr="00EF3CF0">
              <w:rPr>
                <w:bCs/>
                <w:sz w:val="24"/>
                <w:szCs w:val="24"/>
              </w:rPr>
              <w:t>отдел ГЗиМР администрации Невьянского городского округа.</w:t>
            </w:r>
          </w:p>
        </w:tc>
      </w:tr>
    </w:tbl>
    <w:p w:rsidR="00C361D0" w:rsidRDefault="00C361D0"/>
    <w:sectPr w:rsidR="00C361D0" w:rsidSect="0096287C">
      <w:headerReference w:type="default" r:id="rId7"/>
      <w:footerReference w:type="default" r:id="rId8"/>
      <w:pgSz w:w="16838" w:h="11906" w:orient="landscape"/>
      <w:pgMar w:top="709" w:right="1134" w:bottom="850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1D" w:rsidRDefault="00F34F1D" w:rsidP="006D65FA">
      <w:r>
        <w:separator/>
      </w:r>
    </w:p>
  </w:endnote>
  <w:endnote w:type="continuationSeparator" w:id="0">
    <w:p w:rsidR="00F34F1D" w:rsidRDefault="00F34F1D" w:rsidP="006D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1D" w:rsidRDefault="00F34F1D">
    <w:pPr>
      <w:pStyle w:val="a6"/>
      <w:jc w:val="center"/>
    </w:pPr>
  </w:p>
  <w:p w:rsidR="00F34F1D" w:rsidRDefault="00F34F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1D" w:rsidRDefault="00F34F1D" w:rsidP="006D65FA">
      <w:r>
        <w:separator/>
      </w:r>
    </w:p>
  </w:footnote>
  <w:footnote w:type="continuationSeparator" w:id="0">
    <w:p w:rsidR="00F34F1D" w:rsidRDefault="00F34F1D" w:rsidP="006D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922724"/>
      <w:docPartObj>
        <w:docPartGallery w:val="Page Numbers (Top of Page)"/>
        <w:docPartUnique/>
      </w:docPartObj>
    </w:sdtPr>
    <w:sdtEndPr/>
    <w:sdtContent>
      <w:p w:rsidR="0096287C" w:rsidRDefault="00962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3D">
          <w:rPr>
            <w:noProof/>
          </w:rPr>
          <w:t>2</w:t>
        </w:r>
        <w:r>
          <w:fldChar w:fldCharType="end"/>
        </w:r>
      </w:p>
    </w:sdtContent>
  </w:sdt>
  <w:p w:rsidR="007B0C7D" w:rsidRDefault="007B0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A"/>
    <w:rsid w:val="00015636"/>
    <w:rsid w:val="00067BE2"/>
    <w:rsid w:val="0007303D"/>
    <w:rsid w:val="000926CE"/>
    <w:rsid w:val="000D7813"/>
    <w:rsid w:val="0011051B"/>
    <w:rsid w:val="00112C5B"/>
    <w:rsid w:val="00116F57"/>
    <w:rsid w:val="001322DC"/>
    <w:rsid w:val="001C0D19"/>
    <w:rsid w:val="00262285"/>
    <w:rsid w:val="002C5EC8"/>
    <w:rsid w:val="002D1278"/>
    <w:rsid w:val="002D15A3"/>
    <w:rsid w:val="00344DD4"/>
    <w:rsid w:val="003A26CC"/>
    <w:rsid w:val="00417FC1"/>
    <w:rsid w:val="004548A1"/>
    <w:rsid w:val="004644B4"/>
    <w:rsid w:val="004D287F"/>
    <w:rsid w:val="004F2CDC"/>
    <w:rsid w:val="0053756F"/>
    <w:rsid w:val="005A4F19"/>
    <w:rsid w:val="006020E1"/>
    <w:rsid w:val="006D65FA"/>
    <w:rsid w:val="007074E0"/>
    <w:rsid w:val="00727289"/>
    <w:rsid w:val="0073562A"/>
    <w:rsid w:val="00765D20"/>
    <w:rsid w:val="007B0C7D"/>
    <w:rsid w:val="007B61A7"/>
    <w:rsid w:val="007F13F0"/>
    <w:rsid w:val="007F1967"/>
    <w:rsid w:val="00840BC1"/>
    <w:rsid w:val="0088048B"/>
    <w:rsid w:val="008C57AB"/>
    <w:rsid w:val="008D5BE6"/>
    <w:rsid w:val="008F254C"/>
    <w:rsid w:val="008F2E7E"/>
    <w:rsid w:val="00905458"/>
    <w:rsid w:val="009259A2"/>
    <w:rsid w:val="0096287C"/>
    <w:rsid w:val="009F1FC8"/>
    <w:rsid w:val="009F24A3"/>
    <w:rsid w:val="00A2296F"/>
    <w:rsid w:val="00A47ADF"/>
    <w:rsid w:val="00A55E90"/>
    <w:rsid w:val="00A760DD"/>
    <w:rsid w:val="00B159FB"/>
    <w:rsid w:val="00C361D0"/>
    <w:rsid w:val="00C86997"/>
    <w:rsid w:val="00CE7FFE"/>
    <w:rsid w:val="00D4134D"/>
    <w:rsid w:val="00D44715"/>
    <w:rsid w:val="00D90F22"/>
    <w:rsid w:val="00DB1053"/>
    <w:rsid w:val="00DE5588"/>
    <w:rsid w:val="00E01E25"/>
    <w:rsid w:val="00E45593"/>
    <w:rsid w:val="00E46962"/>
    <w:rsid w:val="00E5602A"/>
    <w:rsid w:val="00E62B27"/>
    <w:rsid w:val="00E92AD1"/>
    <w:rsid w:val="00EB3BDE"/>
    <w:rsid w:val="00EC59BE"/>
    <w:rsid w:val="00ED7699"/>
    <w:rsid w:val="00F34F1D"/>
    <w:rsid w:val="00F36530"/>
    <w:rsid w:val="00F83430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EA9BE2"/>
  <w15:docId w15:val="{A0F1D899-4649-4D7E-9947-9EBED6FD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65F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5F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D6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65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D6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5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F1FC8"/>
    <w:rPr>
      <w:color w:val="808080"/>
    </w:rPr>
  </w:style>
  <w:style w:type="character" w:customStyle="1" w:styleId="a9">
    <w:name w:val="Основной текст_"/>
    <w:basedOn w:val="a0"/>
    <w:link w:val="1"/>
    <w:rsid w:val="002D12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9"/>
    <w:rsid w:val="002D12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2D1278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370F-398F-4694-AA53-BC9355C2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21</cp:revision>
  <cp:lastPrinted>2017-08-01T03:15:00Z</cp:lastPrinted>
  <dcterms:created xsi:type="dcterms:W3CDTF">2018-10-01T06:21:00Z</dcterms:created>
  <dcterms:modified xsi:type="dcterms:W3CDTF">2019-09-19T04:39:00Z</dcterms:modified>
</cp:coreProperties>
</file>