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2119-п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«Обеспечение</w:t>
      </w:r>
      <w:r w:rsidRPr="001F6886">
        <w:rPr>
          <w:rFonts w:ascii="Liberation Serif" w:hAnsi="Liberation Serif"/>
          <w:b/>
          <w:noProof/>
        </w:rPr>
        <w:br/>
        <w:t xml:space="preserve"> общественной безопасности населения Невьянского городского округа </w:t>
      </w:r>
      <w:r w:rsidRPr="001F6886">
        <w:rPr>
          <w:rFonts w:ascii="Liberation Serif" w:hAnsi="Liberation Serif"/>
          <w:b/>
          <w:noProof/>
        </w:rPr>
        <w:br/>
        <w:t>до 2027 года»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F90CB4" w:rsidRPr="00F90CB4" w:rsidRDefault="00F90CB4" w:rsidP="00F90CB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90CB4">
        <w:rPr>
          <w:rFonts w:ascii="Liberation Serif" w:hAnsi="Liberation Serif"/>
        </w:rPr>
        <w:t xml:space="preserve">В соответствии с пунктами 8, 10, 28 части 1 статьи 16 Федерального закона   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</w:t>
      </w:r>
      <w:r w:rsidRPr="00F90CB4">
        <w:rPr>
          <w:rFonts w:ascii="Liberation Serif" w:hAnsi="Liberation Serif"/>
          <w:shd w:val="clear" w:color="auto" w:fill="FFFFFF"/>
        </w:rPr>
        <w:t xml:space="preserve">решением Думы Невьянского городского округа от 23.08.2023 № 64 «О внесении изменений в решение </w:t>
      </w:r>
      <w:r w:rsidR="003D4CD7">
        <w:rPr>
          <w:rFonts w:ascii="Liberation Serif" w:hAnsi="Liberation Serif"/>
          <w:shd w:val="clear" w:color="auto" w:fill="FFFFFF"/>
        </w:rPr>
        <w:t>Д</w:t>
      </w:r>
      <w:r w:rsidRPr="00F90CB4">
        <w:rPr>
          <w:rFonts w:ascii="Liberation Serif" w:hAnsi="Liberation Serif"/>
          <w:shd w:val="clear" w:color="auto" w:fill="FFFFFF"/>
        </w:rPr>
        <w:t xml:space="preserve">умы Невьянского городского округа от 14.12.2022 № 37 «О бюджете Невьянского городского округа на 2023 год и плановый период 2024 и 2025 годов», </w:t>
      </w:r>
      <w:r w:rsidRPr="00F90CB4">
        <w:rPr>
          <w:rFonts w:ascii="Liberation Serif" w:hAnsi="Liberation Serif"/>
        </w:rPr>
        <w:t xml:space="preserve">руководствуясь статьями 31, 46 Устава Невьянского городского округа </w:t>
      </w:r>
    </w:p>
    <w:p w:rsidR="00F90CB4" w:rsidRPr="00F90CB4" w:rsidRDefault="00F90CB4" w:rsidP="00F90CB4">
      <w:pPr>
        <w:tabs>
          <w:tab w:val="left" w:pos="993"/>
        </w:tabs>
        <w:ind w:firstLine="540"/>
        <w:jc w:val="both"/>
        <w:rPr>
          <w:sz w:val="27"/>
          <w:szCs w:val="27"/>
        </w:rPr>
      </w:pPr>
    </w:p>
    <w:p w:rsidR="00F90CB4" w:rsidRPr="00F90CB4" w:rsidRDefault="00F90CB4" w:rsidP="00F90CB4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F90CB4">
        <w:rPr>
          <w:rFonts w:ascii="Liberation Serif" w:hAnsi="Liberation Serif"/>
          <w:b/>
        </w:rPr>
        <w:t>ПОСТАНОВЛЯЕТ:</w:t>
      </w:r>
    </w:p>
    <w:p w:rsidR="00F90CB4" w:rsidRPr="00F90CB4" w:rsidRDefault="00F90CB4" w:rsidP="00F90CB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F90CB4" w:rsidRPr="00F90CB4" w:rsidRDefault="00F90CB4" w:rsidP="00F90CB4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F90CB4">
        <w:rPr>
          <w:rFonts w:ascii="Liberation Serif" w:hAnsi="Liberation Serif"/>
        </w:rPr>
        <w:t>Внести следующие изменения в муниципальную программу «Обеспечение общественной безопасности населения Невьянского городского округа до 2027 года», утвержденную постановлением администрации Невьянского городского округа от 20.10.2014 № 2547-п «Об утверждении муниципальной программы «Обеспечение общественной безопасности населения Невьянского городского округа до 202</w:t>
      </w:r>
      <w:r w:rsidR="006303A8">
        <w:rPr>
          <w:rFonts w:ascii="Liberation Serif" w:hAnsi="Liberation Serif"/>
        </w:rPr>
        <w:t>7</w:t>
      </w:r>
      <w:r w:rsidRPr="00F90CB4">
        <w:rPr>
          <w:rFonts w:ascii="Liberation Serif" w:hAnsi="Liberation Serif"/>
        </w:rPr>
        <w:t xml:space="preserve"> года»:</w:t>
      </w:r>
    </w:p>
    <w:p w:rsidR="00F90CB4" w:rsidRPr="00F90CB4" w:rsidRDefault="00F90CB4" w:rsidP="00F90CB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90CB4">
        <w:rPr>
          <w:rFonts w:ascii="Liberation Serif" w:hAnsi="Liberation Serif"/>
        </w:rPr>
        <w:t>1) строку 6 Паспорта муниципальной программы «</w:t>
      </w:r>
      <w:r w:rsidRPr="00F90CB4">
        <w:rPr>
          <w:rFonts w:ascii="Liberation Serif" w:hAnsi="Liberation Serif"/>
          <w:bCs/>
        </w:rPr>
        <w:t>Обеспечение общественной безопасности населения Невьянского городского округа до 2027 года»</w:t>
      </w:r>
      <w:r w:rsidRPr="00F90CB4">
        <w:rPr>
          <w:rFonts w:ascii="Liberation Serif" w:hAnsi="Liberation Serif"/>
        </w:rPr>
        <w:t xml:space="preserve"> изложить в следующей редакции: </w:t>
      </w:r>
    </w:p>
    <w:p w:rsidR="00F90CB4" w:rsidRPr="00F90CB4" w:rsidRDefault="00F90CB4" w:rsidP="00F90C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90CB4">
        <w:rPr>
          <w:rFonts w:ascii="Liberation Serif" w:hAnsi="Liberation Serif"/>
        </w:rPr>
        <w:t>«</w:t>
      </w:r>
    </w:p>
    <w:tbl>
      <w:tblPr>
        <w:tblW w:w="8895" w:type="dxa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5670"/>
      </w:tblGrid>
      <w:tr w:rsidR="00F90CB4" w:rsidRPr="00F90CB4" w:rsidTr="002F5C2B">
        <w:trPr>
          <w:trHeight w:val="2021"/>
        </w:trPr>
        <w:tc>
          <w:tcPr>
            <w:tcW w:w="3225" w:type="dxa"/>
            <w:tcBorders>
              <w:bottom w:val="single" w:sz="4" w:space="0" w:color="auto"/>
            </w:tcBorders>
          </w:tcPr>
          <w:p w:rsidR="00F90CB4" w:rsidRPr="00F90CB4" w:rsidRDefault="00F90CB4" w:rsidP="00F90CB4">
            <w:pPr>
              <w:spacing w:after="120"/>
              <w:ind w:left="283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ВСЕГО: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94 304,69 тыс. рублей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в том числе: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2020 год - 10 647,70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2021 год - 11 596,54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2022 год - 11 310,83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2023 год - 14 911,71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2024 год - 12 664,50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2025 год - 10 784,47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lastRenderedPageBreak/>
              <w:t>2026 год - 10 784,47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2027 год - 10 784,47 тыс.руб.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ind w:firstLine="384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Подпрограмма 1. «Предупреждение и ликвидация чрезвычайных ситуаций, гражданская оборона»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F90CB4">
              <w:rPr>
                <w:rFonts w:ascii="Liberation Serif" w:hAnsi="Liberation Serif"/>
              </w:rPr>
              <w:t>Всего – 61 439,17</w:t>
            </w:r>
            <w:r w:rsidRPr="00F90CB4">
              <w:rPr>
                <w:rFonts w:ascii="Liberation Serif" w:hAnsi="Liberation Serif"/>
                <w:bCs/>
              </w:rPr>
              <w:t xml:space="preserve"> тыс. рублей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F90CB4">
              <w:rPr>
                <w:rFonts w:ascii="Liberation Serif" w:hAnsi="Liberation Serif"/>
                <w:bCs/>
              </w:rPr>
              <w:t>в том числе:</w:t>
            </w:r>
          </w:p>
          <w:p w:rsidR="00F90CB4" w:rsidRPr="00F90CB4" w:rsidRDefault="00F90CB4" w:rsidP="00F90CB4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2020 год - 6 713,31 тыс. рублей,</w:t>
            </w:r>
            <w:r w:rsidRPr="00F90CB4">
              <w:rPr>
                <w:rFonts w:ascii="Liberation Serif" w:hAnsi="Liberation Serif"/>
              </w:rPr>
              <w:br/>
              <w:t>2021 год - 7 589,02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2022 год - 7 279,41 тыс. рублей,</w:t>
            </w:r>
          </w:p>
          <w:p w:rsidR="00F90CB4" w:rsidRPr="00F90CB4" w:rsidRDefault="00F90CB4" w:rsidP="00F90CB4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2023 год - 8 260, 52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2024 год - 7 896,70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2025 год - 7 900,07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2026 год - 7 900,07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2027 год - 7 900,07 тыс. рублей.</w:t>
            </w:r>
          </w:p>
          <w:p w:rsidR="00F90CB4" w:rsidRDefault="00F90CB4" w:rsidP="00F90CB4">
            <w:pPr>
              <w:keepNext/>
              <w:autoSpaceDE w:val="0"/>
              <w:autoSpaceDN w:val="0"/>
              <w:adjustRightInd w:val="0"/>
              <w:ind w:firstLine="384"/>
              <w:rPr>
                <w:rFonts w:ascii="Liberation Serif" w:hAnsi="Liberation Serif"/>
              </w:rPr>
            </w:pPr>
          </w:p>
          <w:p w:rsidR="00F90CB4" w:rsidRPr="00F90CB4" w:rsidRDefault="00F90CB4" w:rsidP="00F90CB4">
            <w:pPr>
              <w:keepNext/>
              <w:autoSpaceDE w:val="0"/>
              <w:autoSpaceDN w:val="0"/>
              <w:adjustRightInd w:val="0"/>
              <w:ind w:firstLine="384"/>
              <w:rPr>
                <w:rFonts w:ascii="Liberation Serif" w:hAnsi="Liberation Serif"/>
                <w:bCs/>
              </w:rPr>
            </w:pPr>
            <w:r w:rsidRPr="00F90CB4">
              <w:rPr>
                <w:rFonts w:ascii="Liberation Serif" w:hAnsi="Liberation Serif"/>
              </w:rPr>
              <w:t xml:space="preserve">Подпрограмма 2. </w:t>
            </w:r>
            <w:r w:rsidRPr="00F90CB4">
              <w:rPr>
                <w:rFonts w:ascii="Liberation Serif" w:hAnsi="Liberation Serif"/>
                <w:bCs/>
              </w:rPr>
              <w:t>«Обеспечение первичных мер пожарной безопасности»</w:t>
            </w:r>
          </w:p>
          <w:p w:rsidR="00F90CB4" w:rsidRPr="00F90CB4" w:rsidRDefault="00F90CB4" w:rsidP="00F90CB4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F90CB4">
              <w:rPr>
                <w:rFonts w:ascii="Liberation Serif" w:hAnsi="Liberation Serif"/>
              </w:rPr>
              <w:t>Всего – 16</w:t>
            </w:r>
            <w:r w:rsidRPr="00F90CB4">
              <w:rPr>
                <w:rFonts w:ascii="Liberation Serif" w:hAnsi="Liberation Serif"/>
                <w:bCs/>
              </w:rPr>
              <w:t> 106,15 тыс. рублей</w:t>
            </w:r>
          </w:p>
          <w:p w:rsidR="00F90CB4" w:rsidRPr="00F90CB4" w:rsidRDefault="00F90CB4" w:rsidP="00F90CB4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  <w:bCs/>
              </w:rPr>
              <w:t>в том числе</w:t>
            </w:r>
            <w:r w:rsidRPr="00F90CB4">
              <w:rPr>
                <w:rFonts w:ascii="Liberation Serif" w:hAnsi="Liberation Serif"/>
              </w:rPr>
              <w:br/>
              <w:t>2020 год - 2 140,66  тыс. рублей,</w:t>
            </w:r>
            <w:r w:rsidRPr="00F90CB4">
              <w:rPr>
                <w:rFonts w:ascii="Liberation Serif" w:hAnsi="Liberation Serif"/>
              </w:rPr>
              <w:br/>
              <w:t>2021 год - 2 209,40 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2022 год - 2 233,30 тыс. рублей,</w:t>
            </w:r>
          </w:p>
          <w:p w:rsidR="00F90CB4" w:rsidRPr="00F90CB4" w:rsidRDefault="00F90CB4" w:rsidP="00F90CB4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2023 год - 4 618,19 тыс. рублей,</w:t>
            </w:r>
          </w:p>
          <w:p w:rsidR="00F90CB4" w:rsidRPr="00F90CB4" w:rsidRDefault="00F90CB4" w:rsidP="00F90CB4">
            <w:pPr>
              <w:keepNext/>
              <w:autoSpaceDE w:val="0"/>
              <w:autoSpaceDN w:val="0"/>
              <w:adjustRightInd w:val="0"/>
              <w:ind w:firstLine="33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2024 год – 2 593,90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2025 год –  769,90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2026 год –  769,90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2027 год –  769,90 тыс. рублей.</w:t>
            </w:r>
          </w:p>
          <w:p w:rsidR="00F90CB4" w:rsidRDefault="00F90CB4" w:rsidP="00F90CB4">
            <w:pPr>
              <w:keepNext/>
              <w:autoSpaceDE w:val="0"/>
              <w:autoSpaceDN w:val="0"/>
              <w:adjustRightInd w:val="0"/>
              <w:ind w:firstLine="384"/>
              <w:rPr>
                <w:rFonts w:ascii="Liberation Serif" w:hAnsi="Liberation Serif"/>
              </w:rPr>
            </w:pPr>
          </w:p>
          <w:p w:rsidR="00F90CB4" w:rsidRPr="00F90CB4" w:rsidRDefault="00F90CB4" w:rsidP="00F90CB4">
            <w:pPr>
              <w:keepNext/>
              <w:autoSpaceDE w:val="0"/>
              <w:autoSpaceDN w:val="0"/>
              <w:adjustRightInd w:val="0"/>
              <w:ind w:firstLine="384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Подпрограмма 3. «Организация и развитие водохозяйственного комплекса на территории Невьянского городского округа»</w:t>
            </w:r>
          </w:p>
          <w:p w:rsidR="00F90CB4" w:rsidRPr="00F90CB4" w:rsidRDefault="00F90CB4" w:rsidP="00F90CB4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F90CB4">
              <w:rPr>
                <w:rFonts w:ascii="Liberation Serif" w:hAnsi="Liberation Serif"/>
              </w:rPr>
              <w:t>Всего – 15 760,37</w:t>
            </w:r>
            <w:r w:rsidRPr="00F90CB4">
              <w:rPr>
                <w:rFonts w:ascii="Liberation Serif" w:hAnsi="Liberation Serif"/>
                <w:bCs/>
              </w:rPr>
              <w:t xml:space="preserve"> тыс. рублей</w:t>
            </w:r>
          </w:p>
          <w:p w:rsidR="00F90CB4" w:rsidRPr="00F90CB4" w:rsidRDefault="00F90CB4" w:rsidP="00F90CB4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F90CB4">
              <w:rPr>
                <w:rFonts w:ascii="Liberation Serif" w:hAnsi="Liberation Serif"/>
                <w:bCs/>
              </w:rPr>
              <w:t>В том числе: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2020 год – 1 613,73  тыс. рублей,</w:t>
            </w:r>
            <w:r w:rsidRPr="00F90CB4">
              <w:rPr>
                <w:rFonts w:ascii="Liberation Serif" w:hAnsi="Liberation Serif"/>
              </w:rPr>
              <w:br/>
              <w:t>2021 год – 1 798,12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2022 год – 1 798,12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2023 год – 2 033, 00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2024 год – 2 173,90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2025 год -  2 114,50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2026 год – 2 114,50 тыс. рублей,</w:t>
            </w:r>
          </w:p>
          <w:p w:rsidR="00F90CB4" w:rsidRPr="00F90CB4" w:rsidRDefault="00F90CB4" w:rsidP="00F90C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90CB4">
              <w:rPr>
                <w:rFonts w:ascii="Liberation Serif" w:hAnsi="Liberation Serif"/>
              </w:rPr>
              <w:t>2027 год – 2 114,50 тыс. рублей.</w:t>
            </w:r>
          </w:p>
        </w:tc>
      </w:tr>
    </w:tbl>
    <w:p w:rsidR="00F90CB4" w:rsidRPr="00F90CB4" w:rsidRDefault="00F90CB4" w:rsidP="00F90CB4">
      <w:pPr>
        <w:keepNext/>
        <w:autoSpaceDE w:val="0"/>
        <w:autoSpaceDN w:val="0"/>
        <w:adjustRightInd w:val="0"/>
        <w:ind w:firstLine="8789"/>
        <w:jc w:val="both"/>
        <w:rPr>
          <w:rFonts w:ascii="Liberation Serif" w:hAnsi="Liberation Serif"/>
        </w:rPr>
      </w:pPr>
      <w:r w:rsidRPr="00F90CB4">
        <w:rPr>
          <w:rFonts w:ascii="Liberation Serif" w:hAnsi="Liberation Serif"/>
        </w:rPr>
        <w:lastRenderedPageBreak/>
        <w:t xml:space="preserve">        »;</w:t>
      </w:r>
    </w:p>
    <w:p w:rsidR="00C64063" w:rsidRDefault="00C64063" w:rsidP="00F90CB4">
      <w:pPr>
        <w:ind w:firstLine="709"/>
        <w:jc w:val="both"/>
        <w:rPr>
          <w:rFonts w:ascii="Liberation Serif" w:hAnsi="Liberation Serif"/>
        </w:rPr>
      </w:pPr>
    </w:p>
    <w:p w:rsidR="00A00AA7" w:rsidRPr="00A00AA7" w:rsidRDefault="00A00AA7" w:rsidP="00A00AA7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00AA7">
        <w:rPr>
          <w:rFonts w:ascii="Liberation Serif" w:hAnsi="Liberation Serif"/>
        </w:rPr>
        <w:lastRenderedPageBreak/>
        <w:t xml:space="preserve">2) строку 5 Паспорта Подпрограммы 1. </w:t>
      </w:r>
      <w:r w:rsidRPr="00A00AA7">
        <w:rPr>
          <w:rFonts w:ascii="Liberation Serif" w:hAnsi="Liberation Serif"/>
          <w:bCs/>
        </w:rPr>
        <w:t>«</w:t>
      </w:r>
      <w:r w:rsidRPr="00A00AA7">
        <w:rPr>
          <w:rFonts w:ascii="Liberation Serif" w:hAnsi="Liberation Serif"/>
        </w:rPr>
        <w:t>Предупреждение и ликвидация чрезвычайных ситуаций, гражданская оборона» муниципальной программы «</w:t>
      </w:r>
      <w:r w:rsidRPr="00A00AA7">
        <w:rPr>
          <w:rFonts w:ascii="Liberation Serif" w:hAnsi="Liberation Serif"/>
          <w:bCs/>
        </w:rPr>
        <w:t>Обеспечение общественной безопасности населения Невьянского городского округа до 2027 года</w:t>
      </w:r>
      <w:r w:rsidRPr="00A00AA7">
        <w:rPr>
          <w:rFonts w:ascii="Liberation Serif" w:hAnsi="Liberation Serif"/>
        </w:rPr>
        <w:t>» изложить в следующей редакции:</w:t>
      </w:r>
    </w:p>
    <w:p w:rsidR="00A00AA7" w:rsidRPr="00A00AA7" w:rsidRDefault="00A00AA7" w:rsidP="00A00AA7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00AA7">
        <w:rPr>
          <w:rFonts w:ascii="Liberation Serif" w:hAnsi="Liberation Serif"/>
        </w:rPr>
        <w:t>«</w:t>
      </w: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5850"/>
      </w:tblGrid>
      <w:tr w:rsidR="00A00AA7" w:rsidRPr="00A00AA7" w:rsidTr="002F5C2B">
        <w:trPr>
          <w:trHeight w:val="1440"/>
        </w:trPr>
        <w:tc>
          <w:tcPr>
            <w:tcW w:w="2845" w:type="dxa"/>
          </w:tcPr>
          <w:p w:rsidR="00A00AA7" w:rsidRPr="00A00AA7" w:rsidRDefault="00A00AA7" w:rsidP="00A00AA7">
            <w:pPr>
              <w:spacing w:after="120"/>
              <w:ind w:left="283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 xml:space="preserve">Объемы финансирования муниципальной программы по годам реализации </w:t>
            </w:r>
          </w:p>
        </w:tc>
        <w:tc>
          <w:tcPr>
            <w:tcW w:w="5850" w:type="dxa"/>
          </w:tcPr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A00AA7">
              <w:rPr>
                <w:rFonts w:ascii="Liberation Serif" w:hAnsi="Liberation Serif"/>
              </w:rPr>
              <w:t>Всего – 61 439,17</w:t>
            </w:r>
            <w:r w:rsidRPr="00A00AA7">
              <w:rPr>
                <w:rFonts w:ascii="Liberation Serif" w:hAnsi="Liberation Serif"/>
                <w:bCs/>
              </w:rPr>
              <w:t xml:space="preserve"> тыс. рублей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A00AA7">
              <w:rPr>
                <w:rFonts w:ascii="Liberation Serif" w:hAnsi="Liberation Serif"/>
                <w:bCs/>
              </w:rPr>
              <w:t>в том числе:</w:t>
            </w:r>
          </w:p>
          <w:p w:rsidR="00A00AA7" w:rsidRPr="00A00AA7" w:rsidRDefault="00A00AA7" w:rsidP="00A00AA7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2020 год - 6 713,31 тыс. рублей,</w:t>
            </w:r>
            <w:r w:rsidRPr="00A00AA7">
              <w:rPr>
                <w:rFonts w:ascii="Liberation Serif" w:hAnsi="Liberation Serif"/>
              </w:rPr>
              <w:br/>
              <w:t>2021 год - 7 589,02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2022 год - 7 279,41 тыс. рублей,</w:t>
            </w:r>
          </w:p>
          <w:p w:rsidR="00A00AA7" w:rsidRPr="00A00AA7" w:rsidRDefault="00A00AA7" w:rsidP="00A00AA7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2023 год - 8 260, 52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2024 год - 7 896,70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2025 год - 7 900,07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2026 год - 7 900,07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2027 год - 7 900,07 тыс. рублей.</w:t>
            </w:r>
          </w:p>
        </w:tc>
      </w:tr>
    </w:tbl>
    <w:p w:rsidR="00A00AA7" w:rsidRPr="00A00AA7" w:rsidRDefault="00A00AA7" w:rsidP="00A00AA7">
      <w:pPr>
        <w:ind w:firstLine="8789"/>
        <w:jc w:val="both"/>
        <w:rPr>
          <w:rFonts w:ascii="Liberation Serif" w:hAnsi="Liberation Serif"/>
        </w:rPr>
      </w:pPr>
      <w:r w:rsidRPr="00A00AA7">
        <w:rPr>
          <w:rFonts w:ascii="Liberation Serif" w:hAnsi="Liberation Serif"/>
        </w:rPr>
        <w:t xml:space="preserve">      »;</w:t>
      </w:r>
    </w:p>
    <w:p w:rsidR="00A00AA7" w:rsidRPr="00A00AA7" w:rsidRDefault="00A00AA7" w:rsidP="00A00AA7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00AA7">
        <w:rPr>
          <w:rFonts w:ascii="Liberation Serif" w:hAnsi="Liberation Serif"/>
        </w:rPr>
        <w:t xml:space="preserve">3) строку 5 Паспорта подпрограммы 2. </w:t>
      </w:r>
      <w:r w:rsidRPr="00A00AA7">
        <w:rPr>
          <w:rFonts w:ascii="Liberation Serif" w:hAnsi="Liberation Serif"/>
          <w:bCs/>
        </w:rPr>
        <w:t xml:space="preserve">«Обеспечение первичных мер пожарной безопасности» </w:t>
      </w:r>
      <w:r w:rsidRPr="00A00AA7">
        <w:rPr>
          <w:rFonts w:ascii="Liberation Serif" w:hAnsi="Liberation Serif"/>
        </w:rPr>
        <w:t>муниципальной программы «</w:t>
      </w:r>
      <w:r w:rsidRPr="00A00AA7">
        <w:rPr>
          <w:rFonts w:ascii="Liberation Serif" w:hAnsi="Liberation Serif"/>
          <w:bCs/>
        </w:rPr>
        <w:t>Обеспечение общественной безопасности населения Невьянского городского округа до 2027 года</w:t>
      </w:r>
      <w:r w:rsidRPr="00A00AA7">
        <w:rPr>
          <w:rFonts w:ascii="Liberation Serif" w:hAnsi="Liberation Serif"/>
        </w:rPr>
        <w:t>» изложить в следующей редакции:</w:t>
      </w:r>
    </w:p>
    <w:p w:rsidR="00A00AA7" w:rsidRPr="00A00AA7" w:rsidRDefault="00A00AA7" w:rsidP="00A00AA7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00AA7">
        <w:rPr>
          <w:rFonts w:ascii="Liberation Serif" w:hAnsi="Liberation Serif"/>
        </w:rPr>
        <w:t>«</w:t>
      </w: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5850"/>
      </w:tblGrid>
      <w:tr w:rsidR="00A00AA7" w:rsidRPr="00A00AA7" w:rsidTr="002F5C2B">
        <w:trPr>
          <w:trHeight w:val="834"/>
        </w:trPr>
        <w:tc>
          <w:tcPr>
            <w:tcW w:w="2845" w:type="dxa"/>
          </w:tcPr>
          <w:p w:rsidR="00A00AA7" w:rsidRPr="00A00AA7" w:rsidRDefault="00A00AA7" w:rsidP="00A00AA7">
            <w:pPr>
              <w:spacing w:after="120"/>
              <w:ind w:left="283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 xml:space="preserve">Объемы финансирования муниципальной программы по годам реализации </w:t>
            </w:r>
          </w:p>
        </w:tc>
        <w:tc>
          <w:tcPr>
            <w:tcW w:w="5850" w:type="dxa"/>
          </w:tcPr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 xml:space="preserve"> ВСЕГО:</w:t>
            </w:r>
          </w:p>
          <w:p w:rsidR="00A00AA7" w:rsidRPr="00A00AA7" w:rsidRDefault="00A00AA7" w:rsidP="00A00AA7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A00AA7">
              <w:rPr>
                <w:rFonts w:ascii="Liberation Serif" w:hAnsi="Liberation Serif"/>
              </w:rPr>
              <w:t>Всего – 16</w:t>
            </w:r>
            <w:r w:rsidRPr="00A00AA7">
              <w:rPr>
                <w:rFonts w:ascii="Liberation Serif" w:hAnsi="Liberation Serif"/>
                <w:bCs/>
              </w:rPr>
              <w:t> 106,15 тыс. рублей</w:t>
            </w:r>
          </w:p>
          <w:p w:rsidR="00A00AA7" w:rsidRPr="00A00AA7" w:rsidRDefault="00A00AA7" w:rsidP="00A00AA7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  <w:bCs/>
              </w:rPr>
              <w:t>в том числе</w:t>
            </w:r>
            <w:r w:rsidRPr="00A00AA7">
              <w:rPr>
                <w:rFonts w:ascii="Liberation Serif" w:hAnsi="Liberation Serif"/>
              </w:rPr>
              <w:br/>
              <w:t>2020 год - 2 140,66  тыс. рублей,</w:t>
            </w:r>
            <w:r w:rsidRPr="00A00AA7">
              <w:rPr>
                <w:rFonts w:ascii="Liberation Serif" w:hAnsi="Liberation Serif"/>
              </w:rPr>
              <w:br/>
              <w:t>2021 год - 2 209,40 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2022 год - 2 233,30 тыс. рублей,</w:t>
            </w:r>
          </w:p>
          <w:p w:rsidR="00A00AA7" w:rsidRPr="00A00AA7" w:rsidRDefault="00A00AA7" w:rsidP="00A00AA7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2023 год - 4 618,19 тыс. рублей,</w:t>
            </w:r>
          </w:p>
          <w:p w:rsidR="00A00AA7" w:rsidRPr="00A00AA7" w:rsidRDefault="00A00AA7" w:rsidP="00A00AA7">
            <w:pPr>
              <w:keepNext/>
              <w:autoSpaceDE w:val="0"/>
              <w:autoSpaceDN w:val="0"/>
              <w:adjustRightInd w:val="0"/>
              <w:ind w:firstLine="33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2024 год – 2 593,90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2025 год –  769,90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2026 год –  769,90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2027 год –  769,90 тыс. рублей.</w:t>
            </w:r>
          </w:p>
        </w:tc>
      </w:tr>
    </w:tbl>
    <w:p w:rsidR="00A00AA7" w:rsidRPr="00A00AA7" w:rsidRDefault="00A00AA7" w:rsidP="00A00AA7">
      <w:pPr>
        <w:ind w:firstLine="8789"/>
        <w:jc w:val="both"/>
        <w:rPr>
          <w:rFonts w:ascii="Liberation Serif" w:hAnsi="Liberation Serif"/>
          <w:lang w:eastAsia="en-US"/>
        </w:rPr>
      </w:pPr>
      <w:r w:rsidRPr="00A00AA7">
        <w:rPr>
          <w:rFonts w:ascii="Liberation Serif" w:hAnsi="Liberation Serif"/>
          <w:lang w:eastAsia="en-US"/>
        </w:rPr>
        <w:t xml:space="preserve">       »;</w:t>
      </w:r>
    </w:p>
    <w:p w:rsidR="00A00AA7" w:rsidRPr="00A00AA7" w:rsidRDefault="00A00AA7" w:rsidP="00A00AA7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00AA7">
        <w:rPr>
          <w:rFonts w:ascii="Liberation Serif" w:hAnsi="Liberation Serif"/>
        </w:rPr>
        <w:t>4) строку 5 Паспорта подпрограммы 3. «Организация и развитие водохозяйственного комплекса на территории Невьянского городского округа»</w:t>
      </w:r>
      <w:r w:rsidRPr="00A00AA7">
        <w:rPr>
          <w:rFonts w:ascii="Liberation Serif" w:hAnsi="Liberation Serif"/>
          <w:bCs/>
        </w:rPr>
        <w:t xml:space="preserve"> </w:t>
      </w:r>
      <w:r w:rsidRPr="00A00AA7">
        <w:rPr>
          <w:rFonts w:ascii="Liberation Serif" w:hAnsi="Liberation Serif"/>
        </w:rPr>
        <w:t>муниципальной программы «</w:t>
      </w:r>
      <w:r w:rsidRPr="00A00AA7">
        <w:rPr>
          <w:rFonts w:ascii="Liberation Serif" w:hAnsi="Liberation Serif"/>
          <w:bCs/>
        </w:rPr>
        <w:t>Обеспечение общественной безопасности населения Невьянского городского округа до 2027 года</w:t>
      </w:r>
      <w:r w:rsidRPr="00A00AA7">
        <w:rPr>
          <w:rFonts w:ascii="Liberation Serif" w:hAnsi="Liberation Serif"/>
        </w:rPr>
        <w:t xml:space="preserve">» изложить в следующей редакции: </w:t>
      </w:r>
    </w:p>
    <w:p w:rsidR="00A00AA7" w:rsidRPr="00A00AA7" w:rsidRDefault="00A00AA7" w:rsidP="00A00AA7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00AA7">
        <w:rPr>
          <w:rFonts w:ascii="Liberation Serif" w:hAnsi="Liberation Serif"/>
        </w:rPr>
        <w:t>«</w:t>
      </w: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5850"/>
      </w:tblGrid>
      <w:tr w:rsidR="00A00AA7" w:rsidRPr="00A00AA7" w:rsidTr="002F5C2B">
        <w:trPr>
          <w:trHeight w:val="834"/>
        </w:trPr>
        <w:tc>
          <w:tcPr>
            <w:tcW w:w="2845" w:type="dxa"/>
          </w:tcPr>
          <w:p w:rsidR="00A00AA7" w:rsidRPr="00A00AA7" w:rsidRDefault="00A00AA7" w:rsidP="00A00AA7">
            <w:pPr>
              <w:spacing w:after="120"/>
              <w:ind w:left="283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 xml:space="preserve">Объемы финансирования муниципальной программы по годам реализации </w:t>
            </w:r>
          </w:p>
        </w:tc>
        <w:tc>
          <w:tcPr>
            <w:tcW w:w="5850" w:type="dxa"/>
          </w:tcPr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 xml:space="preserve"> ВСЕГО:</w:t>
            </w:r>
          </w:p>
          <w:p w:rsidR="00A00AA7" w:rsidRPr="00A00AA7" w:rsidRDefault="00A00AA7" w:rsidP="00A00AA7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A00AA7">
              <w:rPr>
                <w:rFonts w:ascii="Liberation Serif" w:hAnsi="Liberation Serif"/>
              </w:rPr>
              <w:t>Всего – 15 760,37</w:t>
            </w:r>
            <w:r w:rsidRPr="00A00AA7">
              <w:rPr>
                <w:rFonts w:ascii="Liberation Serif" w:hAnsi="Liberation Serif"/>
                <w:bCs/>
              </w:rPr>
              <w:t xml:space="preserve"> тыс. рублей</w:t>
            </w:r>
          </w:p>
          <w:p w:rsidR="00A00AA7" w:rsidRPr="00A00AA7" w:rsidRDefault="00A00AA7" w:rsidP="00A00AA7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A00AA7">
              <w:rPr>
                <w:rFonts w:ascii="Liberation Serif" w:hAnsi="Liberation Serif"/>
                <w:bCs/>
              </w:rPr>
              <w:t>В том числе: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2020 год – 1 613,73  тыс. рублей,</w:t>
            </w:r>
            <w:r w:rsidRPr="00A00AA7">
              <w:rPr>
                <w:rFonts w:ascii="Liberation Serif" w:hAnsi="Liberation Serif"/>
              </w:rPr>
              <w:br/>
              <w:t>2021 год – 1 798,12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2022 год – 1 798,12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lastRenderedPageBreak/>
              <w:t>2023 год – 2 033, 00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2024 год – 2 173,90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2025 год -  2 114,50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2026 год – 2 114,50 тыс. рублей,</w:t>
            </w:r>
          </w:p>
          <w:p w:rsidR="00A00AA7" w:rsidRPr="00A00AA7" w:rsidRDefault="00A00AA7" w:rsidP="00A00A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0AA7">
              <w:rPr>
                <w:rFonts w:ascii="Liberation Serif" w:hAnsi="Liberation Serif"/>
              </w:rPr>
              <w:t>2027 год – 2 114,50 тыс. рублей.</w:t>
            </w:r>
          </w:p>
        </w:tc>
      </w:tr>
    </w:tbl>
    <w:p w:rsidR="00A00AA7" w:rsidRPr="00A00AA7" w:rsidRDefault="00A00AA7" w:rsidP="00A00AA7">
      <w:pPr>
        <w:ind w:firstLine="8789"/>
        <w:jc w:val="both"/>
        <w:rPr>
          <w:rFonts w:ascii="Liberation Serif" w:hAnsi="Liberation Serif"/>
          <w:lang w:eastAsia="en-US"/>
        </w:rPr>
      </w:pPr>
      <w:r w:rsidRPr="00A00AA7">
        <w:rPr>
          <w:rFonts w:ascii="Liberation Serif" w:hAnsi="Liberation Serif"/>
          <w:lang w:eastAsia="en-US"/>
        </w:rPr>
        <w:lastRenderedPageBreak/>
        <w:t xml:space="preserve">      ».</w:t>
      </w:r>
    </w:p>
    <w:p w:rsidR="00A00AA7" w:rsidRPr="00A00AA7" w:rsidRDefault="00A00AA7" w:rsidP="00A00AA7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00AA7">
        <w:rPr>
          <w:rFonts w:ascii="Liberation Serif" w:hAnsi="Liberation Serif"/>
        </w:rPr>
        <w:t xml:space="preserve">5) </w:t>
      </w:r>
      <w:bookmarkStart w:id="4" w:name="Par336"/>
      <w:bookmarkEnd w:id="4"/>
      <w:r w:rsidRPr="00A00AA7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Pr="00A00AA7">
        <w:rPr>
          <w:rFonts w:ascii="Liberation Serif" w:hAnsi="Liberation Serif"/>
          <w:bCs/>
        </w:rPr>
        <w:t>Обеспечение общественной безопасности населения Невьянского городского округа до 2027 года»</w:t>
      </w:r>
      <w:r w:rsidRPr="00A00AA7">
        <w:rPr>
          <w:rFonts w:ascii="Liberation Serif" w:hAnsi="Liberation Serif"/>
        </w:rPr>
        <w:t xml:space="preserve"> изложить в новой редакции (прилагается).</w:t>
      </w:r>
    </w:p>
    <w:p w:rsidR="00A00AA7" w:rsidRPr="00A00AA7" w:rsidRDefault="00A00AA7" w:rsidP="00A00AA7">
      <w:pPr>
        <w:ind w:firstLine="709"/>
        <w:jc w:val="both"/>
        <w:rPr>
          <w:rFonts w:ascii="Liberation Serif" w:hAnsi="Liberation Serif"/>
          <w:lang w:eastAsia="en-US"/>
        </w:rPr>
      </w:pPr>
      <w:r w:rsidRPr="00A00AA7">
        <w:rPr>
          <w:rFonts w:ascii="Liberation Serif" w:hAnsi="Liberation Serif"/>
          <w:lang w:eastAsia="en-US"/>
        </w:rPr>
        <w:t xml:space="preserve">2. Контроль за исполнением настоящего постановления </w:t>
      </w:r>
      <w:r w:rsidR="0097540F">
        <w:rPr>
          <w:rFonts w:ascii="Liberation Serif" w:hAnsi="Liberation Serif"/>
          <w:lang w:eastAsia="en-US"/>
        </w:rPr>
        <w:t xml:space="preserve">оставляю за собой. </w:t>
      </w:r>
      <w:r w:rsidRPr="00A00AA7">
        <w:rPr>
          <w:rFonts w:ascii="Liberation Serif" w:hAnsi="Liberation Serif"/>
          <w:lang w:eastAsia="en-US"/>
        </w:rPr>
        <w:t xml:space="preserve"> </w:t>
      </w:r>
    </w:p>
    <w:p w:rsidR="00A00AA7" w:rsidRPr="00A00AA7" w:rsidRDefault="00A00AA7" w:rsidP="00A00AA7">
      <w:pPr>
        <w:ind w:firstLine="709"/>
        <w:jc w:val="both"/>
        <w:rPr>
          <w:rFonts w:ascii="Liberation Serif" w:hAnsi="Liberation Serif"/>
          <w:lang w:eastAsia="en-US"/>
        </w:rPr>
      </w:pPr>
      <w:r w:rsidRPr="00A00AA7">
        <w:rPr>
          <w:rFonts w:ascii="Liberation Serif" w:hAnsi="Liberation Serif"/>
          <w:lang w:eastAsia="en-US"/>
        </w:rPr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E1" w:rsidRDefault="006326E1" w:rsidP="00485EDB">
      <w:r>
        <w:separator/>
      </w:r>
    </w:p>
  </w:endnote>
  <w:endnote w:type="continuationSeparator" w:id="0">
    <w:p w:rsidR="006326E1" w:rsidRDefault="006326E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E1" w:rsidRDefault="006326E1" w:rsidP="00485EDB">
      <w:r>
        <w:separator/>
      </w:r>
    </w:p>
  </w:footnote>
  <w:footnote w:type="continuationSeparator" w:id="0">
    <w:p w:rsidR="006326E1" w:rsidRDefault="006326E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D18B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8075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079AF"/>
    <w:multiLevelType w:val="hybridMultilevel"/>
    <w:tmpl w:val="EC0E7AB2"/>
    <w:lvl w:ilvl="0" w:tplc="A7FAA5E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3D4CD7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303A8"/>
    <w:rsid w:val="006326E1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7531D"/>
    <w:rsid w:val="0088139A"/>
    <w:rsid w:val="008E19B5"/>
    <w:rsid w:val="008F1CDE"/>
    <w:rsid w:val="00927EA6"/>
    <w:rsid w:val="00951108"/>
    <w:rsid w:val="0097540F"/>
    <w:rsid w:val="00980BD1"/>
    <w:rsid w:val="0098531F"/>
    <w:rsid w:val="009A026B"/>
    <w:rsid w:val="009A14B0"/>
    <w:rsid w:val="009B7FE3"/>
    <w:rsid w:val="009E0D6B"/>
    <w:rsid w:val="009E3D21"/>
    <w:rsid w:val="00A00299"/>
    <w:rsid w:val="00A00AA7"/>
    <w:rsid w:val="00A17228"/>
    <w:rsid w:val="00A766E1"/>
    <w:rsid w:val="00AC1735"/>
    <w:rsid w:val="00AC2102"/>
    <w:rsid w:val="00B50F48"/>
    <w:rsid w:val="00BB0186"/>
    <w:rsid w:val="00BC47D9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90CB4"/>
    <w:rsid w:val="00FA0F5D"/>
    <w:rsid w:val="00FB771E"/>
    <w:rsid w:val="00F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2023-10-24T04:32:00Z</dcterms:created>
  <dcterms:modified xsi:type="dcterms:W3CDTF">2023-10-24T04:32:00Z</dcterms:modified>
</cp:coreProperties>
</file>