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C21BE5" w:rsidP="007E14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9.25pt;margin-top:4.8pt;width:72.05pt;height:62.95pt;z-index:251664384">
            <v:imagedata r:id="rId9" o:title=""/>
          </v:shape>
          <o:OLEObject Type="Embed" ProgID="Word.Picture.8" ShapeID="_x0000_s1029" DrawAspect="Content" ObjectID="_1553079081" r:id="rId10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FC1AD1" w:rsidRDefault="004531C1" w:rsidP="004531C1">
      <w:pPr>
        <w:jc w:val="center"/>
        <w:rPr>
          <w:b/>
          <w:sz w:val="30"/>
          <w:szCs w:val="30"/>
        </w:rPr>
      </w:pPr>
      <w:r w:rsidRPr="00FC1AD1">
        <w:rPr>
          <w:b/>
          <w:sz w:val="30"/>
          <w:szCs w:val="30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BC33B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 xml:space="preserve">т </w:t>
      </w:r>
      <w:r w:rsidR="00EB19FA">
        <w:rPr>
          <w:sz w:val="24"/>
          <w:szCs w:val="24"/>
        </w:rPr>
        <w:t>31.03.2017</w:t>
      </w:r>
      <w:r w:rsidR="004531C1" w:rsidRPr="007A72FD">
        <w:rPr>
          <w:sz w:val="24"/>
          <w:szCs w:val="24"/>
        </w:rPr>
        <w:t xml:space="preserve">г. 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4531C1" w:rsidRPr="007A72FD">
        <w:rPr>
          <w:sz w:val="24"/>
          <w:szCs w:val="24"/>
        </w:rPr>
        <w:t xml:space="preserve"> </w:t>
      </w:r>
      <w:r w:rsidR="00EB19FA">
        <w:rPr>
          <w:sz w:val="24"/>
          <w:szCs w:val="24"/>
        </w:rPr>
        <w:t xml:space="preserve">                  № 586-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Pr="0049221E" w:rsidRDefault="00D97432" w:rsidP="004531C1"/>
    <w:p w:rsidR="00102323" w:rsidRPr="005E2B6B" w:rsidRDefault="00DD0380" w:rsidP="0069246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положения о балансовой </w:t>
      </w:r>
      <w:r w:rsidR="0069246C">
        <w:rPr>
          <w:rFonts w:ascii="Times New Roman" w:hAnsi="Times New Roman"/>
          <w:b/>
          <w:i/>
          <w:sz w:val="28"/>
          <w:szCs w:val="28"/>
        </w:rPr>
        <w:t>комиссии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246C">
        <w:rPr>
          <w:rFonts w:ascii="Times New Roman" w:hAnsi="Times New Roman"/>
          <w:b/>
          <w:i/>
          <w:sz w:val="28"/>
          <w:szCs w:val="28"/>
        </w:rPr>
        <w:t>администрации Невьянского городского округа</w:t>
      </w:r>
      <w:r w:rsidR="0049221E" w:rsidRPr="005E2B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02323" w:rsidRPr="005E2B6B" w:rsidRDefault="00102323" w:rsidP="00102323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102323" w:rsidRPr="00544EF0" w:rsidRDefault="00102323" w:rsidP="00102323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7"/>
          <w:szCs w:val="27"/>
        </w:rPr>
      </w:pPr>
    </w:p>
    <w:p w:rsidR="00080726" w:rsidRPr="00951666" w:rsidRDefault="00102323" w:rsidP="0010232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51666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259A7" w:rsidRPr="00951666">
        <w:rPr>
          <w:rFonts w:ascii="Times New Roman" w:hAnsi="Times New Roman"/>
          <w:sz w:val="28"/>
          <w:szCs w:val="28"/>
        </w:rPr>
        <w:t xml:space="preserve">В соответствии со статьей 51 Федерального закона от 6 октября </w:t>
      </w:r>
      <w:r w:rsidR="00A8767A">
        <w:rPr>
          <w:rFonts w:ascii="Times New Roman" w:hAnsi="Times New Roman"/>
          <w:sz w:val="28"/>
          <w:szCs w:val="28"/>
        </w:rPr>
        <w:t xml:space="preserve">               </w:t>
      </w:r>
      <w:r w:rsidR="00BC0EF9" w:rsidRPr="00951666">
        <w:rPr>
          <w:rFonts w:ascii="Times New Roman" w:hAnsi="Times New Roman"/>
          <w:sz w:val="28"/>
          <w:szCs w:val="28"/>
        </w:rPr>
        <w:t xml:space="preserve">2003 года </w:t>
      </w:r>
      <w:r w:rsidR="009259A7" w:rsidRPr="0095166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FC1AD1" w:rsidRPr="00951666">
        <w:rPr>
          <w:rFonts w:ascii="Times New Roman" w:hAnsi="Times New Roman"/>
          <w:sz w:val="28"/>
          <w:szCs w:val="28"/>
        </w:rPr>
        <w:t xml:space="preserve"> со статьей 20 Федерального закона от 14 ноября 2002 года № 161-ФЗ «О государственных и муниципальных предприятиях</w:t>
      </w:r>
      <w:r w:rsidR="003B7B6D" w:rsidRPr="00951666">
        <w:rPr>
          <w:rFonts w:ascii="Times New Roman" w:hAnsi="Times New Roman"/>
          <w:sz w:val="28"/>
          <w:szCs w:val="28"/>
        </w:rPr>
        <w:t>»</w:t>
      </w:r>
      <w:r w:rsidR="00FC1AD1" w:rsidRPr="00951666">
        <w:rPr>
          <w:rFonts w:ascii="Times New Roman" w:hAnsi="Times New Roman"/>
          <w:sz w:val="28"/>
          <w:szCs w:val="28"/>
        </w:rPr>
        <w:t>,</w:t>
      </w:r>
      <w:r w:rsidR="00A8767A">
        <w:rPr>
          <w:rFonts w:ascii="Times New Roman" w:hAnsi="Times New Roman"/>
          <w:sz w:val="28"/>
          <w:szCs w:val="28"/>
        </w:rPr>
        <w:t xml:space="preserve"> </w:t>
      </w:r>
      <w:r w:rsidR="00FC1AD1" w:rsidRPr="00951666">
        <w:rPr>
          <w:rFonts w:ascii="Times New Roman" w:hAnsi="Times New Roman"/>
          <w:sz w:val="28"/>
          <w:szCs w:val="28"/>
        </w:rPr>
        <w:t xml:space="preserve"> </w:t>
      </w:r>
      <w:r w:rsidR="009259A7" w:rsidRPr="00951666">
        <w:rPr>
          <w:rFonts w:ascii="Times New Roman" w:hAnsi="Times New Roman"/>
          <w:sz w:val="28"/>
          <w:szCs w:val="28"/>
        </w:rPr>
        <w:t>статьей 54 Устава Невьянского городского округа</w:t>
      </w:r>
    </w:p>
    <w:p w:rsidR="00D204DB" w:rsidRDefault="00D204DB" w:rsidP="00FC4977">
      <w:pPr>
        <w:pStyle w:val="a3"/>
        <w:spacing w:line="240" w:lineRule="auto"/>
        <w:rPr>
          <w:rFonts w:ascii="Times New Roman" w:hAnsi="Times New Roman"/>
          <w:sz w:val="27"/>
          <w:szCs w:val="27"/>
        </w:rPr>
      </w:pPr>
    </w:p>
    <w:p w:rsidR="00A8767A" w:rsidRPr="00544EF0" w:rsidRDefault="00A8767A" w:rsidP="00FC4977">
      <w:pPr>
        <w:pStyle w:val="a3"/>
        <w:spacing w:line="240" w:lineRule="auto"/>
        <w:rPr>
          <w:rFonts w:ascii="Times New Roman" w:hAnsi="Times New Roman"/>
          <w:sz w:val="27"/>
          <w:szCs w:val="27"/>
        </w:rPr>
      </w:pPr>
    </w:p>
    <w:p w:rsidR="00D204DB" w:rsidRPr="00544EF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 w:rsidRPr="00544EF0">
        <w:rPr>
          <w:rFonts w:ascii="Times New Roman" w:hAnsi="Times New Roman"/>
          <w:b/>
          <w:sz w:val="27"/>
          <w:szCs w:val="27"/>
        </w:rPr>
        <w:t>ПОСТАНОВЛЯЮ:</w:t>
      </w:r>
    </w:p>
    <w:p w:rsidR="00F05347" w:rsidRPr="00544EF0" w:rsidRDefault="00F05347" w:rsidP="00311EC7">
      <w:pPr>
        <w:pStyle w:val="a3"/>
        <w:ind w:firstLine="0"/>
        <w:rPr>
          <w:rFonts w:ascii="Times New Roman" w:hAnsi="Times New Roman"/>
          <w:sz w:val="27"/>
          <w:szCs w:val="27"/>
        </w:rPr>
      </w:pPr>
    </w:p>
    <w:p w:rsidR="0069246C" w:rsidRDefault="00DF79C8" w:rsidP="0069246C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9246C">
        <w:rPr>
          <w:szCs w:val="28"/>
        </w:rPr>
        <w:t>Утвердить положение о балансовой комиссии администрации Невьянского городского округа (прилагается).</w:t>
      </w:r>
    </w:p>
    <w:p w:rsidR="0049221E" w:rsidRPr="00951666" w:rsidRDefault="003B6C05" w:rsidP="00415D81">
      <w:pPr>
        <w:pStyle w:val="2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3B7B6D" w:rsidRPr="00951666">
        <w:rPr>
          <w:szCs w:val="28"/>
        </w:rPr>
        <w:t xml:space="preserve">Признать утратившим силу постановление администрации Невьянского городского округа от </w:t>
      </w:r>
      <w:r w:rsidR="006F574D" w:rsidRPr="00951666">
        <w:rPr>
          <w:szCs w:val="28"/>
        </w:rPr>
        <w:t>11.10.2013г. № 3026-п</w:t>
      </w:r>
      <w:r w:rsidR="003B7B6D" w:rsidRPr="00951666">
        <w:rPr>
          <w:szCs w:val="28"/>
        </w:rPr>
        <w:t xml:space="preserve"> </w:t>
      </w:r>
      <w:r w:rsidR="00CB188D" w:rsidRPr="00951666">
        <w:rPr>
          <w:szCs w:val="28"/>
        </w:rPr>
        <w:t>«Об утверждении положения о балансовой комиссии администрации</w:t>
      </w:r>
      <w:r w:rsidR="0039338C">
        <w:rPr>
          <w:szCs w:val="28"/>
        </w:rPr>
        <w:t xml:space="preserve"> Невьянского городского округа»</w:t>
      </w:r>
      <w:r w:rsidR="00E01DC6" w:rsidRPr="00951666">
        <w:rPr>
          <w:szCs w:val="28"/>
        </w:rPr>
        <w:t>.</w:t>
      </w:r>
    </w:p>
    <w:p w:rsidR="00415D81" w:rsidRPr="00951666" w:rsidRDefault="0069246C" w:rsidP="00D75C62">
      <w:pPr>
        <w:pStyle w:val="2"/>
        <w:ind w:firstLine="567"/>
        <w:jc w:val="both"/>
        <w:rPr>
          <w:szCs w:val="28"/>
        </w:rPr>
      </w:pPr>
      <w:r>
        <w:rPr>
          <w:szCs w:val="28"/>
        </w:rPr>
        <w:t>3</w:t>
      </w:r>
      <w:r w:rsidR="00415D81" w:rsidRPr="00951666">
        <w:rPr>
          <w:szCs w:val="28"/>
        </w:rPr>
        <w:t xml:space="preserve">. </w:t>
      </w:r>
      <w:proofErr w:type="gramStart"/>
      <w:r w:rsidR="00D75C62" w:rsidRPr="00951666">
        <w:rPr>
          <w:szCs w:val="28"/>
        </w:rPr>
        <w:t>Контроль за</w:t>
      </w:r>
      <w:proofErr w:type="gramEnd"/>
      <w:r w:rsidR="00D75C62" w:rsidRPr="00951666">
        <w:rPr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     управления  администрации Невьянского городского округа Балашова А.М.</w:t>
      </w:r>
    </w:p>
    <w:p w:rsidR="00D75C62" w:rsidRPr="00951666" w:rsidRDefault="0069246C" w:rsidP="00D75C62">
      <w:pPr>
        <w:pStyle w:val="2"/>
        <w:ind w:firstLine="567"/>
        <w:jc w:val="both"/>
        <w:rPr>
          <w:szCs w:val="28"/>
        </w:rPr>
      </w:pPr>
      <w:r>
        <w:rPr>
          <w:szCs w:val="28"/>
        </w:rPr>
        <w:t>4</w:t>
      </w:r>
      <w:r w:rsidR="00415D81" w:rsidRPr="00951666">
        <w:rPr>
          <w:szCs w:val="28"/>
        </w:rPr>
        <w:t xml:space="preserve">. </w:t>
      </w:r>
      <w:r w:rsidR="00D75C62" w:rsidRPr="00951666">
        <w:rPr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информационной телекоммуникационной сети «Интернет».</w:t>
      </w:r>
    </w:p>
    <w:p w:rsidR="00E1238E" w:rsidRPr="00951666" w:rsidRDefault="00E1238E" w:rsidP="00162E1D">
      <w:pPr>
        <w:pStyle w:val="2"/>
        <w:ind w:firstLine="567"/>
        <w:jc w:val="both"/>
        <w:rPr>
          <w:szCs w:val="28"/>
        </w:rPr>
      </w:pPr>
    </w:p>
    <w:p w:rsidR="00E1238E" w:rsidRPr="00544EF0" w:rsidRDefault="00E1238E" w:rsidP="00E1238E">
      <w:pPr>
        <w:pStyle w:val="2"/>
        <w:jc w:val="both"/>
        <w:rPr>
          <w:sz w:val="27"/>
          <w:szCs w:val="27"/>
        </w:rPr>
      </w:pPr>
    </w:p>
    <w:p w:rsidR="00E1238E" w:rsidRPr="00544EF0" w:rsidRDefault="00E1238E" w:rsidP="00E1238E">
      <w:pPr>
        <w:pStyle w:val="2"/>
        <w:jc w:val="both"/>
        <w:rPr>
          <w:sz w:val="27"/>
          <w:szCs w:val="27"/>
        </w:rPr>
      </w:pPr>
    </w:p>
    <w:p w:rsidR="00415D81" w:rsidRPr="005149ED" w:rsidRDefault="005149ED" w:rsidP="005149ED">
      <w:pPr>
        <w:pStyle w:val="2"/>
        <w:jc w:val="both"/>
        <w:rPr>
          <w:szCs w:val="28"/>
        </w:rPr>
      </w:pPr>
      <w:r>
        <w:rPr>
          <w:szCs w:val="28"/>
        </w:rPr>
        <w:t>Г</w:t>
      </w:r>
      <w:r w:rsidR="00A37BD1" w:rsidRPr="00951666">
        <w:rPr>
          <w:szCs w:val="28"/>
        </w:rPr>
        <w:t>лав</w:t>
      </w:r>
      <w:r>
        <w:rPr>
          <w:szCs w:val="28"/>
        </w:rPr>
        <w:t>а</w:t>
      </w:r>
      <w:r w:rsidR="00A37BD1" w:rsidRPr="00951666">
        <w:rPr>
          <w:szCs w:val="28"/>
        </w:rPr>
        <w:t xml:space="preserve"> </w:t>
      </w:r>
      <w:r w:rsidR="00F05347" w:rsidRPr="00951666">
        <w:t xml:space="preserve">городского округа             </w:t>
      </w:r>
      <w:r w:rsidR="003B6C05">
        <w:t xml:space="preserve">                        </w:t>
      </w:r>
      <w:r w:rsidR="00F05347" w:rsidRPr="00951666">
        <w:t xml:space="preserve">                      </w:t>
      </w:r>
      <w:r w:rsidR="00544EF0" w:rsidRPr="00951666">
        <w:t xml:space="preserve"> </w:t>
      </w:r>
      <w:r>
        <w:t xml:space="preserve">            А.А. Берчук</w:t>
      </w:r>
    </w:p>
    <w:p w:rsidR="00A030B2" w:rsidRDefault="00A030B2" w:rsidP="003B6C05">
      <w:pPr>
        <w:keepNext/>
        <w:suppressAutoHyphens/>
        <w:spacing w:after="200" w:line="276" w:lineRule="auto"/>
        <w:outlineLvl w:val="0"/>
        <w:rPr>
          <w:b/>
          <w:bCs/>
          <w:kern w:val="32"/>
        </w:rPr>
      </w:pPr>
    </w:p>
    <w:p w:rsidR="00EB19FA" w:rsidRDefault="00EB19FA" w:rsidP="00EB19FA">
      <w:pPr>
        <w:widowControl w:val="0"/>
        <w:autoSpaceDE w:val="0"/>
        <w:autoSpaceDN w:val="0"/>
      </w:pPr>
      <w:r>
        <w:t xml:space="preserve">                                               </w:t>
      </w:r>
      <w:r w:rsidR="001336ED">
        <w:t xml:space="preserve">                               </w:t>
      </w:r>
    </w:p>
    <w:p w:rsidR="009C6EE7" w:rsidRDefault="00EB19FA" w:rsidP="00EB19FA">
      <w:pPr>
        <w:widowControl w:val="0"/>
        <w:autoSpaceDE w:val="0"/>
        <w:autoSpaceDN w:val="0"/>
      </w:pPr>
      <w:r>
        <w:t xml:space="preserve">                                                </w:t>
      </w:r>
      <w:r w:rsidR="001336ED">
        <w:t xml:space="preserve">                                  </w:t>
      </w:r>
    </w:p>
    <w:p w:rsidR="00EB19FA" w:rsidRPr="001336ED" w:rsidRDefault="009C6EE7" w:rsidP="009C6EE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lastRenderedPageBreak/>
        <w:t xml:space="preserve">                                                    </w:t>
      </w:r>
      <w:bookmarkStart w:id="0" w:name="_GoBack"/>
      <w:bookmarkEnd w:id="0"/>
      <w:r w:rsidR="00EB19FA" w:rsidRPr="001336ED">
        <w:rPr>
          <w:sz w:val="24"/>
          <w:szCs w:val="24"/>
        </w:rPr>
        <w:t>Утверждено</w:t>
      </w:r>
    </w:p>
    <w:p w:rsidR="00EB19FA" w:rsidRPr="001336ED" w:rsidRDefault="00EB19FA" w:rsidP="00EB19FA">
      <w:pPr>
        <w:widowControl w:val="0"/>
        <w:autoSpaceDE w:val="0"/>
        <w:autoSpaceDN w:val="0"/>
        <w:rPr>
          <w:sz w:val="24"/>
          <w:szCs w:val="24"/>
        </w:rPr>
      </w:pPr>
      <w:r w:rsidRPr="001336ED">
        <w:rPr>
          <w:sz w:val="24"/>
          <w:szCs w:val="24"/>
        </w:rPr>
        <w:t xml:space="preserve">                                                                                </w:t>
      </w:r>
      <w:r w:rsidR="001336ED">
        <w:rPr>
          <w:sz w:val="24"/>
          <w:szCs w:val="24"/>
        </w:rPr>
        <w:t xml:space="preserve">                      </w:t>
      </w:r>
      <w:r w:rsidRPr="001336ED">
        <w:rPr>
          <w:sz w:val="24"/>
          <w:szCs w:val="24"/>
        </w:rPr>
        <w:t>постановлением администрации</w:t>
      </w:r>
    </w:p>
    <w:p w:rsidR="00A71024" w:rsidRPr="001336ED" w:rsidRDefault="00EB19FA" w:rsidP="00EB19FA">
      <w:pPr>
        <w:widowControl w:val="0"/>
        <w:autoSpaceDE w:val="0"/>
        <w:autoSpaceDN w:val="0"/>
        <w:rPr>
          <w:sz w:val="24"/>
          <w:szCs w:val="24"/>
        </w:rPr>
      </w:pPr>
      <w:r w:rsidRPr="001336ED">
        <w:rPr>
          <w:sz w:val="24"/>
          <w:szCs w:val="24"/>
        </w:rPr>
        <w:t xml:space="preserve">                                                                                </w:t>
      </w:r>
      <w:r w:rsidR="001336ED">
        <w:rPr>
          <w:sz w:val="24"/>
          <w:szCs w:val="24"/>
        </w:rPr>
        <w:t xml:space="preserve">                      </w:t>
      </w:r>
      <w:r w:rsidRPr="001336ED">
        <w:rPr>
          <w:sz w:val="24"/>
          <w:szCs w:val="24"/>
        </w:rPr>
        <w:t>Невьянского городского округа</w:t>
      </w:r>
    </w:p>
    <w:p w:rsidR="00EB19FA" w:rsidRPr="001336ED" w:rsidRDefault="00EB19FA" w:rsidP="00EB19FA">
      <w:pPr>
        <w:widowControl w:val="0"/>
        <w:autoSpaceDE w:val="0"/>
        <w:autoSpaceDN w:val="0"/>
        <w:rPr>
          <w:sz w:val="24"/>
          <w:szCs w:val="24"/>
        </w:rPr>
      </w:pPr>
      <w:r w:rsidRPr="001336ED">
        <w:rPr>
          <w:sz w:val="24"/>
          <w:szCs w:val="24"/>
        </w:rPr>
        <w:t xml:space="preserve">                                                                                </w:t>
      </w:r>
      <w:r w:rsidR="001336ED">
        <w:rPr>
          <w:sz w:val="24"/>
          <w:szCs w:val="24"/>
        </w:rPr>
        <w:t xml:space="preserve">                      </w:t>
      </w:r>
      <w:r w:rsidRPr="001336ED">
        <w:rPr>
          <w:sz w:val="24"/>
          <w:szCs w:val="24"/>
        </w:rPr>
        <w:t xml:space="preserve">от </w:t>
      </w:r>
      <w:r w:rsidR="00A71024" w:rsidRPr="001336ED">
        <w:rPr>
          <w:sz w:val="24"/>
          <w:szCs w:val="24"/>
        </w:rPr>
        <w:t>31.03.2017 № 586-п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rPr>
          <w:b/>
        </w:rPr>
      </w:pPr>
      <w:bookmarkStart w:id="1" w:name="P29"/>
      <w:bookmarkEnd w:id="1"/>
      <w:r w:rsidRPr="00E10D34">
        <w:rPr>
          <w:b/>
        </w:rPr>
        <w:t>ПОЛОЖЕНИЕ</w:t>
      </w:r>
    </w:p>
    <w:p w:rsidR="00EB19FA" w:rsidRPr="00E10D34" w:rsidRDefault="00EB19FA" w:rsidP="00EB19FA">
      <w:pPr>
        <w:widowControl w:val="0"/>
        <w:autoSpaceDE w:val="0"/>
        <w:autoSpaceDN w:val="0"/>
        <w:jc w:val="center"/>
        <w:rPr>
          <w:b/>
        </w:rPr>
      </w:pPr>
      <w:r w:rsidRPr="00E10D34">
        <w:rPr>
          <w:b/>
        </w:rPr>
        <w:t>О БАЛАНСОВОЙ КОМИССИИ</w:t>
      </w:r>
    </w:p>
    <w:p w:rsidR="00EB19FA" w:rsidRPr="00E10D34" w:rsidRDefault="00EB19FA" w:rsidP="00EB19FA">
      <w:pPr>
        <w:widowControl w:val="0"/>
        <w:autoSpaceDE w:val="0"/>
        <w:autoSpaceDN w:val="0"/>
        <w:jc w:val="center"/>
        <w:rPr>
          <w:b/>
        </w:rPr>
      </w:pPr>
      <w:r w:rsidRPr="00E10D34">
        <w:rPr>
          <w:b/>
        </w:rPr>
        <w:t>АДМИНИСТРАЦИИ НЕВЬЯНСКОГО ГОРОДСКОГО ОКРУГА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outlineLvl w:val="1"/>
      </w:pPr>
      <w:r w:rsidRPr="00E10D34">
        <w:t>Глава 1. ОБЩИЕ ПОЛОЖЕНИЯ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1. Балансовая комиссия администрации Невьянского городского округа (далее - комиссия) - постоянно действующий коллегиальный орган администрации Невьянского городского округа, созданный в целях: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proofErr w:type="gramStart"/>
      <w:r>
        <w:t>1)</w:t>
      </w:r>
      <w:r w:rsidRPr="00E10D34">
        <w:t xml:space="preserve"> </w:t>
      </w:r>
      <w:r>
        <w:t>о</w:t>
      </w:r>
      <w:r w:rsidRPr="00E10D34">
        <w:t>беспечения принятия экономически обоснованных решений по вопросам управления следующими муниципальными предприятиями и учреждениями Невьянского городского округа: муниц</w:t>
      </w:r>
      <w:r>
        <w:t>ипальное унитарное предприятие «</w:t>
      </w:r>
      <w:r w:rsidRPr="00E10D34">
        <w:t>Невьянский водо</w:t>
      </w:r>
      <w:r>
        <w:t>канал»</w:t>
      </w:r>
      <w:r w:rsidRPr="00E10D34">
        <w:t>, муни</w:t>
      </w:r>
      <w:r>
        <w:t>ципальное бюджетное учреждение «</w:t>
      </w:r>
      <w:r w:rsidRPr="00E10D34">
        <w:t>Управление хозяйство</w:t>
      </w:r>
      <w:r>
        <w:t>м» Невьянского городского округа</w:t>
      </w:r>
      <w:r w:rsidRPr="00E10D34">
        <w:t>, муниц</w:t>
      </w:r>
      <w:r>
        <w:t>ипальное унитарное предприятие «Территория» Невьянского городского округа</w:t>
      </w:r>
      <w:r w:rsidRPr="00E10D34">
        <w:t xml:space="preserve">, муниципальное предприятие Столовая </w:t>
      </w:r>
      <w:r>
        <w:t>№</w:t>
      </w:r>
      <w:r w:rsidRPr="00E10D34">
        <w:t xml:space="preserve"> 6 Невьянского городского округа, муниципальное унитарное предприятие «Невьянские бани» Невьянского городского округа (далее - предприятия);</w:t>
      </w:r>
      <w:proofErr w:type="gramEnd"/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</w:t>
      </w:r>
      <w:r>
        <w:t>) у</w:t>
      </w:r>
      <w:r w:rsidRPr="00E10D34">
        <w:t>силения контроля над финансово-хозяйственной деятельностью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  повышения эффективности функционирования предприятий.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2. Основные задачи комиссии: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1)</w:t>
      </w:r>
      <w:r w:rsidRPr="00E10D34">
        <w:t xml:space="preserve">  </w:t>
      </w:r>
      <w:r>
        <w:t>о</w:t>
      </w:r>
      <w:r w:rsidRPr="00E10D34">
        <w:t>пределение перспективных направлений развития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2</w:t>
      </w:r>
      <w:r>
        <w:t>) р</w:t>
      </w:r>
      <w:r w:rsidRPr="00E10D34">
        <w:t>ассмотрение и согласование планов финансово-хозяйственной деятельности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3)</w:t>
      </w:r>
      <w:r w:rsidRPr="00E10D34">
        <w:t xml:space="preserve"> </w:t>
      </w:r>
      <w:r>
        <w:t>р</w:t>
      </w:r>
      <w:r w:rsidRPr="00E10D34">
        <w:t>ассмотрение отчетов о финансово-хозяйственной деятельности предприятий и результатов выездных проверок, проведенных органами муниципального контроля Невьянского городского округа;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4)о</w:t>
      </w:r>
      <w:r w:rsidRPr="00E10D34">
        <w:t>ценка результатов финансово-хозяйственной деятельности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5)</w:t>
      </w:r>
      <w:r w:rsidRPr="00E10D34">
        <w:t xml:space="preserve"> </w:t>
      </w:r>
      <w:r>
        <w:t>к</w:t>
      </w:r>
      <w:r w:rsidRPr="00E10D34">
        <w:t>онтроль выполнения текущих финансовых планов деятельности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6) а</w:t>
      </w:r>
      <w:r w:rsidRPr="00E10D34">
        <w:t>нализ и оценка текущего финансового состояния предприятий.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3. Комиссия осуществляет свою деятельность в соответствии с планом, утверждаемым председателем комиссии.</w:t>
      </w:r>
    </w:p>
    <w:p w:rsidR="00EB19FA" w:rsidRDefault="00EB19FA" w:rsidP="00EB19FA">
      <w:pPr>
        <w:widowControl w:val="0"/>
        <w:autoSpaceDE w:val="0"/>
        <w:autoSpaceDN w:val="0"/>
      </w:pPr>
    </w:p>
    <w:p w:rsidR="00EB19FA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outlineLvl w:val="1"/>
      </w:pPr>
      <w:r w:rsidRPr="00E10D34">
        <w:lastRenderedPageBreak/>
        <w:t>Глава 2. КОМПЕТЕНЦИЯ КОМИССИИ</w:t>
      </w:r>
    </w:p>
    <w:p w:rsidR="00EB19FA" w:rsidRPr="00E10D34" w:rsidRDefault="00EB19FA" w:rsidP="00EB19FA">
      <w:pPr>
        <w:widowControl w:val="0"/>
        <w:autoSpaceDE w:val="0"/>
        <w:autoSpaceDN w:val="0"/>
        <w:jc w:val="center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4. Комиссия имеет право: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1)</w:t>
      </w:r>
      <w:r w:rsidRPr="00E10D34">
        <w:t xml:space="preserve"> </w:t>
      </w:r>
      <w:r>
        <w:t xml:space="preserve"> п</w:t>
      </w:r>
      <w:r w:rsidRPr="00E10D34">
        <w:t>риглашать на заседания и заслушивать руководителей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bookmarkStart w:id="2" w:name="P52"/>
      <w:bookmarkEnd w:id="2"/>
      <w:r>
        <w:t>2) з</w:t>
      </w:r>
      <w:r w:rsidRPr="00E10D34">
        <w:t>апрашивать у предприятий бухгалтерскую отчетность и отчеты, сведения о дебиторской и кредиторской задолженности, планы мероприятий по погашению задолженности предприятий, документы об утверждении стратегии развития предприятия, др. документы;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 xml:space="preserve">3)  </w:t>
      </w:r>
      <w:r w:rsidRPr="00E10D34">
        <w:t xml:space="preserve"> </w:t>
      </w:r>
      <w:r>
        <w:t>е</w:t>
      </w:r>
      <w:r w:rsidRPr="00E10D34">
        <w:t>жемесячно получать управленческую отчетность по согласованной с предприятиями форме;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4)   с</w:t>
      </w:r>
      <w:r w:rsidRPr="00E10D34">
        <w:t>оздавать рабочие группы с привлечением экспертов и специалистов для проведения проверок эффективности управления предприятиями;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5)   в</w:t>
      </w:r>
      <w:r w:rsidRPr="00E10D34">
        <w:t>носить предложения о привлечении к ответственности руководителей предприятий, допустивших неисполнение или ненадлежащее исполнение (частичное исполнение и (или) исполнение с нарушением срока) планов финансово-хозяйственной деятельности предприятий, решений комитета по управлению муниципальным имуществом администрации Невьянского городского округа;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6) п</w:t>
      </w:r>
      <w:r w:rsidRPr="00E10D34">
        <w:t>ривлекать к своей работе специалистов отраслевых (функциональных) органов администрации Невьянского городского округа;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7) о</w:t>
      </w:r>
      <w:r w:rsidRPr="00E10D34">
        <w:t xml:space="preserve">существлять </w:t>
      </w:r>
      <w:proofErr w:type="gramStart"/>
      <w:r w:rsidRPr="00E10D34">
        <w:t>контроль за</w:t>
      </w:r>
      <w:proofErr w:type="gramEnd"/>
      <w:r w:rsidRPr="00E10D34">
        <w:t xml:space="preserve"> исполнением решений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5. Комиссия принимает решения по вопросам: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1)о</w:t>
      </w:r>
      <w:r w:rsidRPr="00E10D34">
        <w:t>ценки результатов финансово-хозяйственной деятельности предприятий по итогам отчетного периода;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 xml:space="preserve">2) </w:t>
      </w:r>
      <w:r w:rsidRPr="00E10D34">
        <w:t>оценки деятельности руководителей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3)</w:t>
      </w:r>
      <w:r w:rsidRPr="00E10D34">
        <w:t>внесения в администрацию Невьянского городского округа предложений: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об утверждении и изменениях текущих финансовых планов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 xml:space="preserve">об </w:t>
      </w:r>
      <w:r w:rsidRPr="00E10D34">
        <w:t>определении основных отчетных показателей финансово-хозяйственной деятельности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о реорганизации или ликвидации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о проведении проверки (ревизии) финансово-хозяйственной деятельности предприятий и (или) о проведении проверки бухгалтерского учета, бухгалтерской (финансовой) отчетности предприятий;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о разработке программы финансового оздоровления предприятий.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outlineLvl w:val="1"/>
      </w:pPr>
      <w:r w:rsidRPr="00E10D34">
        <w:t>Глава 3. СОСТАВ КОМИССИИ И ОРГАНИЗАЦИЯ ЕЕ РАБОТЫ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6. В состав комиссии входят: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1)  глава городского округа;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2)  председатель Думы Невьянского городского округа;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3)заместитель главы администрации по вопросам реализации инвестиционных проектов, строительства, архитектуры и управления муниципальным имуществом;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4)  заместитель главы администрации по социальным вопросам;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lastRenderedPageBreak/>
        <w:t>5) заместитель главы администрации по вопросам промышленности, экономики и финансов, начальник финансового управления;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6) заместитель главы администрации по энергетике, транспорту, связи и жилищно-коммунальному хозяйству;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7) председатель комитета по управлению муниципальным имуществом администрации Невьянского городского округа;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8) заведующий отделом экономики, торговли и бытового обслуживания администрации Невьянского городского округа.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Председателем комиссии является глава городского округа, заместителями председателя являются заместитель главы администрации по вопросам реализации инвестиционных проектов, строительства, архитектуры и управления муниципальным имуществом и заместитель главы администрации по социальным вопросам.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Персональный </w:t>
      </w:r>
      <w:hyperlink w:anchor="P135" w:history="1">
        <w:r w:rsidRPr="00E10D34">
          <w:t>состав</w:t>
        </w:r>
      </w:hyperlink>
      <w:r w:rsidRPr="00E10D34">
        <w:t xml:space="preserve"> комиссии утверждается постановлением администрации Невьянского городского округа.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Заведующий отделом экономики, торговли и бытового обслуживания одновременно является секретарем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7. Председатель комиссии: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1) утверждает планы работы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2) утверждает повестку заседания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3) ведет заседания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4)подписывает протоколы заседаний комиссии, а также выписки из протоколов;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5) организует контроль исполнения решений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6) руководит деятельностью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7) распределяет обязанности между членами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8. Заместители председателя комиссии выполняют поручения председателя комиссии, а при его отсутствии исполняют функции председателя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9. Секретарь комиссии: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1) не </w:t>
      </w:r>
      <w:proofErr w:type="gramStart"/>
      <w:r w:rsidRPr="00E10D34">
        <w:t>позднее</w:t>
      </w:r>
      <w:proofErr w:type="gramEnd"/>
      <w:r w:rsidRPr="00E10D34">
        <w:t xml:space="preserve"> чем за неделю до очередного заседания комиссии готовит повестку ее заседания;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2) не </w:t>
      </w:r>
      <w:proofErr w:type="gramStart"/>
      <w:r w:rsidRPr="00E10D34">
        <w:t>позднее</w:t>
      </w:r>
      <w:proofErr w:type="gramEnd"/>
      <w:r w:rsidRPr="00E10D34">
        <w:t xml:space="preserve"> чем за неделю до очередного заседания комиссии информирует членов комиссии и приглашенных лиц о предстоящем заседании и о вопросах, предлагаемых к рассмотрению;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3) не </w:t>
      </w:r>
      <w:proofErr w:type="gramStart"/>
      <w:r w:rsidRPr="00E10D34">
        <w:t>позднее</w:t>
      </w:r>
      <w:proofErr w:type="gramEnd"/>
      <w:r w:rsidRPr="00E10D34">
        <w:t xml:space="preserve"> чем за три календарных дня до очередного заседания комиссии обеспечивает рассылку повестки заседания членам комиссии, руководителям предприятий и приглашенным лицам;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4) не </w:t>
      </w:r>
      <w:proofErr w:type="gramStart"/>
      <w:r w:rsidRPr="00E10D34">
        <w:t>позднее</w:t>
      </w:r>
      <w:proofErr w:type="gramEnd"/>
      <w:r w:rsidRPr="00E10D34">
        <w:t xml:space="preserve"> чем за три календарных дня до очередного заседания комиссии представляет членам комиссии документы, необходимые для рассмотрения вопросов, включенных в повестку заседания;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5) готовит помещение для проведения заседания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6) регистрирует членов комиссии и лиц, приглашенных на ее заседание;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7) ведет протокол заседания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8) готовит выписки из протокола комиссии;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lastRenderedPageBreak/>
        <w:t>9) формирует отчетность о работе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bookmarkStart w:id="3" w:name="P101"/>
      <w:bookmarkEnd w:id="3"/>
      <w:r w:rsidRPr="00E10D34">
        <w:t>10. В повестке заседания комиссии указываются: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1) вопросы, включенные в повестку заседания;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2) время, отведенное на рассмотрение вопроса.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bookmarkStart w:id="4" w:name="P104"/>
      <w:bookmarkEnd w:id="4"/>
      <w:r w:rsidRPr="00E10D34">
        <w:t xml:space="preserve">11. В адрес предприятия, деятельность которого будет рассматриваться на предстоящем заседании комиссии, направляется повестка, указанная в </w:t>
      </w:r>
      <w:hyperlink w:anchor="P101" w:history="1">
        <w:r w:rsidRPr="00E10D34">
          <w:t>пункте 10</w:t>
        </w:r>
      </w:hyperlink>
      <w:r w:rsidRPr="00E10D34">
        <w:t xml:space="preserve"> настоящего Положения, не </w:t>
      </w:r>
      <w:proofErr w:type="gramStart"/>
      <w:r w:rsidRPr="00E10D34">
        <w:t>позднее</w:t>
      </w:r>
      <w:proofErr w:type="gramEnd"/>
      <w:r w:rsidRPr="00E10D34">
        <w:t xml:space="preserve"> чем за три календарных дня до заседания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Руководитель предприятия представляет в комиссию не </w:t>
      </w:r>
      <w:proofErr w:type="gramStart"/>
      <w:r w:rsidRPr="00E10D34">
        <w:t>позднее</w:t>
      </w:r>
      <w:proofErr w:type="gramEnd"/>
      <w:r w:rsidRPr="00E10D34">
        <w:t xml:space="preserve"> чем за один день до заседания комиссии следующие документы: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1) проект доклада руководителя предприятия об итогах деятельности предприятия за отчетный период;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2) отчет об исполнении финансового плана предприятия на текущую дату;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3) бухгалтерский баланс предприятия;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4) управленческую отчетность по согласованной с предприятием форме.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outlineLvl w:val="1"/>
      </w:pPr>
      <w:r w:rsidRPr="00E10D34">
        <w:t>Глава 4. ЗАСЕДАНИЯ КОМИССИИ, ПОРЯДОК ПРИНЯТИЯ РЕШЕНИЙ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12.</w:t>
      </w:r>
      <w:r w:rsidRPr="00E10D34">
        <w:t>Заседание комиссии считается правомочным, если на нем присутствует не менее двух третей от утвержденного состава членов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13. Заседание комиссии начинается с доклада председателя комиссии о порядке рассмотрения вопросов, включенных в повестку заседания комиссии. По существу вопросов, включенных в повестку заседания комиссии, докладывают руководители предприятий или уполномоченные ими представители, после чего заслушиваются заключения о деятельности предприятия, подготовленные отраслевым (функциональным) органом администрации Невьянского городского округа, курирующим деятельность предприятия.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После заслушивания доклада и заключений, указанных в настоящем пункте, комиссия приступает к обсуждению рассматриваемого вопроса. По результатам обсуждения комиссия формирует предложения или принимает решение по вопросу, вынесенному на рассмотрение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В случае непредставления предприятием документов, указанных в </w:t>
      </w:r>
      <w:hyperlink w:anchor="P52" w:history="1">
        <w:r>
          <w:t xml:space="preserve">   </w:t>
        </w:r>
        <w:r w:rsidRPr="00E10D34">
          <w:t xml:space="preserve"> пункт</w:t>
        </w:r>
        <w:r>
          <w:t>е</w:t>
        </w:r>
        <w:r w:rsidRPr="00E10D34">
          <w:t xml:space="preserve"> 4</w:t>
        </w:r>
      </w:hyperlink>
      <w:r w:rsidRPr="00E10D34">
        <w:t xml:space="preserve">, </w:t>
      </w:r>
      <w:hyperlink w:anchor="P104" w:history="1">
        <w:r w:rsidRPr="00E10D34">
          <w:t>пункт</w:t>
        </w:r>
        <w:r>
          <w:t>а</w:t>
        </w:r>
        <w:r w:rsidRPr="00E10D34">
          <w:t xml:space="preserve"> 11</w:t>
        </w:r>
      </w:hyperlink>
      <w:r w:rsidRPr="00E10D34">
        <w:t xml:space="preserve"> настоящего Положения, рассмотрение вопроса переносится на следующее заседание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14. Решение комиссии принимается большинством голосов от числа присутствующих на заседании членов комиссии. При равенстве голосов голос председателя комиссии является решающим. Решения комиссии оформляются протоколом заседания комиссии, который подписывают председатель и секретарь комиссии.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 xml:space="preserve">15. Выписки из протокола заседания комиссии оформляются секретарем комиссии в течение пяти рабочих дней после проведения заседания, подписываются председателем комиссии и направляются в адрес отраслевых (функциональных) органов администрации Невьянского городского округа, курирующих деятельность предприятия, и предприятия, в отношении которого </w:t>
      </w:r>
      <w:r w:rsidRPr="00E10D34">
        <w:lastRenderedPageBreak/>
        <w:t>было принято решение.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outlineLvl w:val="1"/>
      </w:pPr>
      <w:r w:rsidRPr="00E10D34">
        <w:t>Глава 5. ИСПОЛНЕНИЕ РЕШЕНИЙ КОМИССИИ</w:t>
      </w:r>
    </w:p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16. Секретарь комиссии о принятом решении уведомляет предприятие, отраслевой (функциональный) орган администрации Невьянского городского округа, курирующий деятельность предприятия.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>
        <w:t>17.</w:t>
      </w:r>
      <w:r w:rsidRPr="00E10D34">
        <w:t>Решение комиссии является обязательным для исполнения предприятием, в отношении которого оно принято. Предприятие не позднее одного месяца со дня получения решения комиссии представляет в орган администрации Невьянского городского округа, курирующий деятельность предприятия, сведения об исполнении указанного решения.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  <w:r w:rsidRPr="00E10D34">
        <w:t>18. Орган администрации Невьянского городского округа, курирующий деятельность предприятия, информирует комиссию об исполнении указанного решения.</w:t>
      </w: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</w:p>
    <w:p w:rsidR="00EB19FA" w:rsidRPr="00E10D34" w:rsidRDefault="00EB19FA" w:rsidP="00EB19FA">
      <w:pPr>
        <w:widowControl w:val="0"/>
        <w:autoSpaceDE w:val="0"/>
        <w:autoSpaceDN w:val="0"/>
        <w:ind w:firstLine="540"/>
        <w:jc w:val="both"/>
      </w:pPr>
    </w:p>
    <w:p w:rsidR="00EB19FA" w:rsidRPr="00E10D34" w:rsidRDefault="00EB19FA" w:rsidP="00EB19FA">
      <w:pPr>
        <w:sectPr w:rsidR="00EB19FA" w:rsidRPr="00E10D34" w:rsidSect="00E10D34">
          <w:pgSz w:w="11906" w:h="16838"/>
          <w:pgMar w:top="1134" w:right="680" w:bottom="1134" w:left="1701" w:header="709" w:footer="709" w:gutter="0"/>
          <w:pgNumType w:start="2"/>
          <w:cols w:space="708"/>
          <w:docGrid w:linePitch="360"/>
        </w:sectPr>
      </w:pPr>
    </w:p>
    <w:p w:rsidR="00CD1F67" w:rsidRDefault="00EB19FA" w:rsidP="00EB19FA">
      <w:pPr>
        <w:widowControl w:val="0"/>
        <w:autoSpaceDE w:val="0"/>
        <w:autoSpaceDN w:val="0"/>
        <w:jc w:val="center"/>
        <w:outlineLvl w:val="0"/>
      </w:pPr>
      <w:bookmarkStart w:id="5" w:name="P135"/>
      <w:bookmarkEnd w:id="5"/>
      <w:r>
        <w:lastRenderedPageBreak/>
        <w:t xml:space="preserve">                                                                 </w:t>
      </w:r>
      <w:r w:rsidRPr="00725243">
        <w:t xml:space="preserve">   </w:t>
      </w:r>
    </w:p>
    <w:p w:rsidR="00EB19FA" w:rsidRPr="00603215" w:rsidRDefault="00CD1F67" w:rsidP="00EB19FA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>
        <w:t xml:space="preserve">                                                                   </w:t>
      </w:r>
      <w:r w:rsidR="00EB19FA" w:rsidRPr="00603215">
        <w:rPr>
          <w:sz w:val="24"/>
          <w:szCs w:val="24"/>
        </w:rPr>
        <w:t>Приложение № 1</w:t>
      </w:r>
    </w:p>
    <w:p w:rsidR="00EB19FA" w:rsidRPr="00603215" w:rsidRDefault="00EB19FA" w:rsidP="00EB19FA">
      <w:pPr>
        <w:widowControl w:val="0"/>
        <w:autoSpaceDE w:val="0"/>
        <w:autoSpaceDN w:val="0"/>
        <w:rPr>
          <w:sz w:val="24"/>
          <w:szCs w:val="24"/>
        </w:rPr>
      </w:pPr>
      <w:r w:rsidRPr="0060321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03215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03215">
        <w:rPr>
          <w:sz w:val="24"/>
          <w:szCs w:val="24"/>
        </w:rPr>
        <w:t xml:space="preserve">оложению  о </w:t>
      </w:r>
      <w:proofErr w:type="gramStart"/>
      <w:r w:rsidRPr="00603215">
        <w:rPr>
          <w:sz w:val="24"/>
          <w:szCs w:val="24"/>
        </w:rPr>
        <w:t>балансовой</w:t>
      </w:r>
      <w:proofErr w:type="gramEnd"/>
    </w:p>
    <w:p w:rsidR="00EB19FA" w:rsidRPr="00603215" w:rsidRDefault="00EB19FA" w:rsidP="00EB19FA">
      <w:pPr>
        <w:widowControl w:val="0"/>
        <w:autoSpaceDE w:val="0"/>
        <w:autoSpaceDN w:val="0"/>
        <w:rPr>
          <w:sz w:val="24"/>
          <w:szCs w:val="24"/>
        </w:rPr>
      </w:pPr>
      <w:r w:rsidRPr="0060321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03215">
        <w:rPr>
          <w:sz w:val="24"/>
          <w:szCs w:val="24"/>
        </w:rPr>
        <w:t xml:space="preserve">комиссии администрации                                       </w:t>
      </w:r>
    </w:p>
    <w:p w:rsidR="00CD1F67" w:rsidRDefault="00EB19FA" w:rsidP="00EB19FA">
      <w:pPr>
        <w:widowControl w:val="0"/>
        <w:autoSpaceDE w:val="0"/>
        <w:autoSpaceDN w:val="0"/>
        <w:rPr>
          <w:sz w:val="24"/>
          <w:szCs w:val="24"/>
        </w:rPr>
      </w:pPr>
      <w:r w:rsidRPr="0060321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03215">
        <w:rPr>
          <w:sz w:val="24"/>
          <w:szCs w:val="24"/>
        </w:rPr>
        <w:t xml:space="preserve">Невьянского городского </w:t>
      </w:r>
      <w:r w:rsidR="00CD1F67">
        <w:rPr>
          <w:sz w:val="24"/>
          <w:szCs w:val="24"/>
        </w:rPr>
        <w:t xml:space="preserve">               </w:t>
      </w:r>
    </w:p>
    <w:p w:rsidR="00EB19FA" w:rsidRPr="00603215" w:rsidRDefault="00CD1F67" w:rsidP="00EB19F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EB19FA" w:rsidRPr="00603215">
        <w:rPr>
          <w:sz w:val="24"/>
          <w:szCs w:val="24"/>
        </w:rPr>
        <w:t xml:space="preserve">округа    </w:t>
      </w:r>
    </w:p>
    <w:p w:rsidR="00EB19FA" w:rsidRPr="00603215" w:rsidRDefault="00EB19FA" w:rsidP="00EB19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0321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</w:t>
      </w:r>
      <w:r w:rsidR="00CD1F67">
        <w:rPr>
          <w:sz w:val="24"/>
          <w:szCs w:val="24"/>
        </w:rPr>
        <w:t xml:space="preserve">                                       </w:t>
      </w:r>
      <w:r w:rsidRPr="00603215">
        <w:rPr>
          <w:sz w:val="24"/>
          <w:szCs w:val="24"/>
        </w:rPr>
        <w:t>от</w:t>
      </w:r>
      <w:r w:rsidR="00CD1F67">
        <w:rPr>
          <w:sz w:val="24"/>
          <w:szCs w:val="24"/>
        </w:rPr>
        <w:t xml:space="preserve"> </w:t>
      </w:r>
      <w:r w:rsidRPr="00603215">
        <w:rPr>
          <w:sz w:val="24"/>
          <w:szCs w:val="24"/>
        </w:rPr>
        <w:t xml:space="preserve"> </w:t>
      </w:r>
      <w:r w:rsidR="00CD1F67">
        <w:rPr>
          <w:sz w:val="24"/>
          <w:szCs w:val="24"/>
        </w:rPr>
        <w:t>31.03.2017 № 586-п</w:t>
      </w:r>
    </w:p>
    <w:p w:rsidR="00EB19FA" w:rsidRPr="00603215" w:rsidRDefault="00EB19FA" w:rsidP="00EB19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B19FA" w:rsidRPr="00E10D34" w:rsidRDefault="00EB19FA" w:rsidP="00EB19FA">
      <w:pPr>
        <w:widowControl w:val="0"/>
        <w:autoSpaceDE w:val="0"/>
        <w:autoSpaceDN w:val="0"/>
        <w:jc w:val="center"/>
        <w:rPr>
          <w:b/>
        </w:rPr>
      </w:pPr>
      <w:r w:rsidRPr="00E10D34">
        <w:rPr>
          <w:b/>
        </w:rPr>
        <w:t>СОСТАВ</w:t>
      </w:r>
    </w:p>
    <w:p w:rsidR="00EB19FA" w:rsidRPr="00E10D34" w:rsidRDefault="00EB19FA" w:rsidP="00EB19FA">
      <w:pPr>
        <w:widowControl w:val="0"/>
        <w:autoSpaceDE w:val="0"/>
        <w:autoSpaceDN w:val="0"/>
        <w:jc w:val="center"/>
        <w:rPr>
          <w:b/>
        </w:rPr>
      </w:pPr>
      <w:r w:rsidRPr="00E10D34">
        <w:rPr>
          <w:b/>
        </w:rPr>
        <w:t>БАЛАНСОВОЙ КОМИССИИ</w:t>
      </w:r>
    </w:p>
    <w:p w:rsidR="00EB19FA" w:rsidRPr="00E10D34" w:rsidRDefault="00EB19FA" w:rsidP="00EB19FA">
      <w:pPr>
        <w:widowControl w:val="0"/>
        <w:autoSpaceDE w:val="0"/>
        <w:autoSpaceDN w:val="0"/>
        <w:jc w:val="center"/>
        <w:rPr>
          <w:b/>
        </w:rPr>
      </w:pPr>
      <w:r w:rsidRPr="00E10D34">
        <w:rPr>
          <w:b/>
        </w:rPr>
        <w:t>АДМИНИСТРАЦИИ НЕВЬЯНСКОГО ГОРОДСКОГО ОКРУГА</w:t>
      </w:r>
    </w:p>
    <w:p w:rsidR="00EB19FA" w:rsidRPr="00E10D34" w:rsidRDefault="00EB19FA" w:rsidP="00EB19FA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972"/>
      </w:tblGrid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25243">
              <w:rPr>
                <w:sz w:val="26"/>
                <w:szCs w:val="26"/>
              </w:rPr>
              <w:t>Глава  городского округа</w:t>
            </w:r>
          </w:p>
        </w:tc>
      </w:tr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25243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 xml:space="preserve">ь </w:t>
            </w:r>
            <w:r w:rsidRPr="00725243">
              <w:rPr>
                <w:sz w:val="26"/>
                <w:szCs w:val="26"/>
              </w:rPr>
              <w:t>председателя комиссии:</w:t>
            </w: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03215">
              <w:rPr>
                <w:sz w:val="26"/>
                <w:szCs w:val="26"/>
              </w:rPr>
              <w:t>аместитель главы администрации</w:t>
            </w:r>
            <w:r w:rsidRPr="0084037C">
              <w:rPr>
                <w:sz w:val="26"/>
                <w:szCs w:val="26"/>
              </w:rPr>
              <w:t xml:space="preserve"> Невьянского городского округа</w:t>
            </w:r>
            <w:r w:rsidRPr="00603215">
              <w:rPr>
                <w:sz w:val="26"/>
                <w:szCs w:val="26"/>
              </w:rPr>
              <w:t xml:space="preserve"> по социальным вопросам</w:t>
            </w:r>
          </w:p>
        </w:tc>
      </w:tr>
      <w:tr w:rsidR="00EB19FA" w:rsidRPr="00603215" w:rsidTr="00341B49">
        <w:trPr>
          <w:trHeight w:val="1361"/>
        </w:trPr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2524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03215">
              <w:rPr>
                <w:sz w:val="26"/>
                <w:szCs w:val="26"/>
              </w:rPr>
              <w:t xml:space="preserve">аместитель главы администрации </w:t>
            </w:r>
            <w:r w:rsidRPr="0084037C">
              <w:rPr>
                <w:sz w:val="26"/>
                <w:szCs w:val="26"/>
              </w:rPr>
              <w:t xml:space="preserve">Невьянского городского округа </w:t>
            </w:r>
            <w:r w:rsidRPr="00603215">
              <w:rPr>
                <w:sz w:val="26"/>
                <w:szCs w:val="26"/>
              </w:rPr>
              <w:t>по вопросам реализации инвестиционных проектов, строительства, архитектуры и управления муниципальным имуществом</w:t>
            </w:r>
          </w:p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03215">
              <w:rPr>
                <w:sz w:val="26"/>
                <w:szCs w:val="26"/>
              </w:rPr>
              <w:t xml:space="preserve">аместитель главы администрации </w:t>
            </w:r>
            <w:r w:rsidRPr="0084037C">
              <w:rPr>
                <w:sz w:val="26"/>
                <w:szCs w:val="26"/>
              </w:rPr>
              <w:t xml:space="preserve">Невьянского городского округа </w:t>
            </w:r>
            <w:r w:rsidRPr="00603215">
              <w:rPr>
                <w:sz w:val="26"/>
                <w:szCs w:val="26"/>
              </w:rPr>
              <w:t>по вопросам промышленности, экономики и финансов, начальник финансового управления</w:t>
            </w:r>
          </w:p>
        </w:tc>
      </w:tr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03215">
              <w:rPr>
                <w:sz w:val="26"/>
                <w:szCs w:val="26"/>
              </w:rPr>
              <w:t xml:space="preserve">аместитель главы администрации </w:t>
            </w:r>
            <w:r w:rsidRPr="0084037C">
              <w:rPr>
                <w:sz w:val="26"/>
                <w:szCs w:val="26"/>
              </w:rPr>
              <w:t xml:space="preserve">Невьянского городского округа </w:t>
            </w:r>
            <w:r w:rsidRPr="00603215">
              <w:rPr>
                <w:sz w:val="26"/>
                <w:szCs w:val="26"/>
              </w:rPr>
              <w:t>по энергетике, транспорту, связи и жилищно-коммунальному хозяйству</w:t>
            </w:r>
          </w:p>
        </w:tc>
      </w:tr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C83">
              <w:rPr>
                <w:sz w:val="26"/>
                <w:szCs w:val="26"/>
              </w:rPr>
              <w:t>Председатель Думы Невьянского городского округа</w:t>
            </w:r>
          </w:p>
        </w:tc>
      </w:tr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972" w:type="dxa"/>
          </w:tcPr>
          <w:p w:rsidR="00EB19FA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C83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EB19FA" w:rsidRPr="00603215" w:rsidTr="00341B49">
        <w:tc>
          <w:tcPr>
            <w:tcW w:w="2614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2524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72" w:type="dxa"/>
          </w:tcPr>
          <w:p w:rsidR="00EB19FA" w:rsidRPr="00603215" w:rsidRDefault="00EB19FA" w:rsidP="00341B4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03215">
              <w:rPr>
                <w:sz w:val="26"/>
                <w:szCs w:val="26"/>
              </w:rPr>
              <w:t>аведующий отделом экономики, торговли и бытового обслуживания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84037C">
              <w:rPr>
                <w:sz w:val="26"/>
                <w:szCs w:val="26"/>
              </w:rPr>
              <w:t>Невьянского городского округа</w:t>
            </w:r>
          </w:p>
        </w:tc>
      </w:tr>
    </w:tbl>
    <w:p w:rsidR="00EB19FA" w:rsidRPr="00E10D34" w:rsidRDefault="00EB19FA" w:rsidP="00EB19FA">
      <w:pPr>
        <w:widowControl w:val="0"/>
        <w:autoSpaceDE w:val="0"/>
        <w:autoSpaceDN w:val="0"/>
      </w:pPr>
    </w:p>
    <w:p w:rsidR="00EB19FA" w:rsidRPr="00E10D34" w:rsidRDefault="00EB19FA" w:rsidP="00EB19FA">
      <w:pPr>
        <w:widowControl w:val="0"/>
        <w:autoSpaceDE w:val="0"/>
        <w:autoSpaceDN w:val="0"/>
        <w:jc w:val="both"/>
      </w:pPr>
    </w:p>
    <w:p w:rsidR="00EB19FA" w:rsidRPr="00E10D34" w:rsidRDefault="00EB19FA" w:rsidP="00EB19FA"/>
    <w:p w:rsidR="00EB19FA" w:rsidRPr="00E10D34" w:rsidRDefault="00EB19FA" w:rsidP="00EB19FA">
      <w:pPr>
        <w:jc w:val="center"/>
        <w:rPr>
          <w:b/>
        </w:rPr>
      </w:pPr>
    </w:p>
    <w:p w:rsidR="00EB19FA" w:rsidRPr="00E10D34" w:rsidRDefault="00EB19FA" w:rsidP="00EB19FA">
      <w:pPr>
        <w:jc w:val="center"/>
        <w:rPr>
          <w:b/>
        </w:rPr>
      </w:pPr>
    </w:p>
    <w:p w:rsidR="00EB19FA" w:rsidRPr="00E10D34" w:rsidRDefault="00EB19FA" w:rsidP="00EB19FA">
      <w:pPr>
        <w:jc w:val="center"/>
        <w:rPr>
          <w:b/>
        </w:rPr>
      </w:pPr>
    </w:p>
    <w:p w:rsidR="00EB19FA" w:rsidRPr="00E10D34" w:rsidRDefault="00EB19FA" w:rsidP="00EB19FA">
      <w:pPr>
        <w:jc w:val="center"/>
        <w:rPr>
          <w:b/>
        </w:rPr>
      </w:pPr>
    </w:p>
    <w:p w:rsidR="00EB19FA" w:rsidRDefault="00EB19FA" w:rsidP="003B6C05">
      <w:pPr>
        <w:keepNext/>
        <w:suppressAutoHyphens/>
        <w:spacing w:after="200" w:line="276" w:lineRule="auto"/>
        <w:outlineLvl w:val="0"/>
        <w:rPr>
          <w:b/>
          <w:bCs/>
          <w:kern w:val="32"/>
        </w:rPr>
      </w:pPr>
    </w:p>
    <w:p w:rsidR="00EB19FA" w:rsidRDefault="00EB19FA" w:rsidP="003B6C05">
      <w:pPr>
        <w:keepNext/>
        <w:suppressAutoHyphens/>
        <w:spacing w:after="200" w:line="276" w:lineRule="auto"/>
        <w:outlineLvl w:val="0"/>
        <w:rPr>
          <w:b/>
          <w:bCs/>
          <w:kern w:val="32"/>
        </w:rPr>
      </w:pPr>
    </w:p>
    <w:sectPr w:rsidR="00EB19FA" w:rsidSect="00570F6A">
      <w:pgSz w:w="11906" w:h="16838"/>
      <w:pgMar w:top="170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E5" w:rsidRDefault="00C21BE5" w:rsidP="009B4F7F">
      <w:r>
        <w:separator/>
      </w:r>
    </w:p>
  </w:endnote>
  <w:endnote w:type="continuationSeparator" w:id="0">
    <w:p w:rsidR="00C21BE5" w:rsidRDefault="00C21BE5" w:rsidP="009B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E5" w:rsidRDefault="00C21BE5" w:rsidP="009B4F7F">
      <w:r>
        <w:separator/>
      </w:r>
    </w:p>
  </w:footnote>
  <w:footnote w:type="continuationSeparator" w:id="0">
    <w:p w:rsidR="00C21BE5" w:rsidRDefault="00C21BE5" w:rsidP="009B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7361"/>
    <w:rsid w:val="00017032"/>
    <w:rsid w:val="00032CB5"/>
    <w:rsid w:val="00035EE4"/>
    <w:rsid w:val="00043C12"/>
    <w:rsid w:val="00056154"/>
    <w:rsid w:val="00056E0F"/>
    <w:rsid w:val="0007419B"/>
    <w:rsid w:val="00076863"/>
    <w:rsid w:val="00080726"/>
    <w:rsid w:val="0008281A"/>
    <w:rsid w:val="00082B91"/>
    <w:rsid w:val="00096951"/>
    <w:rsid w:val="00097C6B"/>
    <w:rsid w:val="000C4F1F"/>
    <w:rsid w:val="000F5520"/>
    <w:rsid w:val="000F7129"/>
    <w:rsid w:val="00102323"/>
    <w:rsid w:val="001034C0"/>
    <w:rsid w:val="00111177"/>
    <w:rsid w:val="00114F54"/>
    <w:rsid w:val="001336ED"/>
    <w:rsid w:val="00146583"/>
    <w:rsid w:val="001473E4"/>
    <w:rsid w:val="00162E1D"/>
    <w:rsid w:val="001636A5"/>
    <w:rsid w:val="00167AEB"/>
    <w:rsid w:val="0018650E"/>
    <w:rsid w:val="001A685D"/>
    <w:rsid w:val="001B6DBC"/>
    <w:rsid w:val="001D193F"/>
    <w:rsid w:val="001E4F97"/>
    <w:rsid w:val="001F3099"/>
    <w:rsid w:val="0020172D"/>
    <w:rsid w:val="0020688F"/>
    <w:rsid w:val="00213BAC"/>
    <w:rsid w:val="00215611"/>
    <w:rsid w:val="0022584D"/>
    <w:rsid w:val="002268D7"/>
    <w:rsid w:val="00237109"/>
    <w:rsid w:val="00237419"/>
    <w:rsid w:val="00264DBF"/>
    <w:rsid w:val="00287840"/>
    <w:rsid w:val="002A33E1"/>
    <w:rsid w:val="002B1236"/>
    <w:rsid w:val="002B3F0C"/>
    <w:rsid w:val="002C182D"/>
    <w:rsid w:val="002D04B4"/>
    <w:rsid w:val="002D160B"/>
    <w:rsid w:val="002E51D0"/>
    <w:rsid w:val="002F26FF"/>
    <w:rsid w:val="002F6DD0"/>
    <w:rsid w:val="003007A6"/>
    <w:rsid w:val="00301C02"/>
    <w:rsid w:val="00302D01"/>
    <w:rsid w:val="00302DD3"/>
    <w:rsid w:val="0030347F"/>
    <w:rsid w:val="003040D0"/>
    <w:rsid w:val="00311EC7"/>
    <w:rsid w:val="0032208D"/>
    <w:rsid w:val="0033333D"/>
    <w:rsid w:val="00356325"/>
    <w:rsid w:val="00363587"/>
    <w:rsid w:val="00366512"/>
    <w:rsid w:val="00370AC6"/>
    <w:rsid w:val="003832BB"/>
    <w:rsid w:val="00383F07"/>
    <w:rsid w:val="00391293"/>
    <w:rsid w:val="0039338C"/>
    <w:rsid w:val="003B6C05"/>
    <w:rsid w:val="003B7B6D"/>
    <w:rsid w:val="003B7C96"/>
    <w:rsid w:val="003D0B9A"/>
    <w:rsid w:val="003D4A8F"/>
    <w:rsid w:val="003D7A9B"/>
    <w:rsid w:val="004056C9"/>
    <w:rsid w:val="0041085A"/>
    <w:rsid w:val="00415D81"/>
    <w:rsid w:val="00420573"/>
    <w:rsid w:val="00420D4F"/>
    <w:rsid w:val="00425829"/>
    <w:rsid w:val="004419E1"/>
    <w:rsid w:val="004531C1"/>
    <w:rsid w:val="00454173"/>
    <w:rsid w:val="00464CB7"/>
    <w:rsid w:val="004665FF"/>
    <w:rsid w:val="004708E5"/>
    <w:rsid w:val="00474E12"/>
    <w:rsid w:val="00477AE5"/>
    <w:rsid w:val="00490132"/>
    <w:rsid w:val="0049221E"/>
    <w:rsid w:val="004B271E"/>
    <w:rsid w:val="004B32BE"/>
    <w:rsid w:val="004B33B5"/>
    <w:rsid w:val="004B7887"/>
    <w:rsid w:val="004D5F9D"/>
    <w:rsid w:val="0050599E"/>
    <w:rsid w:val="005149ED"/>
    <w:rsid w:val="005253B5"/>
    <w:rsid w:val="00536D53"/>
    <w:rsid w:val="00544EF0"/>
    <w:rsid w:val="005518FF"/>
    <w:rsid w:val="0055560D"/>
    <w:rsid w:val="00570F6A"/>
    <w:rsid w:val="005729F2"/>
    <w:rsid w:val="0057644B"/>
    <w:rsid w:val="00580614"/>
    <w:rsid w:val="00580853"/>
    <w:rsid w:val="005912F4"/>
    <w:rsid w:val="005B761F"/>
    <w:rsid w:val="005C23AE"/>
    <w:rsid w:val="005C4AA8"/>
    <w:rsid w:val="005C51BB"/>
    <w:rsid w:val="005D780D"/>
    <w:rsid w:val="005E2B6B"/>
    <w:rsid w:val="005F10E7"/>
    <w:rsid w:val="005F339B"/>
    <w:rsid w:val="005F6B15"/>
    <w:rsid w:val="0066379D"/>
    <w:rsid w:val="00666D47"/>
    <w:rsid w:val="00667E28"/>
    <w:rsid w:val="00684EC2"/>
    <w:rsid w:val="006854DC"/>
    <w:rsid w:val="0069246C"/>
    <w:rsid w:val="006A7DCE"/>
    <w:rsid w:val="006E1975"/>
    <w:rsid w:val="006E4975"/>
    <w:rsid w:val="006F574D"/>
    <w:rsid w:val="00700840"/>
    <w:rsid w:val="007245E5"/>
    <w:rsid w:val="007463D2"/>
    <w:rsid w:val="00764A6F"/>
    <w:rsid w:val="00775DC7"/>
    <w:rsid w:val="007A72FD"/>
    <w:rsid w:val="007B1122"/>
    <w:rsid w:val="007E1400"/>
    <w:rsid w:val="007E25B6"/>
    <w:rsid w:val="007E38F4"/>
    <w:rsid w:val="007E75EB"/>
    <w:rsid w:val="007F449B"/>
    <w:rsid w:val="007F72F5"/>
    <w:rsid w:val="00813938"/>
    <w:rsid w:val="00823170"/>
    <w:rsid w:val="008423D8"/>
    <w:rsid w:val="00852D26"/>
    <w:rsid w:val="008549DD"/>
    <w:rsid w:val="00855FCE"/>
    <w:rsid w:val="00862F4A"/>
    <w:rsid w:val="00874698"/>
    <w:rsid w:val="008755D2"/>
    <w:rsid w:val="00897019"/>
    <w:rsid w:val="008A6874"/>
    <w:rsid w:val="008B63DD"/>
    <w:rsid w:val="008D3635"/>
    <w:rsid w:val="009259A7"/>
    <w:rsid w:val="009329AF"/>
    <w:rsid w:val="00942E83"/>
    <w:rsid w:val="00943A4B"/>
    <w:rsid w:val="00951666"/>
    <w:rsid w:val="00963385"/>
    <w:rsid w:val="00967AD3"/>
    <w:rsid w:val="0097064A"/>
    <w:rsid w:val="0097431E"/>
    <w:rsid w:val="00976784"/>
    <w:rsid w:val="0099003D"/>
    <w:rsid w:val="009A09E4"/>
    <w:rsid w:val="009A7454"/>
    <w:rsid w:val="009B3384"/>
    <w:rsid w:val="009B4F7F"/>
    <w:rsid w:val="009C346B"/>
    <w:rsid w:val="009C6EE7"/>
    <w:rsid w:val="009E16D4"/>
    <w:rsid w:val="009F5AC6"/>
    <w:rsid w:val="00A030B2"/>
    <w:rsid w:val="00A11E41"/>
    <w:rsid w:val="00A37BD1"/>
    <w:rsid w:val="00A52BFA"/>
    <w:rsid w:val="00A71024"/>
    <w:rsid w:val="00A8767A"/>
    <w:rsid w:val="00AA1CD5"/>
    <w:rsid w:val="00AC0F5C"/>
    <w:rsid w:val="00AC5B86"/>
    <w:rsid w:val="00AC7D02"/>
    <w:rsid w:val="00AD3A18"/>
    <w:rsid w:val="00AE3633"/>
    <w:rsid w:val="00AE5AFB"/>
    <w:rsid w:val="00AE5DAF"/>
    <w:rsid w:val="00AF1BD5"/>
    <w:rsid w:val="00AF481C"/>
    <w:rsid w:val="00B0616C"/>
    <w:rsid w:val="00B12EDF"/>
    <w:rsid w:val="00B350FB"/>
    <w:rsid w:val="00B5542D"/>
    <w:rsid w:val="00B6700F"/>
    <w:rsid w:val="00B73285"/>
    <w:rsid w:val="00B753BC"/>
    <w:rsid w:val="00B83B21"/>
    <w:rsid w:val="00B959C9"/>
    <w:rsid w:val="00B97590"/>
    <w:rsid w:val="00BB010E"/>
    <w:rsid w:val="00BB6E46"/>
    <w:rsid w:val="00BC0EF9"/>
    <w:rsid w:val="00BC2FD7"/>
    <w:rsid w:val="00BC33B9"/>
    <w:rsid w:val="00BD48E1"/>
    <w:rsid w:val="00BF7DD8"/>
    <w:rsid w:val="00C111DD"/>
    <w:rsid w:val="00C147C1"/>
    <w:rsid w:val="00C21BE5"/>
    <w:rsid w:val="00C66A94"/>
    <w:rsid w:val="00C67A76"/>
    <w:rsid w:val="00CA5DA6"/>
    <w:rsid w:val="00CA6329"/>
    <w:rsid w:val="00CB188D"/>
    <w:rsid w:val="00CB214D"/>
    <w:rsid w:val="00CD1F67"/>
    <w:rsid w:val="00CD48D9"/>
    <w:rsid w:val="00CE4A21"/>
    <w:rsid w:val="00CE5941"/>
    <w:rsid w:val="00CE5DB0"/>
    <w:rsid w:val="00CF7CB4"/>
    <w:rsid w:val="00D12DF8"/>
    <w:rsid w:val="00D204DB"/>
    <w:rsid w:val="00D22145"/>
    <w:rsid w:val="00D2509D"/>
    <w:rsid w:val="00D43444"/>
    <w:rsid w:val="00D509FB"/>
    <w:rsid w:val="00D50FE2"/>
    <w:rsid w:val="00D67BAE"/>
    <w:rsid w:val="00D7033A"/>
    <w:rsid w:val="00D75B45"/>
    <w:rsid w:val="00D75C62"/>
    <w:rsid w:val="00D76846"/>
    <w:rsid w:val="00D823A2"/>
    <w:rsid w:val="00D86600"/>
    <w:rsid w:val="00D92984"/>
    <w:rsid w:val="00D97432"/>
    <w:rsid w:val="00DD0380"/>
    <w:rsid w:val="00DD0498"/>
    <w:rsid w:val="00DE12BC"/>
    <w:rsid w:val="00DE6991"/>
    <w:rsid w:val="00DF79C8"/>
    <w:rsid w:val="00E01DC6"/>
    <w:rsid w:val="00E1238E"/>
    <w:rsid w:val="00E15589"/>
    <w:rsid w:val="00E43CAB"/>
    <w:rsid w:val="00E50CB0"/>
    <w:rsid w:val="00E51103"/>
    <w:rsid w:val="00E8212F"/>
    <w:rsid w:val="00E8779F"/>
    <w:rsid w:val="00EB19FA"/>
    <w:rsid w:val="00EB4FD0"/>
    <w:rsid w:val="00EB695A"/>
    <w:rsid w:val="00EB79C7"/>
    <w:rsid w:val="00EC433C"/>
    <w:rsid w:val="00EC753E"/>
    <w:rsid w:val="00ED1F95"/>
    <w:rsid w:val="00EF4461"/>
    <w:rsid w:val="00F03519"/>
    <w:rsid w:val="00F04ACD"/>
    <w:rsid w:val="00F05347"/>
    <w:rsid w:val="00F11E48"/>
    <w:rsid w:val="00F16305"/>
    <w:rsid w:val="00F2526E"/>
    <w:rsid w:val="00F47DBE"/>
    <w:rsid w:val="00F5634E"/>
    <w:rsid w:val="00F66DDF"/>
    <w:rsid w:val="00F82921"/>
    <w:rsid w:val="00FC1AD1"/>
    <w:rsid w:val="00FC4977"/>
    <w:rsid w:val="00FD44F4"/>
    <w:rsid w:val="00FE36BA"/>
    <w:rsid w:val="00FF34C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778A-50C7-4660-B5D1-B2A2841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2</cp:revision>
  <cp:lastPrinted>2017-03-03T06:22:00Z</cp:lastPrinted>
  <dcterms:created xsi:type="dcterms:W3CDTF">2017-04-07T08:04:00Z</dcterms:created>
  <dcterms:modified xsi:type="dcterms:W3CDTF">2017-04-07T08:04:00Z</dcterms:modified>
</cp:coreProperties>
</file>