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077E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F077EF">
              <w:rPr>
                <w:rFonts w:ascii="Liberation Serif" w:hAnsi="Liberation Serif"/>
              </w:rPr>
              <w:t>37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941A5" w:rsidRDefault="00F80E36" w:rsidP="001941A5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>О проведении публичных</w:t>
      </w:r>
      <w:r w:rsidR="00C36B0F">
        <w:rPr>
          <w:rFonts w:ascii="Liberation Serif" w:hAnsi="Liberation Serif"/>
          <w:b/>
        </w:rPr>
        <w:t xml:space="preserve"> слушаний по внесению изменений</w:t>
      </w:r>
      <w:r w:rsidR="00C36B0F" w:rsidRPr="00C36B0F">
        <w:rPr>
          <w:rFonts w:ascii="Liberation Serif" w:hAnsi="Liberation Serif"/>
          <w:b/>
        </w:rPr>
        <w:t xml:space="preserve"> в </w:t>
      </w:r>
      <w:r w:rsidR="001941A5" w:rsidRPr="001941A5">
        <w:rPr>
          <w:rFonts w:ascii="Liberation Serif" w:hAnsi="Liberation Serif"/>
          <w:b/>
        </w:rPr>
        <w:t xml:space="preserve">проект межевания территории промышленного района по улице Демьяна Бедного </w:t>
      </w:r>
    </w:p>
    <w:p w:rsidR="007501A1" w:rsidRPr="007501A1" w:rsidRDefault="001941A5" w:rsidP="001941A5">
      <w:pPr>
        <w:jc w:val="center"/>
        <w:rPr>
          <w:rFonts w:ascii="Liberation Serif" w:hAnsi="Liberation Serif"/>
          <w:b/>
        </w:rPr>
      </w:pPr>
      <w:r w:rsidRPr="001941A5">
        <w:rPr>
          <w:rFonts w:ascii="Liberation Serif" w:hAnsi="Liberation Serif"/>
          <w:b/>
        </w:rPr>
        <w:t>в городе Невьянске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B81413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соответствии со статьей 5.2, частью 5 статьи 46</w:t>
      </w:r>
      <w:r w:rsidRPr="007501A1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</w:t>
      </w:r>
      <w:r w:rsidR="00494AB7">
        <w:rPr>
          <w:rFonts w:ascii="Liberation Serif" w:hAnsi="Liberation Serif"/>
        </w:rPr>
        <w:t>остановлением главы</w:t>
      </w:r>
      <w:r w:rsidRPr="007501A1">
        <w:rPr>
          <w:rFonts w:ascii="Liberation Serif" w:hAnsi="Liberation Serif"/>
        </w:rPr>
        <w:t xml:space="preserve"> Невь</w:t>
      </w:r>
      <w:r w:rsidR="00B81413">
        <w:rPr>
          <w:rFonts w:ascii="Liberation Serif" w:hAnsi="Liberation Serif"/>
        </w:rPr>
        <w:t>янского  городского округа от 09.12.2021 № 125</w:t>
      </w:r>
      <w:r w:rsidR="00A71D5D">
        <w:rPr>
          <w:rFonts w:ascii="Liberation Serif" w:hAnsi="Liberation Serif"/>
        </w:rPr>
        <w:t>-</w:t>
      </w:r>
      <w:r w:rsidR="00494AB7">
        <w:rPr>
          <w:rFonts w:ascii="Liberation Serif" w:hAnsi="Liberation Serif"/>
        </w:rPr>
        <w:t xml:space="preserve">гп </w:t>
      </w:r>
      <w:r w:rsidR="00A71D5D">
        <w:rPr>
          <w:rFonts w:ascii="Liberation Serif" w:hAnsi="Liberation Serif"/>
        </w:rPr>
        <w:t>«</w:t>
      </w:r>
      <w:r w:rsidR="00A71D5D" w:rsidRPr="00A71D5D">
        <w:rPr>
          <w:rFonts w:ascii="Liberation Serif" w:hAnsi="Liberation Serif"/>
        </w:rPr>
        <w:t>О</w:t>
      </w:r>
      <w:r w:rsidR="00494AB7" w:rsidRPr="00494AB7">
        <w:rPr>
          <w:rFonts w:ascii="Liberation Serif" w:hAnsi="Liberation Serif"/>
        </w:rPr>
        <w:t xml:space="preserve"> принятии решения о подготовке внесения изменений в</w:t>
      </w:r>
      <w:r w:rsidR="00B81413">
        <w:rPr>
          <w:rFonts w:ascii="Liberation Serif" w:hAnsi="Liberation Serif"/>
        </w:rPr>
        <w:t xml:space="preserve"> </w:t>
      </w:r>
      <w:r w:rsidR="00B81413" w:rsidRPr="00B81413">
        <w:rPr>
          <w:rFonts w:ascii="Liberation Serif" w:hAnsi="Liberation Serif"/>
        </w:rPr>
        <w:t>проект межевания территории промышленного р</w:t>
      </w:r>
      <w:r w:rsidR="00B81413">
        <w:rPr>
          <w:rFonts w:ascii="Liberation Serif" w:hAnsi="Liberation Serif"/>
        </w:rPr>
        <w:t xml:space="preserve">айона по улице Демьяна Бедного </w:t>
      </w:r>
      <w:r w:rsidR="00B81413" w:rsidRPr="00B81413">
        <w:rPr>
          <w:rFonts w:ascii="Liberation Serif" w:hAnsi="Liberation Serif"/>
        </w:rPr>
        <w:t>в городе Невьянске Невьянского городского округа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BF4EBD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BF4EBD">
        <w:rPr>
          <w:rFonts w:ascii="Liberation Serif" w:hAnsi="Liberation Serif"/>
        </w:rPr>
        <w:t>. Провести публичные слушания 21 марта 2022</w:t>
      </w:r>
      <w:r w:rsidRPr="007501A1">
        <w:rPr>
          <w:rFonts w:ascii="Liberation Serif" w:hAnsi="Liberation Serif"/>
        </w:rPr>
        <w:t xml:space="preserve"> года с 16.30 часов местного времени, по адре</w:t>
      </w:r>
      <w:r w:rsidR="00736631">
        <w:rPr>
          <w:rFonts w:ascii="Liberation Serif" w:hAnsi="Liberation Serif"/>
        </w:rPr>
        <w:t>су:</w:t>
      </w:r>
      <w:r w:rsidR="00D80BC4">
        <w:rPr>
          <w:rFonts w:ascii="Liberation Serif" w:hAnsi="Liberation Serif"/>
        </w:rPr>
        <w:t xml:space="preserve"> </w:t>
      </w:r>
      <w:r w:rsidR="007D5A36">
        <w:rPr>
          <w:rFonts w:ascii="Liberation Serif" w:hAnsi="Liberation Serif"/>
        </w:rPr>
        <w:t>Свердловская область, город Невьянск,</w:t>
      </w:r>
      <w:r w:rsidR="00BF4EBD">
        <w:rPr>
          <w:rFonts w:ascii="Liberation Serif" w:hAnsi="Liberation Serif"/>
        </w:rPr>
        <w:t xml:space="preserve"> </w:t>
      </w:r>
      <w:r w:rsidR="00D80BC4" w:rsidRPr="00D80BC4">
        <w:rPr>
          <w:rFonts w:ascii="Liberation Serif" w:hAnsi="Liberation Serif"/>
        </w:rPr>
        <w:t>улица Кирова, № 1, кабинет 405</w:t>
      </w:r>
      <w:r w:rsidRPr="007501A1">
        <w:rPr>
          <w:rFonts w:ascii="Liberation Serif" w:hAnsi="Liberation Serif"/>
        </w:rPr>
        <w:t>, по внесению изменений</w:t>
      </w:r>
      <w:r w:rsidR="00D80BC4">
        <w:rPr>
          <w:rFonts w:ascii="Liberation Serif" w:hAnsi="Liberation Serif"/>
        </w:rPr>
        <w:t xml:space="preserve"> </w:t>
      </w:r>
      <w:r w:rsidR="00D80BC4" w:rsidRPr="00D80BC4">
        <w:rPr>
          <w:rFonts w:ascii="Liberation Serif" w:hAnsi="Liberation Serif"/>
        </w:rPr>
        <w:t>в</w:t>
      </w:r>
      <w:r w:rsidR="00BF4EBD">
        <w:rPr>
          <w:rFonts w:ascii="Liberation Serif" w:hAnsi="Liberation Serif"/>
        </w:rPr>
        <w:t xml:space="preserve"> </w:t>
      </w:r>
      <w:r w:rsidR="00BF4EBD" w:rsidRPr="00BF4EBD">
        <w:rPr>
          <w:rFonts w:ascii="Liberation Serif" w:hAnsi="Liberation Serif"/>
        </w:rPr>
        <w:t>проект межевания территории промышленного р</w:t>
      </w:r>
      <w:r w:rsidR="00BF4EBD">
        <w:rPr>
          <w:rFonts w:ascii="Liberation Serif" w:hAnsi="Liberation Serif"/>
        </w:rPr>
        <w:t xml:space="preserve">айона по улице Демьяна Бедного </w:t>
      </w:r>
      <w:r w:rsidR="00BF4EBD" w:rsidRPr="00BF4EBD">
        <w:rPr>
          <w:rFonts w:ascii="Liberation Serif" w:hAnsi="Liberation Serif"/>
        </w:rPr>
        <w:t>в городе Невьянске Невьянского городского округа</w:t>
      </w:r>
      <w:r w:rsidR="00387B6B">
        <w:rPr>
          <w:rFonts w:ascii="Liberation Serif" w:hAnsi="Liberation Serif"/>
        </w:rPr>
        <w:t>,</w:t>
      </w:r>
      <w:r w:rsidR="00BF4EBD" w:rsidRPr="00BF4EBD">
        <w:t xml:space="preserve"> </w:t>
      </w:r>
      <w:r w:rsidR="00BF4EBD">
        <w:t xml:space="preserve">утвержденный </w:t>
      </w:r>
      <w:r w:rsidR="00BF4EBD" w:rsidRPr="00BF4EBD">
        <w:rPr>
          <w:rFonts w:ascii="Liberation Serif" w:hAnsi="Liberation Serif"/>
        </w:rPr>
        <w:t>постановлением администрации Невьянского городского округа от 08.10.2015 № 88-п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314F53" w:rsidRDefault="0000210A" w:rsidP="00314F53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Документацию по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sz w:val="28"/>
          <w:szCs w:val="28"/>
        </w:rPr>
        <w:t>вн</w:t>
      </w:r>
      <w:r>
        <w:rPr>
          <w:rFonts w:ascii="Liberation Serif" w:hAnsi="Liberation Serif"/>
          <w:sz w:val="28"/>
          <w:szCs w:val="28"/>
        </w:rPr>
        <w:t>есению</w:t>
      </w:r>
      <w:r w:rsidR="007501A1" w:rsidRPr="007501A1">
        <w:rPr>
          <w:rFonts w:ascii="Liberation Serif" w:hAnsi="Liberation Serif"/>
          <w:sz w:val="28"/>
          <w:szCs w:val="28"/>
        </w:rPr>
        <w:t xml:space="preserve"> изменений</w:t>
      </w:r>
      <w:r w:rsidR="00314F53">
        <w:rPr>
          <w:rFonts w:ascii="Liberation Serif" w:hAnsi="Liberation Serif"/>
          <w:sz w:val="28"/>
          <w:szCs w:val="28"/>
        </w:rPr>
        <w:t xml:space="preserve"> </w:t>
      </w:r>
      <w:r w:rsidR="00314F53" w:rsidRPr="00314F53">
        <w:rPr>
          <w:rFonts w:ascii="Liberation Serif" w:hAnsi="Liberation Serif"/>
          <w:sz w:val="28"/>
          <w:szCs w:val="28"/>
        </w:rPr>
        <w:t xml:space="preserve">в </w:t>
      </w:r>
      <w:r w:rsidR="00536958" w:rsidRPr="00536958">
        <w:rPr>
          <w:rFonts w:ascii="Liberation Serif" w:hAnsi="Liberation Serif"/>
          <w:sz w:val="28"/>
          <w:szCs w:val="28"/>
        </w:rPr>
        <w:t xml:space="preserve">проект межевания территории промышленного района по улице Демьяна Бедного в городе Невьянске Невьянского городского округа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36958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7501A1" w:rsidRPr="007501A1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536958">
        <w:rPr>
          <w:rFonts w:ascii="Liberation Serif" w:hAnsi="Liberation Serif"/>
        </w:rPr>
        <w:t xml:space="preserve">                      А.А. </w:t>
      </w:r>
      <w:proofErr w:type="spellStart"/>
      <w:r w:rsidR="00536958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D15F1" w:rsidRPr="007501A1" w:rsidRDefault="00CD15F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536958" w:rsidRDefault="00536958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Default="00314F53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7501A1" w:rsidRDefault="00314F53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от</w:t>
      </w:r>
      <w:r w:rsidR="00F077EF">
        <w:rPr>
          <w:rFonts w:ascii="Liberation Serif" w:hAnsi="Liberation Serif"/>
        </w:rPr>
        <w:t xml:space="preserve"> 16.02.2022</w:t>
      </w:r>
      <w:r w:rsidRPr="007501A1">
        <w:rPr>
          <w:rFonts w:ascii="Liberation Serif" w:hAnsi="Liberation Serif"/>
        </w:rPr>
        <w:t xml:space="preserve"> №</w:t>
      </w:r>
      <w:r w:rsidR="00F077EF">
        <w:rPr>
          <w:rFonts w:ascii="Liberation Serif" w:hAnsi="Liberation Serif"/>
        </w:rPr>
        <w:t xml:space="preserve"> 37-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987ACD">
        <w:rPr>
          <w:rFonts w:ascii="Liberation Serif" w:hAnsi="Liberation Serif"/>
        </w:rPr>
        <w:t>роведения публичных слушаний: 21.03.2022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</w:t>
      </w:r>
      <w:r w:rsidR="00387B6B">
        <w:rPr>
          <w:rFonts w:ascii="Liberation Serif" w:hAnsi="Liberation Serif"/>
        </w:rPr>
        <w:t xml:space="preserve">асть, </w:t>
      </w:r>
      <w:r w:rsidR="006B286D" w:rsidRPr="006B286D">
        <w:rPr>
          <w:rFonts w:ascii="Liberation Serif" w:hAnsi="Liberation Serif"/>
        </w:rPr>
        <w:t>горо</w:t>
      </w:r>
      <w:r w:rsidR="006B286D">
        <w:rPr>
          <w:rFonts w:ascii="Liberation Serif" w:hAnsi="Liberation Serif"/>
        </w:rPr>
        <w:t xml:space="preserve">д Невьянск, </w:t>
      </w:r>
      <w:r w:rsidR="006B286D" w:rsidRPr="006B286D">
        <w:rPr>
          <w:rFonts w:ascii="Liberation Serif" w:hAnsi="Liberation Serif"/>
        </w:rPr>
        <w:t>улица Кирова, № 1, кабинет 405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3545CC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D5BF1">
        <w:rPr>
          <w:rFonts w:ascii="Liberation Serif" w:hAnsi="Liberation Serif"/>
        </w:rPr>
        <w:t>С документацией по внесению</w:t>
      </w:r>
      <w:r w:rsidR="007501A1" w:rsidRPr="007501A1">
        <w:rPr>
          <w:rFonts w:ascii="Liberation Serif" w:hAnsi="Liberation Serif"/>
        </w:rPr>
        <w:t xml:space="preserve"> изменений</w:t>
      </w:r>
      <w:r w:rsidR="007D5BF1" w:rsidRPr="007D5BF1">
        <w:t xml:space="preserve"> </w:t>
      </w:r>
      <w:r w:rsidR="007D5BF1">
        <w:t>в</w:t>
      </w:r>
      <w:r w:rsidR="00987ACD">
        <w:t xml:space="preserve"> </w:t>
      </w:r>
      <w:r w:rsidR="00987ACD" w:rsidRPr="00987ACD">
        <w:t>проект межевания территории промышленного района по улице Демьяна Бедного в городе Невьянске Невьянского городского округа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 w:rsidR="007D5BF1">
        <w:rPr>
          <w:rFonts w:ascii="Liberation Serif" w:hAnsi="Liberation Serif"/>
        </w:rPr>
        <w:t>можно оз</w:t>
      </w:r>
      <w:r>
        <w:rPr>
          <w:rFonts w:ascii="Liberation Serif" w:hAnsi="Liberation Serif"/>
        </w:rPr>
        <w:t xml:space="preserve">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 w:rsidR="007D5BF1">
        <w:rPr>
          <w:rFonts w:ascii="Liberation Serif" w:hAnsi="Liberation Serif"/>
        </w:rPr>
        <w:t xml:space="preserve">вьянского городского округа с </w:t>
      </w:r>
      <w:r w:rsidR="00987ACD">
        <w:rPr>
          <w:rFonts w:ascii="Liberation Serif" w:hAnsi="Liberation Serif"/>
        </w:rPr>
        <w:t>18.02.2022 по 21.03.2022</w:t>
      </w:r>
      <w:r w:rsidR="007501A1" w:rsidRPr="007501A1">
        <w:rPr>
          <w:rFonts w:ascii="Liberation Serif" w:hAnsi="Liberation Serif"/>
        </w:rPr>
        <w:t xml:space="preserve">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1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D82580">
        <w:rPr>
          <w:rFonts w:ascii="Liberation Serif" w:hAnsi="Liberation Serif"/>
        </w:rPr>
        <w:t xml:space="preserve"> </w:t>
      </w:r>
      <w:r w:rsidR="00D82580" w:rsidRPr="00D82580">
        <w:rPr>
          <w:rFonts w:ascii="Liberation Serif" w:hAnsi="Liberation Serif"/>
        </w:rPr>
        <w:t>в</w:t>
      </w:r>
      <w:r w:rsidR="003545CC">
        <w:rPr>
          <w:rFonts w:ascii="Liberation Serif" w:hAnsi="Liberation Serif"/>
        </w:rPr>
        <w:t xml:space="preserve"> </w:t>
      </w:r>
      <w:r w:rsidR="003545CC" w:rsidRPr="003545CC">
        <w:rPr>
          <w:rFonts w:ascii="Liberation Serif" w:hAnsi="Liberation Serif"/>
        </w:rPr>
        <w:t>проект межевания территории промышленного района по улице Демьяна Бедного в городе Невьянске Невьянского городского округа</w:t>
      </w:r>
      <w:r w:rsidR="00F03D1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EF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941A5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45CC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B271E"/>
    <w:rsid w:val="004B32BE"/>
    <w:rsid w:val="004B33B5"/>
    <w:rsid w:val="004D5528"/>
    <w:rsid w:val="004F1389"/>
    <w:rsid w:val="00520DE4"/>
    <w:rsid w:val="005316F9"/>
    <w:rsid w:val="00536958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3622"/>
    <w:rsid w:val="00976784"/>
    <w:rsid w:val="00987ACD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1413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4EBD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A0B8A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077EF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D1C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502D-BEEB-47E4-9112-F8F30DF4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2022-02-14T11:55:00Z</cp:lastPrinted>
  <dcterms:created xsi:type="dcterms:W3CDTF">2022-02-17T04:40:00Z</dcterms:created>
  <dcterms:modified xsi:type="dcterms:W3CDTF">2022-02-17T04:41:00Z</dcterms:modified>
</cp:coreProperties>
</file>